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18" w:rsidRPr="001E2A5F" w:rsidRDefault="00812718" w:rsidP="00812718">
      <w:pPr>
        <w:widowControl/>
        <w:jc w:val="left"/>
        <w:rPr>
          <w:rFonts w:ascii="黑体" w:eastAsia="黑体"/>
          <w:sz w:val="32"/>
          <w:szCs w:val="32"/>
        </w:rPr>
      </w:pPr>
      <w:r w:rsidRPr="001E2A5F">
        <w:rPr>
          <w:rFonts w:ascii="黑体" w:eastAsia="黑体" w:hint="eastAsia"/>
          <w:sz w:val="32"/>
          <w:szCs w:val="32"/>
        </w:rPr>
        <w:t>附件5</w:t>
      </w:r>
    </w:p>
    <w:p w:rsidR="00812718" w:rsidRPr="001E2A5F" w:rsidRDefault="00812718" w:rsidP="00812718">
      <w:pPr>
        <w:jc w:val="center"/>
        <w:rPr>
          <w:rFonts w:ascii="黑体" w:eastAsia="黑体" w:hAnsi="黑体"/>
          <w:sz w:val="32"/>
          <w:szCs w:val="32"/>
        </w:rPr>
      </w:pPr>
      <w:r w:rsidRPr="001E2A5F">
        <w:rPr>
          <w:rFonts w:ascii="黑体" w:eastAsia="黑体" w:hAnsi="黑体" w:hint="eastAsia"/>
          <w:sz w:val="32"/>
          <w:szCs w:val="32"/>
        </w:rPr>
        <w:t>上海飞机客户服务有限公司</w:t>
      </w:r>
    </w:p>
    <w:p w:rsidR="00812718" w:rsidRDefault="00812718" w:rsidP="00812718">
      <w:pPr>
        <w:jc w:val="center"/>
        <w:rPr>
          <w:rFonts w:ascii="黑体" w:eastAsia="黑体" w:hAnsi="黑体"/>
          <w:sz w:val="32"/>
          <w:szCs w:val="32"/>
        </w:rPr>
      </w:pPr>
      <w:r w:rsidRPr="001E2A5F">
        <w:rPr>
          <w:rFonts w:ascii="黑体" w:eastAsia="黑体" w:hAnsi="黑体" w:hint="eastAsia"/>
          <w:sz w:val="32"/>
          <w:szCs w:val="32"/>
        </w:rPr>
        <w:t>询价</w:t>
      </w:r>
      <w:r w:rsidRPr="001E2A5F">
        <w:rPr>
          <w:rFonts w:ascii="黑体" w:eastAsia="黑体" w:hint="eastAsia"/>
          <w:sz w:val="32"/>
          <w:szCs w:val="32"/>
        </w:rPr>
        <w:t>文件</w:t>
      </w:r>
    </w:p>
    <w:p w:rsidR="00812718" w:rsidRPr="00C73DF5" w:rsidRDefault="00812718" w:rsidP="00812718">
      <w:pPr>
        <w:numPr>
          <w:ilvl w:val="0"/>
          <w:numId w:val="3"/>
        </w:numPr>
        <w:rPr>
          <w:rFonts w:ascii="黑体" w:eastAsia="黑体" w:hAnsi="黑体"/>
          <w:sz w:val="32"/>
          <w:szCs w:val="32"/>
        </w:rPr>
      </w:pPr>
      <w:r w:rsidRPr="001E2A5F">
        <w:rPr>
          <w:rFonts w:ascii="仿宋_GB2312" w:eastAsia="仿宋_GB2312" w:hint="eastAsia"/>
          <w:sz w:val="32"/>
          <w:szCs w:val="32"/>
        </w:rPr>
        <w:t>总则</w:t>
      </w:r>
    </w:p>
    <w:p w:rsidR="00812718" w:rsidRPr="00C73DF5" w:rsidRDefault="00812718" w:rsidP="00812718">
      <w:pPr>
        <w:numPr>
          <w:ilvl w:val="0"/>
          <w:numId w:val="1"/>
        </w:num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出售明细：</w:t>
      </w:r>
      <w:r w:rsidRPr="006C22C9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（详情见附件）</w:t>
      </w:r>
    </w:p>
    <w:p w:rsidR="00812718" w:rsidRPr="001E2A5F" w:rsidRDefault="00812718" w:rsidP="00812718">
      <w:pPr>
        <w:numPr>
          <w:ilvl w:val="0"/>
          <w:numId w:val="1"/>
        </w:num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出售</w:t>
      </w:r>
      <w:r w:rsidRPr="001E2A5F">
        <w:rPr>
          <w:rFonts w:ascii="仿宋_GB2312" w:eastAsia="仿宋_GB2312" w:hint="eastAsia"/>
          <w:sz w:val="28"/>
        </w:rPr>
        <w:t>方式:</w:t>
      </w:r>
      <w:r w:rsidR="001F0DAF">
        <w:rPr>
          <w:rFonts w:ascii="仿宋_GB2312" w:eastAsia="仿宋_GB2312" w:hint="eastAsia"/>
          <w:sz w:val="28"/>
        </w:rPr>
        <w:t xml:space="preserve"> </w:t>
      </w:r>
      <w:r w:rsidRPr="001E2A5F">
        <w:rPr>
          <w:rFonts w:ascii="仿宋_GB2312" w:eastAsia="仿宋_GB2312" w:hint="eastAsia"/>
          <w:sz w:val="28"/>
        </w:rPr>
        <w:t>公开询价</w:t>
      </w:r>
    </w:p>
    <w:p w:rsidR="00812718" w:rsidRDefault="00812718" w:rsidP="00812718">
      <w:pPr>
        <w:numPr>
          <w:ilvl w:val="0"/>
          <w:numId w:val="1"/>
        </w:num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出售</w:t>
      </w:r>
      <w:r w:rsidRPr="001E2A5F">
        <w:rPr>
          <w:rFonts w:ascii="仿宋_GB2312" w:eastAsia="仿宋_GB2312" w:hint="eastAsia"/>
          <w:sz w:val="28"/>
        </w:rPr>
        <w:t>程序：比选</w:t>
      </w:r>
    </w:p>
    <w:p w:rsidR="00812718" w:rsidRPr="001E2A5F" w:rsidRDefault="00812718" w:rsidP="00812718">
      <w:pPr>
        <w:numPr>
          <w:ilvl w:val="0"/>
          <w:numId w:val="1"/>
        </w:numPr>
        <w:rPr>
          <w:rFonts w:ascii="仿宋_GB2312" w:eastAsia="仿宋_GB2312"/>
          <w:sz w:val="28"/>
        </w:rPr>
      </w:pPr>
      <w:r w:rsidRPr="001E2A5F">
        <w:rPr>
          <w:rFonts w:ascii="仿宋_GB2312" w:eastAsia="仿宋_GB2312" w:hint="eastAsia"/>
          <w:sz w:val="28"/>
        </w:rPr>
        <w:t>供应商资质与资格要求；</w:t>
      </w:r>
    </w:p>
    <w:p w:rsidR="00812718" w:rsidRDefault="00812718" w:rsidP="001F0DAF">
      <w:pPr>
        <w:ind w:leftChars="267" w:left="701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（1）有能力</w:t>
      </w:r>
      <w:r w:rsidRPr="0066795C">
        <w:rPr>
          <w:rFonts w:ascii="仿宋_GB2312" w:eastAsia="仿宋_GB2312" w:hint="eastAsia"/>
          <w:sz w:val="28"/>
        </w:rPr>
        <w:t>对我司承担报废资产的</w:t>
      </w:r>
      <w:r>
        <w:rPr>
          <w:rFonts w:ascii="仿宋_GB2312" w:eastAsia="仿宋_GB2312" w:hint="eastAsia"/>
          <w:sz w:val="28"/>
        </w:rPr>
        <w:t>回收、</w:t>
      </w:r>
      <w:r w:rsidRPr="0066795C">
        <w:rPr>
          <w:rFonts w:ascii="仿宋_GB2312" w:eastAsia="仿宋_GB2312" w:hint="eastAsia"/>
          <w:sz w:val="28"/>
        </w:rPr>
        <w:t>拆卸及搬运工作，报废物品处置工作</w:t>
      </w:r>
      <w:r>
        <w:rPr>
          <w:rFonts w:ascii="仿宋_GB2312" w:eastAsia="仿宋_GB2312" w:hint="eastAsia"/>
          <w:sz w:val="28"/>
        </w:rPr>
        <w:t>；</w:t>
      </w:r>
    </w:p>
    <w:p w:rsidR="00812718" w:rsidRDefault="00812718" w:rsidP="001F0DAF">
      <w:pPr>
        <w:ind w:leftChars="267" w:left="5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（2）在合同生效后一周内完成</w:t>
      </w:r>
      <w:r w:rsidRPr="0066795C">
        <w:rPr>
          <w:rFonts w:ascii="仿宋_GB2312" w:eastAsia="仿宋_GB2312" w:hint="eastAsia"/>
          <w:sz w:val="28"/>
        </w:rPr>
        <w:t>。201</w:t>
      </w:r>
      <w:r>
        <w:rPr>
          <w:rFonts w:ascii="仿宋_GB2312" w:eastAsia="仿宋_GB2312" w:hint="eastAsia"/>
          <w:sz w:val="28"/>
        </w:rPr>
        <w:t>7</w:t>
      </w:r>
      <w:r w:rsidRPr="0066795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11</w:t>
      </w:r>
      <w:r w:rsidRPr="0066795C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23</w:t>
      </w:r>
      <w:r w:rsidRPr="0066795C">
        <w:rPr>
          <w:rFonts w:ascii="仿宋_GB2312" w:eastAsia="仿宋_GB2312" w:hint="eastAsia"/>
          <w:sz w:val="28"/>
        </w:rPr>
        <w:t>日由我司组织进行踏勘，贵公司于201</w:t>
      </w:r>
      <w:r>
        <w:rPr>
          <w:rFonts w:ascii="仿宋_GB2312" w:eastAsia="仿宋_GB2312" w:hint="eastAsia"/>
          <w:sz w:val="28"/>
        </w:rPr>
        <w:t>7</w:t>
      </w:r>
      <w:r w:rsidRPr="0066795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11</w:t>
      </w:r>
      <w:r w:rsidRPr="0066795C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28</w:t>
      </w:r>
      <w:r w:rsidRPr="0066795C">
        <w:rPr>
          <w:rFonts w:ascii="仿宋_GB2312" w:eastAsia="仿宋_GB2312" w:hint="eastAsia"/>
          <w:sz w:val="28"/>
        </w:rPr>
        <w:t>日向我司提交废旧物品回购价格</w:t>
      </w:r>
      <w:r>
        <w:rPr>
          <w:rFonts w:ascii="仿宋_GB2312" w:eastAsia="仿宋_GB2312" w:hint="eastAsia"/>
          <w:sz w:val="28"/>
        </w:rPr>
        <w:t>。</w:t>
      </w:r>
    </w:p>
    <w:p w:rsidR="00812718" w:rsidRDefault="00812718" w:rsidP="001F0DAF">
      <w:pPr>
        <w:ind w:leftChars="267" w:left="5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</w:t>
      </w:r>
      <w:r w:rsidRPr="0066795C">
        <w:rPr>
          <w:rFonts w:ascii="仿宋_GB2312" w:eastAsia="仿宋_GB2312" w:hint="eastAsia"/>
          <w:sz w:val="28"/>
        </w:rPr>
        <w:t>201</w:t>
      </w:r>
      <w:r>
        <w:rPr>
          <w:rFonts w:ascii="仿宋_GB2312" w:eastAsia="仿宋_GB2312" w:hint="eastAsia"/>
          <w:sz w:val="28"/>
        </w:rPr>
        <w:t>7</w:t>
      </w:r>
      <w:r w:rsidRPr="0066795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11</w:t>
      </w:r>
      <w:r w:rsidRPr="0066795C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23</w:t>
      </w:r>
      <w:r w:rsidRPr="0066795C"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 w:hint="eastAsia"/>
          <w:sz w:val="28"/>
        </w:rPr>
        <w:t>起，</w:t>
      </w:r>
      <w:r w:rsidRPr="0066795C">
        <w:rPr>
          <w:rFonts w:ascii="仿宋_GB2312" w:eastAsia="仿宋_GB2312" w:hint="eastAsia"/>
          <w:sz w:val="28"/>
        </w:rPr>
        <w:t>我司组织进行踏勘，</w:t>
      </w:r>
      <w:r>
        <w:rPr>
          <w:rFonts w:ascii="仿宋_GB2312" w:eastAsia="仿宋_GB2312" w:hint="eastAsia"/>
          <w:sz w:val="28"/>
        </w:rPr>
        <w:t>请各公司踏勘人员携带身份证在门卫登记后进入踏勘现场。</w:t>
      </w:r>
    </w:p>
    <w:p w:rsidR="00812718" w:rsidRDefault="00812718" w:rsidP="0081271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踏勘时间：</w:t>
      </w:r>
      <w:r w:rsidRPr="00600FE1">
        <w:rPr>
          <w:rFonts w:ascii="仿宋_GB2312" w:eastAsia="仿宋_GB2312" w:hint="eastAsia"/>
          <w:sz w:val="28"/>
        </w:rPr>
        <w:t>2017年11月2</w:t>
      </w:r>
      <w:r>
        <w:rPr>
          <w:rFonts w:ascii="仿宋_GB2312" w:eastAsia="仿宋_GB2312" w:hint="eastAsia"/>
          <w:sz w:val="28"/>
        </w:rPr>
        <w:t>3</w:t>
      </w:r>
      <w:r w:rsidRPr="00600FE1">
        <w:rPr>
          <w:rFonts w:ascii="仿宋_GB2312" w:eastAsia="仿宋_GB2312" w:hint="eastAsia"/>
          <w:sz w:val="28"/>
        </w:rPr>
        <w:t>日上午：09:30。</w:t>
      </w:r>
    </w:p>
    <w:p w:rsidR="00812718" w:rsidRPr="00C73DF5" w:rsidRDefault="00812718" w:rsidP="0081271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现场踏勘地点：上海市闵行区江川东路100号</w:t>
      </w:r>
    </w:p>
    <w:p w:rsidR="00812718" w:rsidRDefault="00812718" w:rsidP="00812718">
      <w:pPr>
        <w:numPr>
          <w:ilvl w:val="0"/>
          <w:numId w:val="1"/>
        </w:numPr>
        <w:rPr>
          <w:rFonts w:ascii="仿宋_GB2312" w:eastAsia="仿宋_GB2312"/>
          <w:sz w:val="28"/>
        </w:rPr>
      </w:pPr>
      <w:r w:rsidRPr="0082760A">
        <w:rPr>
          <w:rFonts w:ascii="仿宋_GB2312" w:eastAsia="仿宋_GB2312" w:hint="eastAsia"/>
          <w:sz w:val="28"/>
        </w:rPr>
        <w:t>合同主要条款（包括但不限于技术参数、验收标准、付款条款、售后服务要求等）；</w:t>
      </w:r>
    </w:p>
    <w:p w:rsidR="00812718" w:rsidRDefault="00812718" w:rsidP="00812718">
      <w:pPr>
        <w:ind w:leftChars="171" w:left="359"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-付款条件：一次性付清，买方根据银行电汇或银行转账方式支付给卖方。</w:t>
      </w:r>
    </w:p>
    <w:p w:rsidR="00812718" w:rsidRPr="00AC5E9D" w:rsidRDefault="00812718" w:rsidP="00812718">
      <w:pPr>
        <w:ind w:leftChars="171" w:left="359"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-服务要求：根据卖方要求</w:t>
      </w:r>
    </w:p>
    <w:p w:rsidR="00812718" w:rsidRPr="001E2A5F" w:rsidRDefault="00812718" w:rsidP="00812718">
      <w:pPr>
        <w:numPr>
          <w:ilvl w:val="0"/>
          <w:numId w:val="1"/>
        </w:num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递交报价文件截止时间及地点：</w:t>
      </w:r>
    </w:p>
    <w:p w:rsidR="00812718" w:rsidRPr="0082760A" w:rsidRDefault="00812718" w:rsidP="00812718">
      <w:pPr>
        <w:ind w:firstLineChars="200" w:firstLine="560"/>
        <w:rPr>
          <w:rFonts w:ascii="仿宋_GB2312" w:eastAsia="仿宋_GB2312"/>
          <w:sz w:val="28"/>
        </w:rPr>
      </w:pPr>
      <w:r w:rsidRPr="0066795C">
        <w:rPr>
          <w:rFonts w:ascii="仿宋_GB2312" w:eastAsia="仿宋_GB2312" w:hint="eastAsia"/>
          <w:sz w:val="28"/>
        </w:rPr>
        <w:t>贵公司于201</w:t>
      </w:r>
      <w:r>
        <w:rPr>
          <w:rFonts w:ascii="仿宋_GB2312" w:eastAsia="仿宋_GB2312" w:hint="eastAsia"/>
          <w:sz w:val="28"/>
        </w:rPr>
        <w:t>7</w:t>
      </w:r>
      <w:r w:rsidRPr="0066795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11</w:t>
      </w:r>
      <w:r w:rsidRPr="0066795C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28</w:t>
      </w:r>
      <w:r w:rsidRPr="0066795C">
        <w:rPr>
          <w:rFonts w:ascii="仿宋_GB2312" w:eastAsia="仿宋_GB2312" w:hint="eastAsia"/>
          <w:sz w:val="28"/>
        </w:rPr>
        <w:t>日向我司提交废旧物品回购价格</w:t>
      </w:r>
      <w:r>
        <w:rPr>
          <w:rFonts w:ascii="仿宋_GB2312" w:eastAsia="仿宋_GB2312" w:hint="eastAsia"/>
          <w:sz w:val="28"/>
        </w:rPr>
        <w:t>，递交报价文件截止时间为</w:t>
      </w:r>
      <w:r w:rsidRPr="00600FE1">
        <w:rPr>
          <w:rFonts w:ascii="仿宋_GB2312" w:eastAsia="仿宋_GB2312" w:hint="eastAsia"/>
          <w:sz w:val="28"/>
        </w:rPr>
        <w:t>2017年11月2</w:t>
      </w:r>
      <w:r>
        <w:rPr>
          <w:rFonts w:ascii="仿宋_GB2312" w:eastAsia="仿宋_GB2312" w:hint="eastAsia"/>
          <w:sz w:val="28"/>
        </w:rPr>
        <w:t>8</w:t>
      </w:r>
      <w:r w:rsidRPr="00600FE1">
        <w:rPr>
          <w:rFonts w:ascii="仿宋_GB2312" w:eastAsia="仿宋_GB2312" w:hint="eastAsia"/>
          <w:sz w:val="28"/>
        </w:rPr>
        <w:t>日17:00</w:t>
      </w:r>
      <w:r>
        <w:rPr>
          <w:rFonts w:ascii="仿宋_GB2312" w:eastAsia="仿宋_GB2312" w:hint="eastAsia"/>
          <w:sz w:val="28"/>
        </w:rPr>
        <w:t xml:space="preserve">（超过时间视为自动放弃） </w:t>
      </w:r>
    </w:p>
    <w:p w:rsidR="00812718" w:rsidRDefault="00812718" w:rsidP="00812718">
      <w:pPr>
        <w:numPr>
          <w:ilvl w:val="0"/>
          <w:numId w:val="2"/>
        </w:num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递交方式</w:t>
      </w:r>
    </w:p>
    <w:p w:rsidR="00812718" w:rsidRDefault="001F0DAF" w:rsidP="0081271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以纸质密封和电子稿同时递交</w:t>
      </w:r>
      <w:r w:rsidR="00812718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至</w:t>
      </w:r>
      <w:r w:rsidR="00812718">
        <w:rPr>
          <w:rFonts w:ascii="仿宋_GB2312" w:eastAsia="仿宋_GB2312" w:hint="eastAsia"/>
          <w:sz w:val="28"/>
        </w:rPr>
        <w:t>上海市闵行区江川东路100号（上海飞机客户服务有限公司）。</w:t>
      </w:r>
    </w:p>
    <w:p w:rsidR="00812718" w:rsidRDefault="00812718" w:rsidP="00812718">
      <w:pPr>
        <w:numPr>
          <w:ilvl w:val="0"/>
          <w:numId w:val="2"/>
        </w:num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递交收件人</w:t>
      </w:r>
    </w:p>
    <w:p w:rsidR="00812718" w:rsidRDefault="00812718" w:rsidP="0081271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上海飞机客户服务有限公司</w:t>
      </w:r>
    </w:p>
    <w:p w:rsidR="00812718" w:rsidRDefault="00812718" w:rsidP="0081271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经营发展部  陈萱   </w:t>
      </w:r>
    </w:p>
    <w:p w:rsidR="00812718" w:rsidRDefault="00812718" w:rsidP="0081271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联系方式：   021－20875984</w:t>
      </w:r>
    </w:p>
    <w:p w:rsidR="00812718" w:rsidRDefault="00812718" w:rsidP="0081271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15601727025</w:t>
      </w:r>
    </w:p>
    <w:p w:rsidR="00812718" w:rsidRPr="001E2A5F" w:rsidRDefault="00812718" w:rsidP="00812718">
      <w:pPr>
        <w:adjustRightInd w:val="0"/>
        <w:snapToGrid w:val="0"/>
        <w:spacing w:line="600" w:lineRule="exact"/>
        <w:ind w:left="284"/>
        <w:rPr>
          <w:rFonts w:ascii="仿宋_GB2312" w:eastAsia="仿宋_GB2312"/>
          <w:sz w:val="32"/>
          <w:szCs w:val="32"/>
        </w:rPr>
      </w:pPr>
      <w:r w:rsidRPr="001E2A5F">
        <w:rPr>
          <w:rFonts w:ascii="仿宋_GB2312" w:eastAsia="仿宋_GB2312" w:hint="eastAsia"/>
          <w:sz w:val="32"/>
          <w:szCs w:val="32"/>
        </w:rPr>
        <w:t>（二）报价文件编制要求</w:t>
      </w:r>
    </w:p>
    <w:p w:rsidR="00812718" w:rsidRPr="003B6E1F" w:rsidRDefault="00812718" w:rsidP="0081271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/>
          <w:sz w:val="28"/>
        </w:rPr>
      </w:pPr>
      <w:r w:rsidRPr="003B6E1F">
        <w:rPr>
          <w:rFonts w:ascii="仿宋_GB2312" w:eastAsia="仿宋_GB2312" w:hint="eastAsia"/>
          <w:sz w:val="28"/>
        </w:rPr>
        <w:t>1.公司介绍：服务商提供公司介绍、背景、规模、相似项目经验等资料；</w:t>
      </w:r>
    </w:p>
    <w:p w:rsidR="00812718" w:rsidRPr="003B6E1F" w:rsidRDefault="00812718" w:rsidP="00812718">
      <w:pPr>
        <w:spacing w:line="360" w:lineRule="auto"/>
        <w:ind w:firstLineChars="200" w:firstLine="560"/>
        <w:jc w:val="left"/>
        <w:textAlignment w:val="baseline"/>
        <w:rPr>
          <w:rFonts w:ascii="仿宋_GB2312" w:eastAsia="仿宋_GB2312"/>
          <w:sz w:val="28"/>
        </w:rPr>
      </w:pPr>
      <w:r w:rsidRPr="003B6E1F">
        <w:rPr>
          <w:rFonts w:ascii="仿宋_GB2312" w:eastAsia="仿宋_GB2312" w:hint="eastAsia"/>
          <w:sz w:val="28"/>
        </w:rPr>
        <w:t>2.报价构成及相关明细表（报价为最终结算价，含货物、运费、安装、税费等一切相关费用；提交报价请精确到人民币元，报价明细表需密封后邮递）；</w:t>
      </w:r>
    </w:p>
    <w:p w:rsidR="00812718" w:rsidRPr="003B6E1F" w:rsidRDefault="00812718" w:rsidP="0081271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/>
          <w:sz w:val="28"/>
        </w:rPr>
      </w:pPr>
      <w:r w:rsidRPr="003B6E1F">
        <w:rPr>
          <w:rFonts w:ascii="仿宋_GB2312" w:eastAsia="仿宋_GB2312" w:hint="eastAsia"/>
          <w:sz w:val="28"/>
        </w:rPr>
        <w:t>3.法人代表身份证复印件或授权委托书及委托人身份证明复印件、营业执照副本复印件等相关证件复印件、组织机构代码证复印件、税务登记证复印件等；</w:t>
      </w:r>
    </w:p>
    <w:p w:rsidR="00812718" w:rsidRPr="003B6E1F" w:rsidRDefault="00812718" w:rsidP="0081271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/>
          <w:sz w:val="28"/>
        </w:rPr>
      </w:pPr>
      <w:r w:rsidRPr="003B6E1F">
        <w:rPr>
          <w:rFonts w:ascii="仿宋_GB2312" w:eastAsia="仿宋_GB2312" w:hint="eastAsia"/>
          <w:sz w:val="28"/>
        </w:rPr>
        <w:t>4.其他：对自己有利的证明文件；</w:t>
      </w:r>
    </w:p>
    <w:p w:rsidR="00812718" w:rsidRPr="003B6E1F" w:rsidRDefault="00812718" w:rsidP="0081271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/>
          <w:sz w:val="28"/>
        </w:rPr>
      </w:pPr>
      <w:r w:rsidRPr="003B6E1F">
        <w:rPr>
          <w:rFonts w:ascii="仿宋_GB2312" w:eastAsia="仿宋_GB2312" w:hint="eastAsia"/>
          <w:sz w:val="28"/>
        </w:rPr>
        <w:lastRenderedPageBreak/>
        <w:t>5.联系人及联系方式；</w:t>
      </w:r>
    </w:p>
    <w:p w:rsidR="00812718" w:rsidRPr="003B6E1F" w:rsidRDefault="00812718" w:rsidP="0081271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/>
          <w:sz w:val="28"/>
        </w:rPr>
      </w:pPr>
      <w:r w:rsidRPr="003B6E1F">
        <w:rPr>
          <w:rFonts w:ascii="仿宋_GB2312" w:eastAsia="仿宋_GB2312" w:hint="eastAsia"/>
          <w:sz w:val="28"/>
        </w:rPr>
        <w:t>6.资料提交要求形式：资料请同时提交电子和纸质两种形式，纸质版三份（一份正本，两份副本），</w:t>
      </w:r>
      <w:hyperlink r:id="rId7" w:history="1">
        <w:r w:rsidR="001F0DAF" w:rsidRPr="00440C07">
          <w:rPr>
            <w:rStyle w:val="a5"/>
            <w:rFonts w:ascii="仿宋_GB2312" w:eastAsia="仿宋_GB2312" w:hint="eastAsia"/>
            <w:sz w:val="28"/>
          </w:rPr>
          <w:t>电子文档请发送至</w:t>
        </w:r>
        <w:r w:rsidR="001F0DAF" w:rsidRPr="00440C07">
          <w:rPr>
            <w:rStyle w:val="a5"/>
            <w:rFonts w:ascii="仿宋_GB2312" w:eastAsia="仿宋_GB2312"/>
            <w:sz w:val="28"/>
          </w:rPr>
          <w:t>chen</w:t>
        </w:r>
        <w:r w:rsidR="001F0DAF" w:rsidRPr="00440C07">
          <w:rPr>
            <w:rStyle w:val="a5"/>
            <w:rFonts w:ascii="仿宋_GB2312" w:eastAsia="仿宋_GB2312" w:hint="eastAsia"/>
            <w:sz w:val="28"/>
          </w:rPr>
          <w:t>xuan@comac.cc</w:t>
        </w:r>
      </w:hyperlink>
      <w:r w:rsidR="001F0DAF">
        <w:rPr>
          <w:rFonts w:ascii="仿宋_GB2312" w:eastAsia="仿宋_GB2312" w:hint="eastAsia"/>
          <w:sz w:val="28"/>
        </w:rPr>
        <w:t>或随同纸质版一同递交</w:t>
      </w:r>
      <w:r w:rsidRPr="003B6E1F">
        <w:rPr>
          <w:rFonts w:ascii="仿宋_GB2312" w:eastAsia="仿宋_GB2312" w:hint="eastAsia"/>
          <w:sz w:val="28"/>
        </w:rPr>
        <w:t>。</w:t>
      </w:r>
    </w:p>
    <w:p w:rsidR="00812718" w:rsidRPr="003B6E1F" w:rsidRDefault="00812718" w:rsidP="00812718">
      <w:pPr>
        <w:rPr>
          <w:rFonts w:ascii="仿宋_GB2312" w:eastAsia="仿宋_GB2312"/>
          <w:sz w:val="28"/>
        </w:rPr>
      </w:pPr>
      <w:r w:rsidRPr="003B6E1F">
        <w:rPr>
          <w:rFonts w:ascii="仿宋_GB2312" w:eastAsia="仿宋_GB2312" w:hint="eastAsia"/>
          <w:sz w:val="28"/>
        </w:rPr>
        <w:t>以上报价文件需加盖公章。</w:t>
      </w:r>
    </w:p>
    <w:p w:rsidR="00812718" w:rsidRPr="0082760A" w:rsidRDefault="00812718" w:rsidP="00812718">
      <w:pPr>
        <w:adjustRightInd w:val="0"/>
        <w:snapToGrid w:val="0"/>
        <w:spacing w:line="600" w:lineRule="exact"/>
        <w:ind w:left="284"/>
        <w:rPr>
          <w:rFonts w:ascii="仿宋_GB2312" w:eastAsia="仿宋_GB2312"/>
          <w:sz w:val="32"/>
          <w:szCs w:val="32"/>
        </w:rPr>
      </w:pPr>
      <w:r w:rsidRPr="0082760A">
        <w:rPr>
          <w:rFonts w:ascii="仿宋_GB2312" w:eastAsia="仿宋_GB2312" w:hint="eastAsia"/>
          <w:sz w:val="32"/>
          <w:szCs w:val="32"/>
        </w:rPr>
        <w:t>（三）其他相关事项说明</w:t>
      </w:r>
    </w:p>
    <w:p w:rsidR="00812718" w:rsidRDefault="00812718" w:rsidP="00812718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疑问澄清：</w:t>
      </w:r>
      <w:r w:rsidRPr="003B6E1F">
        <w:rPr>
          <w:rFonts w:ascii="仿宋_GB2312" w:eastAsia="仿宋_GB2312" w:hint="eastAsia"/>
          <w:sz w:val="28"/>
        </w:rPr>
        <w:t>如有任何疑问，请在2017年11月2</w:t>
      </w:r>
      <w:r>
        <w:rPr>
          <w:rFonts w:ascii="仿宋_GB2312" w:eastAsia="仿宋_GB2312" w:hint="eastAsia"/>
          <w:sz w:val="28"/>
        </w:rPr>
        <w:t>8</w:t>
      </w:r>
      <w:r w:rsidRPr="003B6E1F">
        <w:rPr>
          <w:rFonts w:ascii="仿宋_GB2312" w:eastAsia="仿宋_GB2312" w:hint="eastAsia"/>
          <w:sz w:val="28"/>
        </w:rPr>
        <w:t>日17：00时前与我们联系</w:t>
      </w:r>
      <w:r w:rsidR="00C34D42">
        <w:rPr>
          <w:rFonts w:ascii="仿宋_GB2312" w:eastAsia="仿宋_GB2312" w:hint="eastAsia"/>
          <w:sz w:val="28"/>
        </w:rPr>
        <w:t>。</w:t>
      </w: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/>
          <w:sz w:val="28"/>
        </w:rPr>
        <w:sectPr w:rsidR="007C1D0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3860" w:type="dxa"/>
        <w:tblInd w:w="93" w:type="dxa"/>
        <w:tblLook w:val="04A0"/>
      </w:tblPr>
      <w:tblGrid>
        <w:gridCol w:w="700"/>
        <w:gridCol w:w="2480"/>
        <w:gridCol w:w="3360"/>
        <w:gridCol w:w="1480"/>
        <w:gridCol w:w="920"/>
        <w:gridCol w:w="940"/>
        <w:gridCol w:w="1280"/>
        <w:gridCol w:w="1400"/>
        <w:gridCol w:w="1300"/>
      </w:tblGrid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C34D42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1D0B" w:rsidRPr="007C1D0B" w:rsidTr="007C1D0B">
        <w:trPr>
          <w:trHeight w:val="510"/>
        </w:trPr>
        <w:tc>
          <w:tcPr>
            <w:tcW w:w="13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  <w:r w:rsidRPr="007C1D0B"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报废固定资产报价清单</w:t>
            </w:r>
          </w:p>
        </w:tc>
      </w:tr>
      <w:tr w:rsidR="007C1D0B" w:rsidRPr="007C1D0B" w:rsidTr="007C1D0B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资产描述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规格/型号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购置时间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资产原值（元）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回收价格（元）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电话机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(Sopho SIP 102)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2014SACSC-074CG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电话机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(Sopho SIP 102)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2014SACSC-074CG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电话机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(Sopho SIP 102)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2014SACSC-074CG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2014SACSC-007CG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数字电话机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SIP102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IP</w:t>
            </w:r>
            <w:r w:rsidRPr="007C1D0B">
              <w:rPr>
                <w:rFonts w:ascii="宋体" w:hAnsi="宋体" w:cs="Arial" w:hint="eastAsia"/>
                <w:color w:val="000000"/>
                <w:kern w:val="0"/>
                <w:sz w:val="20"/>
              </w:rPr>
              <w:t>数字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SIP102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359.91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IP</w:t>
            </w:r>
            <w:r w:rsidRPr="007C1D0B">
              <w:rPr>
                <w:rFonts w:ascii="宋体" w:hAnsi="宋体" w:cs="Arial" w:hint="eastAsia"/>
                <w:color w:val="000000"/>
                <w:kern w:val="0"/>
                <w:sz w:val="20"/>
              </w:rPr>
              <w:t>数字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SIP102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359.91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SIP102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</w:t>
            </w: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SIP102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便携式投影仪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奥图码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X102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微型投影仪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丽讯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Qumi Q5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教员台式电脑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HPdc7700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教员台式电脑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教员台式电脑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教员台式电脑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台式机（主机）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教员台式电脑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HP XW4550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755MT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台式机上网用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Hp DX2710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Optiplex 360DT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DELL380MT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DELL380MT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HPS5719CN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MQ67S(M8321s)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MQ67S(M8321s)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ThinkCentreM8421t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D430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3000G430M-TTH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3000G430M-TTH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3000G430M-TTH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3000G430M-TTH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3000G430M-TTH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3000G430M-TTH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Thinkpad X301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联想昭阳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K27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thinkPad X230T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工作站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MacBOOK Pro MD102CH/A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0"/>
              </w:rPr>
              <w:t>佳能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 xml:space="preserve"> 2580C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联想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M6000S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工作站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48XS2W1 P1913b p1913sb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工作站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 48XS2W1 P1913b p1913sb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一卡通管理系统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Ip</w:t>
            </w:r>
            <w:r w:rsidRPr="007C1D0B">
              <w:rPr>
                <w:rFonts w:ascii="宋体" w:hAnsi="宋体" w:cs="Arial" w:hint="eastAsia"/>
                <w:color w:val="000000"/>
                <w:kern w:val="0"/>
                <w:sz w:val="20"/>
              </w:rPr>
              <w:t>数字</w:t>
            </w: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SIP102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395.91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教员台式电脑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DELL755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7C1D0B">
              <w:rPr>
                <w:rFonts w:ascii="Arial" w:hAnsi="Arial" w:cs="Arial"/>
                <w:color w:val="000000"/>
                <w:kern w:val="0"/>
                <w:sz w:val="20"/>
              </w:rPr>
              <w:t>DELL380MT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DELL工作站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T3400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1D0B" w:rsidRPr="007C1D0B" w:rsidTr="007C1D0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748438.85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0B" w:rsidRPr="007C1D0B" w:rsidRDefault="007C1D0B" w:rsidP="007C1D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1D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Default="007C1D0B" w:rsidP="00812718">
      <w:pPr>
        <w:rPr>
          <w:rFonts w:ascii="仿宋_GB2312" w:eastAsia="仿宋_GB2312" w:hint="eastAsia"/>
          <w:sz w:val="28"/>
        </w:rPr>
      </w:pPr>
    </w:p>
    <w:p w:rsidR="007C1D0B" w:rsidRPr="003B6E1F" w:rsidRDefault="007C1D0B" w:rsidP="00812718">
      <w:pPr>
        <w:rPr>
          <w:rFonts w:ascii="仿宋_GB2312" w:eastAsia="仿宋_GB2312"/>
          <w:sz w:val="28"/>
        </w:rPr>
        <w:sectPr w:rsidR="007C1D0B" w:rsidRPr="003B6E1F" w:rsidSect="007C1D0B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CA02EC" w:rsidRPr="00812718" w:rsidRDefault="00CA02EC"/>
    <w:sectPr w:rsidR="00CA02EC" w:rsidRPr="00812718" w:rsidSect="007C1D0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84" w:rsidRDefault="00DD3F84" w:rsidP="00435084">
      <w:r>
        <w:separator/>
      </w:r>
    </w:p>
  </w:endnote>
  <w:endnote w:type="continuationSeparator" w:id="1">
    <w:p w:rsidR="00DD3F84" w:rsidRDefault="00DD3F84" w:rsidP="0043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84" w:rsidRDefault="00DD3F84" w:rsidP="00435084">
      <w:r>
        <w:separator/>
      </w:r>
    </w:p>
  </w:footnote>
  <w:footnote w:type="continuationSeparator" w:id="1">
    <w:p w:rsidR="00DD3F84" w:rsidRDefault="00DD3F84" w:rsidP="0043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AA4370"/>
    <w:multiLevelType w:val="hybridMultilevel"/>
    <w:tmpl w:val="653C3E42"/>
    <w:lvl w:ilvl="0" w:tplc="1F1CC29C">
      <w:start w:val="1"/>
      <w:numFmt w:val="japaneseCounting"/>
      <w:lvlText w:val="（%1）"/>
      <w:lvlJc w:val="left"/>
      <w:pPr>
        <w:ind w:left="990" w:hanging="99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356382"/>
    <w:multiLevelType w:val="hybridMultilevel"/>
    <w:tmpl w:val="0AAE2430"/>
    <w:lvl w:ilvl="0" w:tplc="2E2A4978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18"/>
    <w:rsid w:val="00012008"/>
    <w:rsid w:val="001F0DAF"/>
    <w:rsid w:val="00435084"/>
    <w:rsid w:val="007C1D0B"/>
    <w:rsid w:val="00812718"/>
    <w:rsid w:val="00982B55"/>
    <w:rsid w:val="00C34D42"/>
    <w:rsid w:val="00CA02EC"/>
    <w:rsid w:val="00D54B50"/>
    <w:rsid w:val="00DD3F84"/>
    <w:rsid w:val="00E54FE2"/>
    <w:rsid w:val="00FB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0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08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F0D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D0B"/>
    <w:rPr>
      <w:color w:val="800080"/>
      <w:u w:val="single"/>
    </w:rPr>
  </w:style>
  <w:style w:type="paragraph" w:customStyle="1" w:styleId="font5">
    <w:name w:val="font5"/>
    <w:basedOn w:val="a"/>
    <w:rsid w:val="007C1D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C1D0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</w:rPr>
  </w:style>
  <w:style w:type="paragraph" w:customStyle="1" w:styleId="font7">
    <w:name w:val="font7"/>
    <w:basedOn w:val="a"/>
    <w:rsid w:val="007C1D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66">
    <w:name w:val="xl66"/>
    <w:basedOn w:val="a"/>
    <w:rsid w:val="007C1D0B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7C1D0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7C1D0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7C1D0B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kern w:val="0"/>
      <w:sz w:val="20"/>
    </w:rPr>
  </w:style>
  <w:style w:type="paragraph" w:customStyle="1" w:styleId="xl70">
    <w:name w:val="xl70"/>
    <w:basedOn w:val="a"/>
    <w:rsid w:val="007C1D0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7C1D0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7C1D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C1D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C1D0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20"/>
    </w:rPr>
  </w:style>
  <w:style w:type="paragraph" w:customStyle="1" w:styleId="xl75">
    <w:name w:val="xl75"/>
    <w:basedOn w:val="a"/>
    <w:rsid w:val="007C1D0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7C1D0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20"/>
    </w:rPr>
  </w:style>
  <w:style w:type="paragraph" w:customStyle="1" w:styleId="xl77">
    <w:name w:val="xl77"/>
    <w:basedOn w:val="a"/>
    <w:rsid w:val="007C1D0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7C1D0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79">
    <w:name w:val="xl79"/>
    <w:basedOn w:val="a"/>
    <w:rsid w:val="007C1D0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80">
    <w:name w:val="xl80"/>
    <w:basedOn w:val="a"/>
    <w:rsid w:val="007C1D0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7C1D0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7C1D0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6723;&#35831;&#21457;&#36865;&#33267;chenxuan@comac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成鹏</dc:creator>
  <cp:lastModifiedBy>陈萱</cp:lastModifiedBy>
  <cp:revision>5</cp:revision>
  <cp:lastPrinted>2017-11-22T07:13:00Z</cp:lastPrinted>
  <dcterms:created xsi:type="dcterms:W3CDTF">2017-11-22T07:42:00Z</dcterms:created>
  <dcterms:modified xsi:type="dcterms:W3CDTF">2017-11-22T08:08:00Z</dcterms:modified>
</cp:coreProperties>
</file>