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40" w:type="dxa"/>
        <w:jc w:val="center"/>
        <w:tblInd w:w="-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90"/>
        <w:gridCol w:w="5640"/>
        <w:gridCol w:w="114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参数要求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视频显示系统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户内全彩LED屏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1.最佳视距：≥6m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2.水平视角：160°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3.垂直视角：160°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4.维护方式：前维护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5.显示卡：DVI/HDMI/DP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6.视频信号：兼容PAL/NTSC/SECAM制式, 支持S-Video；VGA；RGB；Composite Video；SDI；DVI；RF；RGBHV；YUV；YC等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7.控制方式：同步控制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8.驱动器件：恒流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9.刷新频率：3840Hz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10.换帧频率：≥60Hz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11.灰度等级：12/14/16BIT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12.色温：2000-10000K可调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13.扫描方式：32S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14.亮度：200-800CD/m²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15.对比度：10000：1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16.衰减率（工作三年）：≤15%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17.亮度/色度校正：支持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18.亮度调节方式：自动/手动：1-100％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19.亮度均匀性：≥98%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20.色度均匀性：±0.003Cx,Cy之内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21.计算机操作系统：WIN98/2000/WIN XP/WIN Vista/WIN7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22.平均无故障时间：≥10000H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23.使用寿命：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100000H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24.像素失控点：≤1/100000且无连续失控点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22.94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平米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发送盒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1.支持HDMI 和DVI视频信号输入及HDMI信号LOOP输出，标准60Hz，并可以自动适应帧率。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2.输入分辨率：最大1920*1200点，支持分辨率任意设置。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3.单卡最大带载面积：230万像素，最宽可达4096点，或最高可达2560点。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4.4个千兆网口输出，支持上下、左右及混合型任意拼接。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5.双USB2.0高速通讯接口，用于电脑调试和卡间级联。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6.支持多发送器任意拼接级联，严格同步。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7.支持亮度和色温调节。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8.支持低亮高灰。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9.支持HDCP。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张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拼接控制主机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1.具备有彩色液晶显示器，搭配数字按钮及调节旋钮，操作简单，支持导航式设置。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2.输出模式支持630万像素自定义输出，水平最大15360像素，纵向最大6144像素。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3.支持四画面任意布局，轻松完成舞台主屏、侧屏、地砖或天幕屏的集中控制。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4.支持同时在屏幕上呈现4个或4个以下的画面，画面大小自由缩放、摆放，画面之间可相互叠加。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5.支持信号回显，可通过软件实时查看输入输出信号。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6.支持同时进行多画面预览及输出监视，支持同时预览6路输入信号，并可以同时监视当前的输出画面。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7.支持4K超高清信号处理。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8.支持多组可编程全局图文叠加及输入字符叠加。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9.支持信号及模式无缝切换，提供十多种过度特效，包括淡入淡出，无缝直切，垂直、水平梳理，圆形切入、切出，菱形切入、切出，各个方向的划幕。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10.支持亮度抠像，支持指定亮度值以下的背景扣除，并融合到新的背景当中。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11.支持对每个画面的透明度进行单独调节，支持0~100%可调。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12.支持对画面的边缘进行羽化，可使叠加的画面能够更好地与背景画面融合。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13.支持多级输入信号热备份，多机级联同步输出，支持同步技术，无错位、撕裂。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14.支持将图文字幕叠加到视频画面上的任意位置，并可设定不同的运动轨迹和速度。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15.支持对输入信号指定备份信号，当前信号故障时，系统自动输出备份信号，当信号恢复时可自动跳回。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16.支持画面冻结任意画面。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17.支持一键输出黑屏信号，可用于演艺活动场景。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18.支持保存32组不同的设置参数保存为模式，并可快速调用。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19.支持脱机的计划任务，可设定定时操作，完成自动化管理。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智能电箱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1、额定功率：20KW，输出路数：6路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2、配电柜输入电压为交流380V±15%，工频50Hz。具有过压、浪涌、短路、过流、过载、漏电等保护功能。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3、内置避雷器，具有避雷防雷功能。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4、配电柜含多功能卡控制，具有远程控制功能。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5、可以通过LED显示屏智慧控制系统软件实现远程开关电箱、远程通讯、电源监视、温度监控、消防监控等操作。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单分屏无线投影互动套装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1.支持无线接收Android系统、iOS系统、Mac OS系统、Windows系统的镜像视频流，能长时间稳定工作。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2.在接收端投屏主界面具有网络设置功能，能设置本机与外网的Wi-Fi连接；当手机连接接收端投屏时，仍然可以无线上网。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3.在投屏主界面能够直接进入到发射器、Android系统和iOS系统设备的操作指引界面，有简易的操作视频。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4.在投屏主界面扫描二维码，支持下载Android、Windows和Mac OS系统的投屏应用程序。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5.Windows电脑和Mac OS电脑，既可以采用硬件发射器投屏，也可以采用软件投屏；硬件发射器投屏免安装。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6.发射器配对界面友好，配对进程有百分比提示，配对成功或失败都有相应的提示。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7.用硬件发射器投屏时，接收端鼠标右键可以透传给Windows/Mac OS，并实现鼠标右键的反控功能；点击鼠标右键不能弹出“退出”的提示询问框。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8.用硬件发射器投屏时，接收端具有悬浮中控窗，可随意选择投屏设备，可以查看投屏设备数量和状态。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9.具有反控翻动PPT页面的功能，能够滚动Word、Excel、PPT非全屏状态的正文内容。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10.支持同时接收1个智能终端的投屏，并单屏显示在显示器上。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11.主机与电源集成为一体，安装方便，连接可靠。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12.具有专用电源连接线，安装在天花板上时不需要单独铺设电源线。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13.具有专用的安装支架，安装在天花板上时不需要单独固定。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14.支持调节显示区域的横向或纵向比例大小；调节范围大于4%。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15.具有1024×768、1280×720、1280×800、1366×768、1920×1080、1920×1200可设置。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16.支持欢迎辞功能，支持自定义开机画面。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17.支持电脑软件投屏，支持设置安全码。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18.支持安装安卓APP，实现直接读取U盘文件，音视频文件，办公文档。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室内架构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0" w:firstLine="0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室内钢结构设计,采用Q235B国标材料，屏体侧面外包边装饰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28.45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平米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ITC、迈锐、三思同等档次或更高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计算机工作站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1.酷睿I5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2.16G内存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3.1T硬盘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4.1G独立显卡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5.21寸液晶屏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联想、DELL、惠普同等档次或更高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信号处理、录播、视频会议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无缝高清矩阵切换器（16进16出）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1.可接入输入卡数量：4块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2.可接入输出卡数量：4块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3.可接入控制卡数量：1块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4.输入通道：16路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5.输出通道：16路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6.串口：1×RS-232（9-针母D型接口）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7.波特率与协议：9600；数据位：8位，停止位：1，无奇偶校验位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8.RS-485控制接口：4位3.8mm凤凰接口，与触摸面板配合使用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9.以太网控制接口：RJ-45母接口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10.以太网控制速率：自适应10M/100M,全双工或半双工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11.WIFI控制：2.5GHz  ISM频段，配合手机APP矩阵控制平台使用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12.工作电源：AC 100V~240V，50/60Hz，国际自适应电源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13.环境温度：-20℃—+70℃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HDMI无缝高清输入卡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协议：支持HDMI1.3a的标准，HDCP1.3协议, DVI1.0协议。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像素带宽：165MHz, 全数字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接口带宽：6.75Gbp,全数字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最大支持分辨：Normal-PC： 1600x1200@60_24bit；HDPC: 1920x1200P@ 60_24bit；HDTV：1920x1080P@60_36bit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位时钟抖动(Clock Jitter)：&lt;0.15 Tbit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位上升时间(Risetime )：&lt;0.3Tbit (20%--80%)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位下降时间(Falltime)：&lt;0.3Tbit (20%--80%)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最大传输延时：5nS(±1nS)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信号类型：HDMI 1.4规范中的 HDMI-A全数字 T.M.D.S. 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接口：4路HDMI-A母接口、4路3.5mm音频座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信号强度：T.M.D.S +/- 0.4Vpp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最小/最大电平：T.M.D.S 2.9V/3.3V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最大直流偏置误差：15mV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最大功耗：15W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HDMI无缝高清输出卡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协议：支持HDMI1.3a协议，HDCP1.3协议, DVI1.0协议。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像素带宽：165MHz, 全数字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接口带宽：6.75Gbp,全数字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最大支持分辨：Normal-PC： 1600x1200@60_24bit；HDPC: 1920x1200P@ 60_24bit；HDTV：1920x1080P@60_36bit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位时钟抖动(Clock Jitter)：&lt;0.15 Tbit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位上升时间(Risetime )：&lt;0.3Tbit (20%--80%)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位下降时间(Falltime)：&lt;0.3Tbit (20%--80%)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最大传输延时：5nS(±1nS)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信号类型：HDMI 1.4规范中的 HDMI-A全数字 T.M.D.S. 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信号强度：T.M.D.S +/- 0.4Vpp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接口：4路HDMI-A母接口、4路3.5mm音频座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最小/最大电平：T.M.D.S 2.9V/3.3V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最大直流偏置误差：15mV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最大功耗：15W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SDI无缝高清输入卡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输入：4路SDI信号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接口：母端口BNC连接器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增益：0db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锁定速率：自动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操作标准：SMPTE 292M,SMPTE 259M,SMPTE 242M,ITU-RBT.601;ITU-RBT.1120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输入回波损耗：&lt;-14 dB @ 1MHz ~ 1.5GHz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输出回波损耗：&lt;-12 dB @ 1MHz ~ 1.5GHz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最大速率：2.97Gbps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数据类型：8或10bit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输入输出电平：0.80Vp-p+/- 10%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输入输出阻抗：75 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均衡类型：自动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最大输入距离 60米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功耗：10W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摄像机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图像传感器： 1/2.8英寸高品质CMOS传感器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有效像素： 207万、16：9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视频信号 ：ST接口视频格式：1080P60/50/30/25/59.94/29.97；1080I60/50/59.94；720P60/50/30/25/59.94/29.97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镜头变倍 ：20倍光学变焦，f＝4.7～94mm。10倍数码变焦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视角： 2.9°（窄角）～55.4°（广角）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光圈系数：  F1.6 ～ F3.5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最低照度： 0.5Lux(F1.8, AGC ON)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数字降噪： 2D﹠3D数字降噪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白平衡： 手动/自动/一键白平衡/ 3000K/ 4000K/5000K/6500K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聚焦： 自动/手动/一键聚焦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信噪比： &gt;55dB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视频接口： DVI（HDMI）、 3G-SDI、LAN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图像码流 ：双码流输出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视频压缩格式： H.265、H.264；双码流输出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 控制信号接口 ：RS-232，带环通RS-232输出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 控制协议： VISCA/Pelco-D/Pelco-P；波特率：115200/9600/4800/2400bps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 音频输入接口： A-IN/双声道3.5mm线性输入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 音频压缩格式： AAC、MP3、G.711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 网络接口： 100M网口（10/100 BASE-TX），支持网络VISCA控制协议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 网络协议： RTSP、RTMP、ONVIF、GB/T28181、RTP组播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 电源接口： HEC3800电源插座(DC12V)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22. 水平转动： -170°～+170°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23. 俯仰转动 ：-30°～+90°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24. 水平控制速度 ：0.1 ～100°/秒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 俯仰控制速度： 0.1～45°/秒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26. 电源适配器 输入：AC110V-AC220V输出DC12V/1.5A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27. 输入电流： 1A（最大）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28. 功耗 ：12W(最大)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录播主机（含软件）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1.支持信号输入接口：≥4路（3路高清SDI视频信号+1路视频DVI信号）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2.录制方式：电影模式画面/电影模式+任意资源模式画面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3.视频/VGA编码：H.264 High Profile 4.2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4.支持分辨率(最高)：1920X1080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5.码率范围：256Kbps -4Mbps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6.音频编码方式：AAC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7.视频输出：1×HDMI，HDMI 1.4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8.录制文件格式：MP4/MOV/MKV/FLV/AVI等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9.存储空间：2TB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10.网络：千兆网卡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11.控制接口：2×RS-232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12.点播模块：支持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13.USB导出：支持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14.直播模块：支持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15.NAS存储：支持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16.控制方式：WEB/中控系统/PC软件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17.录播服务器使用已有的ITC TS-0620E。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23寸窄边高清显示器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最大分辨率 1920*1080P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23寸以上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亮度：250cd/M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对比度1000:1</w:t>
            </w:r>
          </w:p>
          <w:p>
            <w:pPr>
              <w:widowControl/>
              <w:numPr>
                <w:ilvl w:val="0"/>
                <w:numId w:val="1"/>
              </w:numPr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背光LED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飞利浦、DELL、三星同等档次或更高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视频会议主机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1.摄像头性能水平分辨率1920×1200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2.视像分辨率1080P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3.最低照度7lux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4.支持视频输入接口1×HD-VI/DVI 1×HDMI/DVI（HDMI支持音频输入）1×VGA/YPbPr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5.支持视频输出接口2×HDMI/DVI（HDMI支持音频输出） 1×VGA/YPbPr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6.支持音频输入接口1×卡侬头（XLR） 2×RCA 1×阵列麦克风接口HD-AI 1×HDMI（支持音频输入）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7.支持音频输出接口4×RCA 2×HDMI（支持音频输出）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8.支持网络接口2×10/100/1000M LAN 1×Wi-Fi（内置） 1×PSTN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控制接口2×USB 2.0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9.视频输入：2路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华为、思科、宝利通同等档次或更高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视频会议摄像联动控制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将视频会议摄像机同远程视频会议主机连接，可达到多种使用方式的结合，保证同声传译及远程视频会议都可使用此摄像头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音响扩声系统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壁挂式主音柱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1.阻抗：8Ω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2.频响：45Hz~20KHz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3.额定功率：450W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4.峰值功率：1800W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5.灵敏度：100dB/W/M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6.最大声压级（额定/峰值）：127dB/133dB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7.覆盖角度：(H)80°(V)60°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8.高音：1.73"压缩高音单元×1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9.低音：15"低音×1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壁挂式辅助音柱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1.阻抗：8Ω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2.频响：50Hz~20KHz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3.额定功率：350W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4.峰值功率：1400W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5.灵敏度：99dB/W/M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6.最大声压级（额定/峰值）：124dB/131dB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7.覆盖角度：(H)80°(V)60°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8.高音：1.7"压缩高音单元×1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9.低音：12"低音×1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超低音音箱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1.阻抗：8Ω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2.频响：40Hz~2KHz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3.额定功率：500W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4.峰值功率：2000W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5.灵敏度：98dB/W/M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6.最大声压级（额定/峰值）：125dB/131dB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7.低音：15"低音×1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返听音箱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1.阻抗：8Ω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2.频响：50Hz-20KHz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3.额定功率：400W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4.峰值功率：1600W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5.灵敏度：99dB/W/M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6.最大声压级（额定/峰值）：125dB/131dB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7.覆盖角度：(H)80°(V)60°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8.高音：1.7"压缩高音单元×1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9.低音：12"低音×1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音柱功率放大器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1.输出功率（20Hz-20KHz/THD≤1％）：立体声/并联8Ω×2：500W×2；立体声/并联4Ω×2：730W×2；桥接8Ω：1460W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2.连接座：XLR 、TRS接口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3.电压增益 (@1KHz)：36.2dB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4.输入灵敏度：0.775V/1V/1.44V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5.输入阻抗：10K Ω 非平衡、20KΩ 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6.频率响应(@1W功率下）：20Hz-20KHz/+0/-2dB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7.THD+N(@1/8功率下）：≤0.05％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8.信噪比 (A计权)：≥95dB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9.阻尼系数 (@ 1KHz)：≥200@ 8 ohms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10.分离度 (@1KHz)：≥80dB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11.保护方式：过流保护、直流保护、短路保护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12.指示灯：电源 、保护、失真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13.冷却方式：风扇冷却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14.供电：~ 220V； 50Hz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15.最大功耗：2200W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超低音、返听功率放大器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1.输出功率（20Hz-20KHz/THD≤1％）：立体声/并联8Ω×2：700W×2；立体声/并联4Ω×2：1050W×2；桥接8Ω：2100W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2.连接座：XLR 、TRS接口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3.电压增益 (@1KHz)：37.7dB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4.输入灵敏度：0.775V/1V/1.44V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5.输入阻抗：10K Ω 非平衡、20KΩ 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6.频率响应(@1W功率下）：20Hz-20KHz/+0/-2dB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7.THD+N(@1/8功率下）：≤0.05％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8.信噪比 (A计权)：≥95dB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9.阻尼系数 (@ 1KHz)：≥200@ 8 ohms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10.分离度 (@1KHz)：≥80dB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11.保护方式：过流保护、直流保护、短路保护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12.指示灯：电源 、保护、失真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13.冷却方式：风扇冷却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14.供电：~ 220V； 50Hz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15.最大功耗：3150W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调音台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1.麦克风输入：8路（6个卡侬接口、2个卡侬/单插立体声混合接口）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2.线路输入：2路立体声通道，RCA输入接口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3.输出通路：10路输出（4路编组,6.5单插接口输出;4路辅助,6.5单插接口输出;1路立体声监听,6.5单插接口输出;1路主输出卡侬/6.5单插接口）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4.监听：一组立体声监听输出 /一个耳机监听输出 ，6.5单插接口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5.USB接口：接U盘播放和录音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6.推子：13个60mm行程精密推子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7.FX效果器：24位DSP效果器，100种预设效果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8.USB声卡端口：支持电脑录音/播放，通过CH11/12通道回放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9.电源：内置AC 90-240V 50/60Hz开关电源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数字音频处理器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输入通道：前级放大、信号发生器、扩展器、压缩器、5段参量均衡、AM自动混音功能、AFC自适应反馈消除、AEC回声消除、ANC噪声消除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输出通道：31段参量均衡器、延时器、分频器、高低通滤波器、限幅器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采样率：48K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幻像供电：DC 48V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频率响应：20Hz-20KHz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总谐波失真+噪声：＜0.002% @1KHz ,4dBu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数/模动态范围(A-计权)：120dB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模/数动态范围(A-计权)：120dB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输入阻抗(平衡式)：20KΩ；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最大输出阻抗（平衡式)：100Ω；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通道隔离度：1kHz，100dB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输入共模抑制：60Hz，80dB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最大输出电平：+24dBu，平衡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最大输入电平：+24dBu，平衡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 工作温度：0℃-40℃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 工作电源：AC110V-220V,50Hz/60Hz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 电源功耗：&lt;40W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无线手持话筒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1.频率指标：640-690MHz 740-790MHz 807-830MHz 共三段 共500个频率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2.调制方式：宽带FM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3.频道数目：500个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4.频道间隔：250KHz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5.频率稳定度：±0.005%以内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6.动态范围：100dB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7.最大频偏：±45KHz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8.频率响应：80Hz-18KHz（±3dB）（整个系统的频率取决于话筒单元）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9.综合信噪比：105dB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10.综合失真：≤0.5%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天线分配器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1.频带范围：640~960MHz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2.输出/入增益：+1.0dB(频段中心)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3.输出/入阻抗：50Ω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4.频宽：320MHz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5.电源供应：DC 12-18V/3A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话筒天线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1.频率范围：550MHz～850MHz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2.极化方式：45°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3.增益：8dBi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4.半功率波瓣宽度：H:76°±5°， V:76°±5°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5.前后比：≥23dB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6.输入阻抗：50Ω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7.电压驻波比（VSWR）：≤2.0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8.交叉极化鉴别率：≥15dB@0º，≥10dB@+/-60º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9.上第一副瓣抑制：15dB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10.最大功率：50W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11.雷电保护：直流接地DC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12.接头类型：BNC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带滤波8路电源时序器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1. 额定输出电压:AC 220V/50Hz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2. 额定输出电流:30A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3. 可控制电源:8路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4. 每路动作延时时间:1秒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5. 供电电源:VAC 220V　50/60Hz 30A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单路额定输出电源:16A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电子会议及同声传译系统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会议系统主机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1.输入电源：～90-132V/180-264V 50/60Hz  by switch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2.话筒容量：≤4096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3.通道数量：1 CH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4.频率响应：30 ~ 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5.信噪比：&gt;72 dB(A)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6.通道串音：&gt;80 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7.总谐波失真：&lt;0.05%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8.音频输入：LINE IN: 775mV 非平衡；MIC IN : 50mV 非平衡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9.音频输出：LINE OUT : 1V 非平衡；REC OUT: 200mV 非平衡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10.输出负载：&gt;1KΩ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11.串口：连接电脑和摄像跟踪主机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12.静态功耗：10W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13.输出功耗：340W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14.连接方式：专用电缆（8 芯）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15.接头可靠性：可靠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16.遵循规范：IEC60914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17.工作温度：-10℃~+60℃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18.工作湿度：20%～80%相对湿度，无结露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抑制器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1.输入通道及插座：2路XLR母座模拟输入/2组立体声同轴/光纤/ A E S输入(每组数字口传输两路音频信号)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2.输出通道及插座：2路XLR公座模拟输出/2组立体声同轴/光纤/ A E S输入(每组数字口传输两路音频信号)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3.输入阻抗：平衡：20KΩ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4.输出阻抗：平衡：100Ω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5.共模拟制比：&gt;70dB(1KHz)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6.输入范围：≤+20dBu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7.频率响应：15Hz-25KHz(-0.3dB)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8.信噪比：≥98dB@1KHz0dBu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9.失真度：&lt;0.01% OUTPUT=0dBu/1KHz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10.通道分离度：&gt;80dB(1KHz)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11.啸叫寻找与抑制方式：全自动式陷波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12.信号输入频率响应：20Hz-20KHz±0.5dB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13.滤波器：独立24个每通道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14.最小带宽：1/27th Octave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15.最大带宽：1/14th Octave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16.频率分辨率：0.5Hz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17.啸叫寻找时间：0.1—0.5S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18.FFT长度：2048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19.传声增益：6—10dB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20.系统增益：0dB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21.压缩：启动电平：-40dB~+20dB压缩比率：1:1.0~1:20.0；响应时间：10~200ms恢复时间：50ms~5000ms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22.压限：启动电平：-40dB~+20dB响应时间：10~200ms；恢复时间：50ms~5000ms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23.噪声门：-120dB~-40dB.A26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24.显示：采用分辨率为144 x 32的LCD显示屏，提供4段LED显示输出电平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25.处理器：96KHz采样频率，32-bit DSP处理器，32-bit A/D及D/A转换；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26.电源 AC 110V-220V，50Hz/60Hz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27.功耗：&lt;20W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会议主席、代表单元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1.麦克风类型：心型指向性驻极体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2.频率响应：80Hz～16KHz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3.麦克风输入阻抗：1KΩ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4.灵敏度：-46 dBV/Pa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5.最大SPL：100dB(THD&gt;3%)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6.信噪比：&gt;80dB(A)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7.串扰：&gt;70dB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8.动态范围：&gt;80dB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9.THD：&lt;0.1%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10.最大功耗：2W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11.耳机负载：8-32Ω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12.耳机音量：最大40mW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13.耳机接口：3.5mm单声道插口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14.遵循规范：IEC60914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15.连接头：自带1.8米航空8芯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16.手拉手扩展口：提供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17.供电方式：主机供电DC24V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会议同传主机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1.译员机容量：378个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2.通道数量：8CH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3.频率响应：30Hz ~ 20KHz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4.信噪比：&gt;75 dB(A)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5.动态范围：&gt;80 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6.通道串音：&gt;80 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7.总谐波失真：&lt;0.05%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8.输入电压：~96V-264V 50/60Hz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9.音频输入：LINE IN 0-7: 350mV 非平衡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10.音频输出：LINE OUT 0-7: 1V 非平衡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11.输出负载：&gt;1KΩ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12.静态功耗：25W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13.连接方式：BNC（标准75-5Ω同轴电缆）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14.接头可靠性：可靠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15.遵循规范：IEC60914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16.工作温度：-10℃~+60℃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翻译台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1.麦克风类型：心型指向性驻极体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2.频率响应：80Hz～16KHz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3.麦克风输入阻抗：1KΩ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4.灵敏度：-46 dBV/Pa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5.最大SPL：100dB(THD&gt;3%)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6.信噪比：&gt;80dB(A)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7.串扰：&gt;70dB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8.动态范围： &gt;80dB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9.THD： &lt;0.1%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10.最大功耗： 7W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11.耳机负载： &gt;16Ω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12.耳机音量： 最大40mW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13.耳机接口： 3.5mm单声道插口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14.遵循规范： IEC60914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15.连接头： 自带1.8米航空6芯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16.手拉手扩展口： 一个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17.供电方式：  主机供电DC36V或适配器供电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18.同声传译： 16、32、64通道（默认16）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19.显示屏： 7英寸彩色触摸屏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连接线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20米延长线（一公一母）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辐射面板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1.输入电压：~100V-240V 50Hz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2.额定功率：36W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3.频率范围：2~6 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4.红外辐射功率：33W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5.射频输出阻抗：75Ω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6.射频输入：100mV-3V 10KΩ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7.增益控制：AGC自动增益控制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8.自动阀值控制：100mV射频信号启动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9.待机功耗：3W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接收单元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1.电源：3.7V 800mAH锂电池可拆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2.解调方式：全数字DQPSK数字解调技术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3.载波频率：2.0~6.0MHz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4.音频频响：120Hz ~ 10KHz（标准） 20Hz ~ 20KHz（高音质）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5.最大信噪比：&gt;80dB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6.耳机负载：8-32Ω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7.耳机音量：最大40mW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8.耳机接口：3.5mm单声道插口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9.遵循规范：IEC60914   IEC 61603-7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10.总谐波失真：&lt;1%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11.额定功率：100mW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12.待机功率：8mW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充电箱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1.可同时充电30只接收单元。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2.电源输入具有串接功能。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3.快速充电3小时充满：最长充电时间8小时。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4.充电箱除可充电外，还可具有存放接收机的功能。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智能控制系统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网络中控主机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1.处理器：32位Cortex-A8 ARM架构微处理器，主频高达720MHZ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2.存储器：256MByte DDR3 RAM，8 GByte EMMC Flash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3.串口端口：8个终端模块，每个模块7PIN排针，支持RS-232，RS-485及RS-422信号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4.红外IR端口：8个终端模块，16PIN排针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5.I/O端口：8个终端模块，9PIN排针，带保护电路，支持 0-5V 数字输入信号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6.弱电继电器端口：8个终端模块，16PIN排针，常开型独立继电器，额定 1A/5V 数字信号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7.NET端口：1个终端模块，4PIN排针，支持NET控制总线，提供DC24V/2A输出电源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8.封装方式：金属机箱，支持机架安装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9.输入电源：～110-240V 50-60Hz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10.软件：Control System Builder,中英文界面 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中控软件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配合中控主机可以对现场设备通过触摸屏进行控制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套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无线触摸屏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1.屏幕尺寸：9.7英寸电容式触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2.处理器：A5X 双核，1G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3.系统内存：1GB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4.存储容量：16GB、32GB、64GB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5.屏幕分辨率：2048x1536 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6.摄像头：双摄像头（后置：500W像素）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7.续航时间：10小时左右，具体时间视使用环境而定。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8.WiFi功能：支持802.11a/b/g/n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苹果、华为、三星同等档次或更高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7英寸彩色触摸屏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 CPU：全志4核CORTEX-A7架构处理器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 内存：RAM：512MB；ROM：4GB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 屏幕种类：超清LCD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 尺寸：7.0"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 分辨率：1024×600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 色深：24位256K彩色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7. 亮度：300尼特（cd/m2）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8. 对比度：500:1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9. 背光：LED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10. 可视角度：水平±89；垂直±89°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11. 触摸屏：电容式触摸屏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12. 指示灯：电源指示灯：绿色；    故障指示灯：红色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13. 电源接口：AC110V~240V 输入50-60Hz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14. USB接口：Micro  USB，OTG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15. 视频传输协议：RTSP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16. 输入方式：网线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17. 范围：根据路由器参数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18. 扬声器：蜂鸣器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19. 网口：100M网口，RJ45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电源控制器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1.面板按键：8路独立电源开关控制（手动）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2.载入容量：单路电流20A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3.电源：宽电压通用电源（AC110V - AC240V）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4.控制方法：通过RS-232或网络接口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5.RS-232接口：3PIN排针；波特率：9600，数据位：8，停止位：1，校验位：无。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6.网络接口：RJ-45，100M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CRX、ITC、声浪同等档次或更高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无线路由器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0"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增强版双千兆路由器 1200M高速双频wifi 无线穿墙 路由 5G双频智能无线路由 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940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辅材部分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多媒体地插信息盒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含220V电源、HDMI、音频等接口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机柜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1.高度：2000MM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2.宽度：600MM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3.深度：600MM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4.玻璃门</w:t>
            </w:r>
          </w:p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5.含PDU、散热风扇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台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图腾、虎明、神州同等档次或更高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线缆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包含完成本项目所需的管道、电缆、跳线等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批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ind w:left="0" w:firstLine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辅材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ind w:left="220" w:hanging="22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包含完成本项目所需的辅材等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批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ind w:left="0" w:firstLine="0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国产优质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47B9"/>
    <w:multiLevelType w:val="singleLevel"/>
    <w:tmpl w:val="76C147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B76041"/>
    <w:rsid w:val="000C1DE5"/>
    <w:rsid w:val="002A2063"/>
    <w:rsid w:val="003C5D3F"/>
    <w:rsid w:val="00411B09"/>
    <w:rsid w:val="00891944"/>
    <w:rsid w:val="00D25EF4"/>
    <w:rsid w:val="10631EC1"/>
    <w:rsid w:val="150B2CC7"/>
    <w:rsid w:val="1BE707F2"/>
    <w:rsid w:val="2357254F"/>
    <w:rsid w:val="28D900D7"/>
    <w:rsid w:val="31956588"/>
    <w:rsid w:val="3365680A"/>
    <w:rsid w:val="33B12336"/>
    <w:rsid w:val="38B76041"/>
    <w:rsid w:val="43581824"/>
    <w:rsid w:val="6AA5021C"/>
    <w:rsid w:val="7148234B"/>
    <w:rsid w:val="76D83AF8"/>
    <w:rsid w:val="7A222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left="482" w:hanging="482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6">
    <w:name w:val="列表段落1"/>
    <w:basedOn w:val="1"/>
    <w:qFormat/>
    <w:uiPriority w:val="34"/>
    <w:pPr>
      <w:spacing w:line="240" w:lineRule="auto"/>
      <w:ind w:left="0" w:firstLine="420" w:firstLineChars="200"/>
    </w:pPr>
    <w:rPr>
      <w:kern w:val="2"/>
    </w:r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1981</Words>
  <Characters>11293</Characters>
  <Lines>94</Lines>
  <Paragraphs>26</Paragraphs>
  <TotalTime>1</TotalTime>
  <ScaleCrop>false</ScaleCrop>
  <LinksUpToDate>false</LinksUpToDate>
  <CharactersWithSpaces>13248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2019-08-14T13:54:00Z</dcterms:created>
  <dc:creator>天意</dc:creator>
  <cp:lastModifiedBy>汪鸣</cp:lastModifiedBy>
  <dcterms:modified xsi:type="dcterms:W3CDTF">2019-08-17T01:48:47Z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