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rPr>
      </w:pPr>
      <w:r>
        <w:rPr>
          <w:rFonts w:hint="eastAsia" w:asciiTheme="minorEastAsia" w:hAnsiTheme="minorEastAsia"/>
          <w:sz w:val="44"/>
          <w:szCs w:val="44"/>
          <w:lang w:val="en-US" w:eastAsia="zh-CN"/>
        </w:rPr>
        <w:t>互联网信息安全设备</w:t>
      </w:r>
      <w:r>
        <w:rPr>
          <w:rFonts w:hint="eastAsia" w:asciiTheme="minorEastAsia" w:hAnsiTheme="minorEastAsia"/>
          <w:sz w:val="44"/>
          <w:szCs w:val="44"/>
        </w:rPr>
        <w:t>技术要求</w:t>
      </w:r>
    </w:p>
    <w:p>
      <w:pPr>
        <w:rPr>
          <w:rFonts w:hint="eastAsia" w:asciiTheme="minorEastAsia" w:hAnsiTheme="minorEastAsia"/>
        </w:rPr>
      </w:pPr>
    </w:p>
    <w:p>
      <w:pPr>
        <w:rPr>
          <w:rFonts w:asciiTheme="minorEastAsia" w:hAnsi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sz w:val="28"/>
          <w:szCs w:val="28"/>
        </w:rPr>
        <w:t>行为审计</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382"/>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038" w:type="dxa"/>
          </w:tcPr>
          <w:p>
            <w:pPr>
              <w:rPr>
                <w:rFonts w:asciiTheme="minorEastAsia" w:hAnsiTheme="minorEastAsia"/>
                <w:b/>
                <w:bCs/>
              </w:rPr>
            </w:pPr>
            <w:r>
              <w:rPr>
                <w:rFonts w:hint="eastAsia" w:asciiTheme="minorEastAsia" w:hAnsiTheme="minorEastAsia"/>
                <w:b/>
                <w:bCs/>
              </w:rPr>
              <w:t>项目</w:t>
            </w:r>
          </w:p>
        </w:tc>
        <w:tc>
          <w:tcPr>
            <w:tcW w:w="2382" w:type="dxa"/>
          </w:tcPr>
          <w:p>
            <w:pPr>
              <w:rPr>
                <w:rFonts w:asciiTheme="minorEastAsia" w:hAnsiTheme="minorEastAsia"/>
                <w:b/>
                <w:bCs/>
              </w:rPr>
            </w:pPr>
            <w:r>
              <w:rPr>
                <w:rFonts w:hint="eastAsia" w:asciiTheme="minorEastAsia" w:hAnsiTheme="minorEastAsia"/>
                <w:b/>
                <w:bCs/>
              </w:rPr>
              <w:t>模块</w:t>
            </w:r>
          </w:p>
        </w:tc>
        <w:tc>
          <w:tcPr>
            <w:tcW w:w="4876" w:type="dxa"/>
          </w:tcPr>
          <w:p>
            <w:pPr>
              <w:rPr>
                <w:rFonts w:asciiTheme="minorEastAsia" w:hAnsiTheme="minorEastAsia"/>
                <w:b/>
                <w:bCs/>
              </w:rPr>
            </w:pPr>
            <w:r>
              <w:rPr>
                <w:rFonts w:hint="eastAsia" w:asciiTheme="minorEastAsia" w:hAnsiTheme="minorEastAsia"/>
                <w:b/>
                <w:bCs/>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38" w:type="dxa"/>
            <w:vMerge w:val="restart"/>
          </w:tcPr>
          <w:p>
            <w:pPr>
              <w:rPr>
                <w:rFonts w:asciiTheme="minorEastAsia" w:hAnsiTheme="minorEastAsia"/>
              </w:rPr>
            </w:pPr>
            <w:r>
              <w:rPr>
                <w:rFonts w:hint="eastAsia" w:asciiTheme="minorEastAsia" w:hAnsiTheme="minorEastAsia"/>
              </w:rPr>
              <w:t>硬件规格</w:t>
            </w:r>
          </w:p>
        </w:tc>
        <w:tc>
          <w:tcPr>
            <w:tcW w:w="2382" w:type="dxa"/>
            <w:vMerge w:val="restart"/>
          </w:tcPr>
          <w:p>
            <w:pPr>
              <w:rPr>
                <w:rFonts w:asciiTheme="minorEastAsia" w:hAnsiTheme="minorEastAsia"/>
              </w:rPr>
            </w:pPr>
            <w:r>
              <w:rPr>
                <w:rFonts w:hint="eastAsia" w:asciiTheme="minorEastAsia" w:hAnsiTheme="minorEastAsia"/>
              </w:rPr>
              <w:t>产品结构</w:t>
            </w:r>
          </w:p>
        </w:tc>
        <w:tc>
          <w:tcPr>
            <w:tcW w:w="4876" w:type="dxa"/>
          </w:tcPr>
          <w:p>
            <w:pPr>
              <w:rPr>
                <w:rFonts w:asciiTheme="minorEastAsia" w:hAnsiTheme="minorEastAsia"/>
              </w:rPr>
            </w:pPr>
            <w:r>
              <w:rPr>
                <w:rFonts w:hint="eastAsia" w:asciiTheme="minorEastAsia" w:hAnsiTheme="minorEastAsia"/>
              </w:rPr>
              <w:t>机架式独立硬件设备，系统硬件为全内置封闭式结构，稳定可靠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38" w:type="dxa"/>
            <w:vMerge w:val="continue"/>
          </w:tcPr>
          <w:p>
            <w:pPr>
              <w:rPr>
                <w:rFonts w:asciiTheme="minorEastAsia" w:hAnsiTheme="minorEastAsia"/>
              </w:rPr>
            </w:pPr>
          </w:p>
        </w:tc>
        <w:tc>
          <w:tcPr>
            <w:tcW w:w="2382" w:type="dxa"/>
            <w:vMerge w:val="continue"/>
          </w:tcPr>
          <w:p>
            <w:pPr>
              <w:rPr>
                <w:rFonts w:asciiTheme="minorEastAsia" w:hAnsiTheme="minorEastAsia"/>
              </w:rPr>
            </w:pPr>
          </w:p>
        </w:tc>
        <w:tc>
          <w:tcPr>
            <w:tcW w:w="4876" w:type="dxa"/>
          </w:tcPr>
          <w:p>
            <w:pPr>
              <w:rPr>
                <w:rFonts w:asciiTheme="minorEastAsia" w:hAnsiTheme="minorEastAsia"/>
              </w:rPr>
            </w:pPr>
            <w:r>
              <w:rPr>
                <w:rFonts w:hint="eastAsia" w:asciiTheme="minorEastAsia" w:hAnsiTheme="minorEastAsia"/>
              </w:rPr>
              <w:t>多核架构设计，不允许采用X86架构，功能采用模块化结构设计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1038" w:type="dxa"/>
            <w:vMerge w:val="continue"/>
          </w:tcPr>
          <w:p>
            <w:pPr>
              <w:rPr>
                <w:rFonts w:asciiTheme="minorEastAsia" w:hAnsiTheme="minorEastAsia"/>
              </w:rPr>
            </w:pPr>
          </w:p>
        </w:tc>
        <w:tc>
          <w:tcPr>
            <w:tcW w:w="2382" w:type="dxa"/>
            <w:vMerge w:val="continue"/>
          </w:tcPr>
          <w:p>
            <w:pPr>
              <w:rPr>
                <w:rFonts w:asciiTheme="minorEastAsia" w:hAnsiTheme="minorEastAsia"/>
              </w:rPr>
            </w:pPr>
          </w:p>
        </w:tc>
        <w:tc>
          <w:tcPr>
            <w:tcW w:w="4876" w:type="dxa"/>
          </w:tcPr>
          <w:p>
            <w:pPr>
              <w:rPr>
                <w:rFonts w:asciiTheme="minorEastAsia" w:hAnsiTheme="minorEastAsia"/>
              </w:rPr>
            </w:pPr>
            <w:r>
              <w:rPr>
                <w:rFonts w:hint="eastAsia" w:asciiTheme="minorEastAsia" w:hAnsiTheme="minorEastAsia"/>
              </w:rPr>
              <w:t>最大功率≤300W</w:t>
            </w:r>
            <w:r>
              <w:rPr>
                <w:rFonts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vMerge w:val="restart"/>
          </w:tcPr>
          <w:p>
            <w:pPr>
              <w:rPr>
                <w:rFonts w:asciiTheme="minorEastAsia" w:hAnsiTheme="minorEastAsia"/>
              </w:rPr>
            </w:pPr>
            <w:r>
              <w:rPr>
                <w:rFonts w:hint="eastAsia" w:asciiTheme="minorEastAsia" w:hAnsiTheme="minorEastAsia"/>
              </w:rPr>
              <w:t>物理接口</w:t>
            </w:r>
          </w:p>
        </w:tc>
        <w:tc>
          <w:tcPr>
            <w:tcW w:w="4876" w:type="dxa"/>
            <w:vMerge w:val="restart"/>
          </w:tcPr>
          <w:p>
            <w:pPr>
              <w:rPr>
                <w:rFonts w:asciiTheme="minorEastAsia" w:hAnsiTheme="minorEastAsia"/>
              </w:rPr>
            </w:pPr>
            <w:r>
              <w:rPr>
                <w:rFonts w:hint="eastAsia" w:asciiTheme="minorEastAsia" w:hAnsiTheme="minorEastAsia"/>
              </w:rPr>
              <w:t xml:space="preserve">支持10M/100M/1000M自适应电接口数量≥12，支持千兆SFP光接口数量≥12，万兆接口总数≥4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38" w:type="dxa"/>
            <w:vMerge w:val="continue"/>
          </w:tcPr>
          <w:p>
            <w:pPr>
              <w:rPr>
                <w:rFonts w:asciiTheme="minorEastAsia" w:hAnsiTheme="minorEastAsia"/>
              </w:rPr>
            </w:pPr>
          </w:p>
        </w:tc>
        <w:tc>
          <w:tcPr>
            <w:tcW w:w="2382" w:type="dxa"/>
            <w:vMerge w:val="continue"/>
          </w:tcPr>
          <w:p>
            <w:pPr>
              <w:rPr>
                <w:rFonts w:asciiTheme="minorEastAsia" w:hAnsiTheme="minorEastAsia"/>
              </w:rPr>
            </w:pPr>
          </w:p>
        </w:tc>
        <w:tc>
          <w:tcPr>
            <w:tcW w:w="4876" w:type="dxa"/>
            <w:vMerge w:val="continue"/>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vMerge w:val="continue"/>
          </w:tcPr>
          <w:p>
            <w:pPr>
              <w:rPr>
                <w:rFonts w:asciiTheme="minorEastAsia" w:hAnsiTheme="minorEastAsia"/>
              </w:rPr>
            </w:pPr>
          </w:p>
        </w:tc>
        <w:tc>
          <w:tcPr>
            <w:tcW w:w="4876" w:type="dxa"/>
            <w:vMerge w:val="continue"/>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38" w:type="dxa"/>
            <w:vMerge w:val="restart"/>
          </w:tcPr>
          <w:p>
            <w:pPr>
              <w:rPr>
                <w:rFonts w:asciiTheme="minorEastAsia" w:hAnsiTheme="minorEastAsia"/>
              </w:rPr>
            </w:pPr>
            <w:r>
              <w:rPr>
                <w:rFonts w:hint="eastAsia" w:asciiTheme="minorEastAsia" w:hAnsiTheme="minorEastAsia"/>
              </w:rPr>
              <w:t>部署适应性</w:t>
            </w:r>
          </w:p>
        </w:tc>
        <w:tc>
          <w:tcPr>
            <w:tcW w:w="2382" w:type="dxa"/>
          </w:tcPr>
          <w:p>
            <w:pPr>
              <w:rPr>
                <w:rFonts w:asciiTheme="minorEastAsia" w:hAnsiTheme="minorEastAsia"/>
              </w:rPr>
            </w:pPr>
            <w:r>
              <w:rPr>
                <w:rFonts w:hint="eastAsia" w:asciiTheme="minorEastAsia" w:hAnsiTheme="minorEastAsia"/>
              </w:rPr>
              <w:t>部署模式</w:t>
            </w:r>
          </w:p>
        </w:tc>
        <w:tc>
          <w:tcPr>
            <w:tcW w:w="4876" w:type="dxa"/>
          </w:tcPr>
          <w:p>
            <w:pPr>
              <w:rPr>
                <w:rFonts w:asciiTheme="minorEastAsia" w:hAnsiTheme="minorEastAsia"/>
              </w:rPr>
            </w:pPr>
            <w:r>
              <w:rPr>
                <w:rFonts w:hint="eastAsia" w:asciiTheme="minorEastAsia" w:hAnsiTheme="minorEastAsia"/>
              </w:rPr>
              <w:t>支持路由模式、透明（网桥）模式、混合模式，支持镜像接口，部署模式切换无需重启设备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接口配置</w:t>
            </w:r>
          </w:p>
        </w:tc>
        <w:tc>
          <w:tcPr>
            <w:tcW w:w="4876" w:type="dxa"/>
          </w:tcPr>
          <w:p>
            <w:pPr>
              <w:rPr>
                <w:rFonts w:asciiTheme="minorEastAsia" w:hAnsiTheme="minorEastAsia"/>
              </w:rPr>
            </w:pPr>
            <w:r>
              <w:rPr>
                <w:rFonts w:hint="eastAsia" w:asciiTheme="minorEastAsia" w:hAnsiTheme="minorEastAsia"/>
              </w:rPr>
              <w:t>支持以太网接口、VLAN、桥接口、聚合接口、隧道接口、4G无线接口、安全域、IPv6隧道接口、Ipsec隧道接口；支持端口镜像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DNS-DNAT</w:t>
            </w:r>
          </w:p>
        </w:tc>
        <w:tc>
          <w:tcPr>
            <w:tcW w:w="4876" w:type="dxa"/>
          </w:tcPr>
          <w:p>
            <w:pPr>
              <w:rPr>
                <w:rFonts w:asciiTheme="minorEastAsia" w:hAnsiTheme="minorEastAsia"/>
              </w:rPr>
            </w:pPr>
            <w:r>
              <w:rPr>
                <w:rFonts w:hint="eastAsia" w:asciiTheme="minorEastAsia" w:hAnsiTheme="minorEastAsia"/>
              </w:rPr>
              <w:t>支持负载在出接口的DNS请求主动完成DNS服务器替换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DDNS</w:t>
            </w:r>
          </w:p>
        </w:tc>
        <w:tc>
          <w:tcPr>
            <w:tcW w:w="4876" w:type="dxa"/>
          </w:tcPr>
          <w:p>
            <w:pPr>
              <w:rPr>
                <w:rFonts w:asciiTheme="minorEastAsia" w:hAnsiTheme="minorEastAsia"/>
              </w:rPr>
            </w:pPr>
            <w:r>
              <w:rPr>
                <w:rFonts w:hint="eastAsia" w:asciiTheme="minorEastAsia" w:hAnsiTheme="minorEastAsia"/>
              </w:rPr>
              <w:t>支持DDNS功能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花生壳DDNS</w:t>
            </w:r>
          </w:p>
        </w:tc>
        <w:tc>
          <w:tcPr>
            <w:tcW w:w="4876" w:type="dxa"/>
          </w:tcPr>
          <w:p>
            <w:pPr>
              <w:rPr>
                <w:rFonts w:asciiTheme="minorEastAsia" w:hAnsiTheme="minorEastAsia"/>
              </w:rPr>
            </w:pPr>
            <w:r>
              <w:rPr>
                <w:rFonts w:hint="eastAsia" w:asciiTheme="minorEastAsia" w:hAnsiTheme="minorEastAsia"/>
              </w:rPr>
              <w:t>支持花生壳DDNS客户端以及域名IP绑定功能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路由支持</w:t>
            </w:r>
          </w:p>
        </w:tc>
        <w:tc>
          <w:tcPr>
            <w:tcW w:w="4876" w:type="dxa"/>
          </w:tcPr>
          <w:p>
            <w:pPr>
              <w:rPr>
                <w:rFonts w:asciiTheme="minorEastAsia" w:hAnsiTheme="minorEastAsia"/>
              </w:rPr>
            </w:pPr>
            <w:r>
              <w:rPr>
                <w:rFonts w:hint="eastAsia" w:asciiTheme="minorEastAsia" w:hAnsiTheme="minorEastAsia"/>
              </w:rPr>
              <w:t>支持静态路由、策略路由、RIP、OSPF、ISP路由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链路聚合</w:t>
            </w:r>
          </w:p>
        </w:tc>
        <w:tc>
          <w:tcPr>
            <w:tcW w:w="4876" w:type="dxa"/>
          </w:tcPr>
          <w:p>
            <w:pPr>
              <w:rPr>
                <w:rFonts w:asciiTheme="minorEastAsia" w:hAnsiTheme="minorEastAsia"/>
              </w:rPr>
            </w:pPr>
            <w:r>
              <w:rPr>
                <w:rFonts w:hint="eastAsia" w:asciiTheme="minorEastAsia" w:hAnsiTheme="minorEastAsia"/>
              </w:rPr>
              <w:t xml:space="preserve">透明、路由模式下支持将多条链路带宽进行捆绑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IPv6</w:t>
            </w:r>
          </w:p>
        </w:tc>
        <w:tc>
          <w:tcPr>
            <w:tcW w:w="4876" w:type="dxa"/>
          </w:tcPr>
          <w:p>
            <w:pPr>
              <w:rPr>
                <w:rFonts w:asciiTheme="minorEastAsia" w:hAnsiTheme="minorEastAsia"/>
              </w:rPr>
            </w:pPr>
            <w:r>
              <w:rPr>
                <w:rFonts w:hint="eastAsia" w:asciiTheme="minorEastAsia" w:hAnsiTheme="minorEastAsia"/>
              </w:rPr>
              <w:t>支持接入IPv6网络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4G支持</w:t>
            </w:r>
          </w:p>
        </w:tc>
        <w:tc>
          <w:tcPr>
            <w:tcW w:w="4876" w:type="dxa"/>
          </w:tcPr>
          <w:p>
            <w:pPr>
              <w:rPr>
                <w:rFonts w:asciiTheme="minorEastAsia" w:hAnsiTheme="minorEastAsia"/>
              </w:rPr>
            </w:pPr>
            <w:r>
              <w:rPr>
                <w:rFonts w:hint="eastAsia" w:asciiTheme="minorEastAsia" w:hAnsiTheme="minorEastAsia"/>
              </w:rPr>
              <w:t>支持4G扩展网卡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restart"/>
          </w:tcPr>
          <w:p>
            <w:pPr>
              <w:rPr>
                <w:rFonts w:asciiTheme="minorEastAsia" w:hAnsiTheme="minorEastAsia"/>
              </w:rPr>
            </w:pPr>
            <w:r>
              <w:rPr>
                <w:rFonts w:hint="eastAsia" w:asciiTheme="minorEastAsia" w:hAnsiTheme="minorEastAsia"/>
              </w:rPr>
              <w:t>功能要求</w:t>
            </w:r>
          </w:p>
        </w:tc>
        <w:tc>
          <w:tcPr>
            <w:tcW w:w="2382" w:type="dxa"/>
            <w:vMerge w:val="restart"/>
          </w:tcPr>
          <w:p>
            <w:pPr>
              <w:rPr>
                <w:rFonts w:asciiTheme="minorEastAsia" w:hAnsiTheme="minorEastAsia"/>
              </w:rPr>
            </w:pPr>
            <w:r>
              <w:rPr>
                <w:rFonts w:hint="eastAsia" w:asciiTheme="minorEastAsia" w:hAnsiTheme="minorEastAsia"/>
              </w:rPr>
              <w:t>安全通信</w:t>
            </w:r>
          </w:p>
        </w:tc>
        <w:tc>
          <w:tcPr>
            <w:tcW w:w="4876" w:type="dxa"/>
          </w:tcPr>
          <w:p>
            <w:pPr>
              <w:rPr>
                <w:rFonts w:asciiTheme="minorEastAsia" w:hAnsiTheme="minorEastAsia"/>
              </w:rPr>
            </w:pPr>
            <w:r>
              <w:rPr>
                <w:rFonts w:hint="eastAsia" w:asciiTheme="minorEastAsia" w:hAnsiTheme="minorEastAsia"/>
              </w:rPr>
              <w:t>实际配置支持一对一、多对一、多对多等多种形式的NAT，支持H.323等应用协议ALG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vMerge w:val="continue"/>
          </w:tcPr>
          <w:p>
            <w:pPr>
              <w:rPr>
                <w:rFonts w:asciiTheme="minorEastAsia" w:hAnsiTheme="minorEastAsia"/>
              </w:rPr>
            </w:pPr>
          </w:p>
        </w:tc>
        <w:tc>
          <w:tcPr>
            <w:tcW w:w="4876" w:type="dxa"/>
          </w:tcPr>
          <w:p>
            <w:pPr>
              <w:rPr>
                <w:rFonts w:asciiTheme="minorEastAsia" w:hAnsiTheme="minorEastAsia"/>
              </w:rPr>
            </w:pPr>
            <w:r>
              <w:rPr>
                <w:rFonts w:hint="eastAsia" w:asciiTheme="minorEastAsia" w:hAnsiTheme="minorEastAsia"/>
              </w:rPr>
              <w:t>实际配置支持基于用户、应用、时间对象的流量管控和策略设置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038" w:type="dxa"/>
            <w:vMerge w:val="continue"/>
          </w:tcPr>
          <w:p>
            <w:pPr>
              <w:rPr>
                <w:rFonts w:asciiTheme="minorEastAsia" w:hAnsiTheme="minorEastAsia"/>
              </w:rPr>
            </w:pPr>
          </w:p>
        </w:tc>
        <w:tc>
          <w:tcPr>
            <w:tcW w:w="2382" w:type="dxa"/>
            <w:vMerge w:val="restart"/>
          </w:tcPr>
          <w:p>
            <w:pPr>
              <w:rPr>
                <w:rFonts w:asciiTheme="minorEastAsia" w:hAnsiTheme="minorEastAsia"/>
              </w:rPr>
            </w:pPr>
            <w:r>
              <w:rPr>
                <w:rFonts w:hint="eastAsia" w:asciiTheme="minorEastAsia" w:hAnsiTheme="minorEastAsia"/>
              </w:rPr>
              <w:t>应用协议识别</w:t>
            </w:r>
          </w:p>
        </w:tc>
        <w:tc>
          <w:tcPr>
            <w:tcW w:w="4876" w:type="dxa"/>
          </w:tcPr>
          <w:p>
            <w:pPr>
              <w:rPr>
                <w:rFonts w:asciiTheme="minorEastAsia" w:hAnsiTheme="minorEastAsia"/>
              </w:rPr>
            </w:pPr>
            <w:r>
              <w:rPr>
                <w:rFonts w:hint="eastAsia" w:asciiTheme="minorEastAsia" w:hAnsiTheme="minorEastAsia"/>
              </w:rPr>
              <w:t>支持主流P2P、IM、在线视频、网络游戏、网络炒股等应用识别</w:t>
            </w:r>
            <w:r>
              <w:rPr>
                <w:rFonts w:hint="eastAsia" w:asciiTheme="minorEastAsia" w:hAnsiTheme="minorEastAsia"/>
              </w:rPr>
              <w:br w:type="textWrapping"/>
            </w:r>
            <w:r>
              <w:rPr>
                <w:rFonts w:hint="eastAsia" w:asciiTheme="minorEastAsia" w:hAnsiTheme="minorEastAsia"/>
              </w:rPr>
              <w:t>支持BYOD特征库应用特征库数量不低于5000+</w:t>
            </w:r>
            <w:r>
              <w:rPr>
                <w:rFonts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vMerge w:val="continue"/>
          </w:tcPr>
          <w:p>
            <w:pPr>
              <w:rPr>
                <w:rFonts w:asciiTheme="minorEastAsia" w:hAnsiTheme="minorEastAsia"/>
              </w:rPr>
            </w:pPr>
          </w:p>
        </w:tc>
        <w:tc>
          <w:tcPr>
            <w:tcW w:w="4876" w:type="dxa"/>
          </w:tcPr>
          <w:p>
            <w:pPr>
              <w:rPr>
                <w:rFonts w:asciiTheme="minorEastAsia" w:hAnsiTheme="minorEastAsia"/>
              </w:rPr>
            </w:pPr>
            <w:r>
              <w:rPr>
                <w:rFonts w:hint="eastAsia" w:asciiTheme="minorEastAsia" w:hAnsiTheme="minorEastAsia"/>
              </w:rPr>
              <w:t>针对特定无应用指纹的应用：迅雷、P2P下载支持行为模式的智能识别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38" w:type="dxa"/>
            <w:vMerge w:val="continue"/>
          </w:tcPr>
          <w:p>
            <w:pPr>
              <w:rPr>
                <w:rFonts w:asciiTheme="minorEastAsia" w:hAnsiTheme="minorEastAsia"/>
              </w:rPr>
            </w:pPr>
          </w:p>
        </w:tc>
        <w:tc>
          <w:tcPr>
            <w:tcW w:w="2382" w:type="dxa"/>
            <w:vMerge w:val="continue"/>
          </w:tcPr>
          <w:p>
            <w:pPr>
              <w:rPr>
                <w:rFonts w:asciiTheme="minorEastAsia" w:hAnsiTheme="minorEastAsia"/>
              </w:rPr>
            </w:pPr>
          </w:p>
        </w:tc>
        <w:tc>
          <w:tcPr>
            <w:tcW w:w="4876" w:type="dxa"/>
          </w:tcPr>
          <w:p>
            <w:pPr>
              <w:rPr>
                <w:rFonts w:asciiTheme="minorEastAsia" w:hAnsiTheme="minorEastAsia"/>
              </w:rPr>
            </w:pPr>
            <w:r>
              <w:rPr>
                <w:rFonts w:hint="eastAsia" w:asciiTheme="minorEastAsia" w:hAnsiTheme="minorEastAsia"/>
              </w:rPr>
              <w:t>支持下一代防火墙IPS、AV、WAF、弱密码扫描、负载均衡等一系列能力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用户行为审计</w:t>
            </w:r>
          </w:p>
        </w:tc>
        <w:tc>
          <w:tcPr>
            <w:tcW w:w="4876" w:type="dxa"/>
          </w:tcPr>
          <w:p>
            <w:pPr>
              <w:rPr>
                <w:rFonts w:asciiTheme="minorEastAsia" w:hAnsiTheme="minorEastAsia"/>
              </w:rPr>
            </w:pPr>
            <w:r>
              <w:rPr>
                <w:rFonts w:hint="eastAsia" w:asciiTheme="minorEastAsia" w:hAnsiTheme="minorEastAsia"/>
              </w:rPr>
              <w:t>支持http、邮件、即时通讯、基础协议、娱乐股票、网络应用六个大类维度的用户应用审计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用户认证功能</w:t>
            </w:r>
          </w:p>
        </w:tc>
        <w:tc>
          <w:tcPr>
            <w:tcW w:w="4876" w:type="dxa"/>
          </w:tcPr>
          <w:p>
            <w:pPr>
              <w:rPr>
                <w:rFonts w:asciiTheme="minorEastAsia" w:hAnsiTheme="minorEastAsia"/>
              </w:rPr>
            </w:pPr>
            <w:r>
              <w:rPr>
                <w:rFonts w:hint="eastAsia" w:asciiTheme="minorEastAsia" w:hAnsiTheme="minorEastAsia"/>
              </w:rPr>
              <w:t>支持本地web认证，针对本地web认证的认证服务器可以是本地AAA，也支持外部radius、ldap认证服务器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链路负载均衡</w:t>
            </w:r>
          </w:p>
        </w:tc>
        <w:tc>
          <w:tcPr>
            <w:tcW w:w="4876" w:type="dxa"/>
          </w:tcPr>
          <w:p>
            <w:pPr>
              <w:rPr>
                <w:rFonts w:asciiTheme="minorEastAsia" w:hAnsiTheme="minorEastAsia"/>
              </w:rPr>
            </w:pPr>
            <w:r>
              <w:rPr>
                <w:rFonts w:hint="eastAsia" w:asciiTheme="minorEastAsia" w:hAnsiTheme="minorEastAsia"/>
              </w:rPr>
              <w:t>支持7元组的链路负载均衡策略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服务器负载均衡</w:t>
            </w:r>
          </w:p>
        </w:tc>
        <w:tc>
          <w:tcPr>
            <w:tcW w:w="4876" w:type="dxa"/>
          </w:tcPr>
          <w:p>
            <w:pPr>
              <w:rPr>
                <w:rFonts w:asciiTheme="minorEastAsia" w:hAnsiTheme="minorEastAsia"/>
              </w:rPr>
            </w:pPr>
            <w:r>
              <w:rPr>
                <w:rFonts w:hint="eastAsia" w:asciiTheme="minorEastAsia" w:hAnsiTheme="minorEastAsia"/>
              </w:rPr>
              <w:t>支持一个公网IP映射到内网多台服务器，服务器间支持连接和源地址hash，支持服务器健康检查，提供web配置界面截图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病毒防护</w:t>
            </w:r>
          </w:p>
        </w:tc>
        <w:tc>
          <w:tcPr>
            <w:tcW w:w="4876" w:type="dxa"/>
          </w:tcPr>
          <w:p>
            <w:pPr>
              <w:rPr>
                <w:rFonts w:asciiTheme="minorEastAsia" w:hAnsiTheme="minorEastAsia"/>
              </w:rPr>
            </w:pPr>
            <w:r>
              <w:rPr>
                <w:rFonts w:hint="eastAsia" w:asciiTheme="minorEastAsia" w:hAnsiTheme="minorEastAsia"/>
              </w:rPr>
              <w:t>支持800万病毒防护特征库，请提供产品截图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038" w:type="dxa"/>
            <w:vMerge w:val="continue"/>
          </w:tcPr>
          <w:p>
            <w:pPr>
              <w:rPr>
                <w:rFonts w:asciiTheme="minorEastAsia" w:hAnsiTheme="minorEastAsia"/>
              </w:rPr>
            </w:pPr>
          </w:p>
        </w:tc>
        <w:tc>
          <w:tcPr>
            <w:tcW w:w="2382" w:type="dxa"/>
          </w:tcPr>
          <w:p>
            <w:pPr>
              <w:rPr>
                <w:rFonts w:asciiTheme="minorEastAsia" w:hAnsiTheme="minorEastAsia"/>
              </w:rPr>
            </w:pPr>
            <w:r>
              <w:rPr>
                <w:rFonts w:hint="eastAsia" w:asciiTheme="minorEastAsia" w:hAnsiTheme="minorEastAsia"/>
              </w:rPr>
              <w:t>web防护</w:t>
            </w:r>
          </w:p>
        </w:tc>
        <w:tc>
          <w:tcPr>
            <w:tcW w:w="4876" w:type="dxa"/>
          </w:tcPr>
          <w:p>
            <w:pPr>
              <w:rPr>
                <w:rFonts w:asciiTheme="minorEastAsia" w:hAnsiTheme="minorEastAsia"/>
              </w:rPr>
            </w:pPr>
            <w:r>
              <w:rPr>
                <w:rFonts w:hint="eastAsia" w:asciiTheme="minorEastAsia" w:hAnsiTheme="minorEastAsia"/>
              </w:rPr>
              <w:t>支持1000+规则库，产品分类支持AQL注入攻击、XSS攻击、恶意扫描及爬虫、WebShell攻击、会话劫持、敏感信息泄露、CMS漏洞防护等类型，并提供产品截图</w:t>
            </w:r>
          </w:p>
        </w:tc>
      </w:tr>
    </w:tbl>
    <w:p>
      <w:pPr>
        <w:rPr>
          <w:rFonts w:asciiTheme="minorEastAsia" w:hAnsiTheme="minorEastAsia"/>
        </w:rPr>
      </w:pPr>
    </w:p>
    <w:p>
      <w:pPr>
        <w:rPr>
          <w:rFonts w:asciiTheme="minorEastAsia" w:hAnsiTheme="minorEastAsia"/>
        </w:rPr>
      </w:pPr>
    </w:p>
    <w:p>
      <w:pPr>
        <w:rPr>
          <w:rFonts w:asciiTheme="minorEastAsia" w:hAnsiTheme="minorEastAsia"/>
        </w:rPr>
      </w:pPr>
      <w:r>
        <w:rPr>
          <w:rFonts w:hint="eastAsia" w:asciiTheme="minorEastAsia" w:hAnsiTheme="minorEastAsia"/>
          <w:sz w:val="28"/>
          <w:szCs w:val="28"/>
          <w:lang w:val="en-US" w:eastAsia="zh-CN"/>
        </w:rPr>
        <w:t>2.链路</w:t>
      </w:r>
      <w:r>
        <w:rPr>
          <w:rFonts w:hint="eastAsia" w:asciiTheme="minorEastAsia" w:hAnsiTheme="minorEastAsia"/>
          <w:sz w:val="28"/>
          <w:szCs w:val="28"/>
        </w:rPr>
        <w:t>负载均衡</w:t>
      </w:r>
    </w:p>
    <w:tbl>
      <w:tblPr>
        <w:tblStyle w:val="1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tcPr>
          <w:p>
            <w:pPr>
              <w:rPr>
                <w:rFonts w:asciiTheme="minorEastAsia" w:hAnsiTheme="minorEastAsia"/>
                <w:b/>
                <w:bCs w:val="0"/>
                <w:szCs w:val="21"/>
              </w:rPr>
            </w:pPr>
            <w:r>
              <w:rPr>
                <w:rFonts w:hint="eastAsia" w:asciiTheme="minorEastAsia" w:hAnsiTheme="minorEastAsia"/>
                <w:b/>
                <w:bCs w:val="0"/>
                <w:szCs w:val="21"/>
              </w:rPr>
              <w:t>功能及技术指标</w:t>
            </w:r>
          </w:p>
        </w:tc>
        <w:tc>
          <w:tcPr>
            <w:tcW w:w="6975" w:type="dxa"/>
            <w:shd w:val="clear" w:color="auto" w:fill="auto"/>
          </w:tcPr>
          <w:p>
            <w:pPr>
              <w:rPr>
                <w:rFonts w:asciiTheme="minorEastAsia" w:hAnsiTheme="minorEastAsia"/>
                <w:b/>
                <w:bCs w:val="0"/>
                <w:szCs w:val="21"/>
              </w:rPr>
            </w:pPr>
            <w:r>
              <w:rPr>
                <w:rFonts w:hint="eastAsia" w:asciiTheme="minorEastAsia" w:hAnsiTheme="minorEastAsia"/>
                <w:b/>
                <w:bCs w:val="0"/>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rPr>
                <w:rFonts w:asciiTheme="minorEastAsia" w:hAnsiTheme="minorEastAsia"/>
                <w:szCs w:val="21"/>
              </w:rPr>
            </w:pPr>
            <w:r>
              <w:rPr>
                <w:rFonts w:hint="eastAsia" w:asciiTheme="minorEastAsia" w:hAnsiTheme="minorEastAsia"/>
                <w:szCs w:val="21"/>
              </w:rPr>
              <w:t>产品架构</w:t>
            </w:r>
          </w:p>
        </w:tc>
        <w:tc>
          <w:tcPr>
            <w:tcW w:w="6975" w:type="dxa"/>
          </w:tcPr>
          <w:p>
            <w:pPr>
              <w:rPr>
                <w:rFonts w:asciiTheme="minorEastAsia" w:hAnsiTheme="minorEastAsia"/>
                <w:szCs w:val="21"/>
              </w:rPr>
            </w:pPr>
            <w:r>
              <w:rPr>
                <w:rFonts w:hint="eastAsia" w:asciiTheme="minorEastAsia" w:hAnsiTheme="minorEastAsia"/>
                <w:szCs w:val="21"/>
              </w:rPr>
              <w:t>采用专用多核硬件架构，不允许采用X86架构，提供CPU型号供货时查验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rPr>
                <w:rFonts w:asciiTheme="minorEastAsia" w:hAnsiTheme="minorEastAsia"/>
                <w:szCs w:val="21"/>
              </w:rPr>
            </w:pPr>
            <w:r>
              <w:rPr>
                <w:rFonts w:hint="eastAsia" w:asciiTheme="minorEastAsia" w:hAnsiTheme="minorEastAsia"/>
                <w:szCs w:val="21"/>
              </w:rPr>
              <w:t>硬件配置要求</w:t>
            </w:r>
          </w:p>
          <w:p>
            <w:pPr>
              <w:rPr>
                <w:rFonts w:asciiTheme="minorEastAsia" w:hAnsiTheme="minorEastAsia"/>
                <w:color w:val="FF0000"/>
                <w:szCs w:val="21"/>
              </w:rPr>
            </w:pPr>
          </w:p>
        </w:tc>
        <w:tc>
          <w:tcPr>
            <w:tcW w:w="6975" w:type="dxa"/>
          </w:tcPr>
          <w:p>
            <w:pPr>
              <w:rPr>
                <w:rFonts w:asciiTheme="minorEastAsia" w:hAnsiTheme="minorEastAsia"/>
                <w:szCs w:val="21"/>
              </w:rPr>
            </w:pPr>
            <w:r>
              <w:rPr>
                <w:rFonts w:hint="eastAsia" w:asciiTheme="minorEastAsia" w:hAnsiTheme="minorEastAsia"/>
                <w:szCs w:val="21"/>
              </w:rPr>
              <w:t>固定接口千兆电口</w:t>
            </w:r>
            <w:r>
              <w:rPr>
                <w:rFonts w:asciiTheme="minorEastAsia" w:hAnsiTheme="minorEastAsia"/>
                <w:szCs w:val="21"/>
              </w:rPr>
              <w:t>≥16个</w:t>
            </w:r>
            <w:r>
              <w:rPr>
                <w:rFonts w:hint="eastAsia" w:asciiTheme="minorEastAsia" w:hAnsiTheme="minorEastAsia"/>
                <w:szCs w:val="21"/>
              </w:rPr>
              <w:t>，千兆光口≥8个，万兆光口≥2个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rPr>
                <w:rFonts w:asciiTheme="minorEastAsia" w:hAnsiTheme="minorEastAsia"/>
                <w:szCs w:val="21"/>
              </w:rPr>
            </w:pPr>
          </w:p>
        </w:tc>
        <w:tc>
          <w:tcPr>
            <w:tcW w:w="6975" w:type="dxa"/>
          </w:tcPr>
          <w:p>
            <w:pPr>
              <w:rPr>
                <w:rFonts w:asciiTheme="minorEastAsia" w:hAnsiTheme="minorEastAsia"/>
                <w:szCs w:val="21"/>
              </w:rPr>
            </w:pPr>
            <w:r>
              <w:rPr>
                <w:rFonts w:hint="eastAsia" w:asciiTheme="minorEastAsia" w:hAnsiTheme="minorEastAsia"/>
                <w:szCs w:val="21"/>
              </w:rPr>
              <w:t>扩展槽≥2个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rPr>
                <w:rFonts w:asciiTheme="minorEastAsia" w:hAnsiTheme="minorEastAsia"/>
                <w:szCs w:val="21"/>
              </w:rPr>
            </w:pPr>
          </w:p>
        </w:tc>
        <w:tc>
          <w:tcPr>
            <w:tcW w:w="6975" w:type="dxa"/>
          </w:tcPr>
          <w:p>
            <w:pP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U标准机架式设备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rPr>
                <w:rFonts w:asciiTheme="minorEastAsia" w:hAnsiTheme="minorEastAsia"/>
                <w:szCs w:val="21"/>
              </w:rPr>
            </w:pPr>
            <w:r>
              <w:rPr>
                <w:rFonts w:hint="eastAsia" w:asciiTheme="minorEastAsia" w:hAnsiTheme="minorEastAsia"/>
                <w:szCs w:val="21"/>
              </w:rPr>
              <w:t>性能要求</w:t>
            </w:r>
            <w:r>
              <w:rPr>
                <w:rFonts w:asciiTheme="minorEastAsia" w:hAnsiTheme="minorEastAsia"/>
                <w:szCs w:val="21"/>
              </w:rPr>
              <w:br w:type="textWrapping"/>
            </w:r>
          </w:p>
        </w:tc>
        <w:tc>
          <w:tcPr>
            <w:tcW w:w="6975" w:type="dxa"/>
          </w:tcPr>
          <w:p>
            <w:pPr>
              <w:rPr>
                <w:rFonts w:asciiTheme="minorEastAsia" w:hAnsiTheme="minorEastAsia"/>
                <w:szCs w:val="21"/>
              </w:rPr>
            </w:pPr>
            <w:r>
              <w:rPr>
                <w:rFonts w:hint="eastAsia" w:asciiTheme="minorEastAsia" w:hAnsiTheme="minorEastAsia"/>
                <w:szCs w:val="21"/>
              </w:rPr>
              <w:t>整机吞吐量≥9</w:t>
            </w:r>
            <w:r>
              <w:rPr>
                <w:rFonts w:asciiTheme="minorEastAsia" w:hAnsiTheme="minorEastAsia"/>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rPr>
                <w:rFonts w:asciiTheme="minorEastAsia" w:hAnsiTheme="minorEastAsia"/>
                <w:szCs w:val="21"/>
              </w:rPr>
            </w:pPr>
          </w:p>
        </w:tc>
        <w:tc>
          <w:tcPr>
            <w:tcW w:w="6975" w:type="dxa"/>
          </w:tcPr>
          <w:p>
            <w:pPr>
              <w:rPr>
                <w:rFonts w:asciiTheme="minorEastAsia" w:hAnsiTheme="minorEastAsia"/>
                <w:szCs w:val="21"/>
              </w:rPr>
            </w:pPr>
            <w:r>
              <w:rPr>
                <w:rFonts w:hint="eastAsia" w:asciiTheme="minorEastAsia" w:hAnsiTheme="minorEastAsia"/>
                <w:szCs w:val="21"/>
              </w:rPr>
              <w:t>L4新建连接数≥1</w:t>
            </w:r>
            <w:r>
              <w:rPr>
                <w:rFonts w:asciiTheme="minorEastAsia" w:hAnsiTheme="minorEastAsia"/>
                <w:szCs w:val="21"/>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rPr>
                <w:rFonts w:asciiTheme="minorEastAsia" w:hAnsiTheme="minorEastAsia"/>
                <w:szCs w:val="21"/>
              </w:rPr>
            </w:pPr>
          </w:p>
        </w:tc>
        <w:tc>
          <w:tcPr>
            <w:tcW w:w="6975" w:type="dxa"/>
          </w:tcPr>
          <w:p>
            <w:pPr>
              <w:rPr>
                <w:rFonts w:asciiTheme="minorEastAsia" w:hAnsiTheme="minorEastAsia"/>
                <w:szCs w:val="21"/>
              </w:rPr>
            </w:pPr>
            <w:r>
              <w:rPr>
                <w:rFonts w:hint="eastAsia" w:asciiTheme="minorEastAsia" w:hAnsiTheme="minorEastAsia"/>
                <w:szCs w:val="21"/>
              </w:rPr>
              <w:t>并发连接数≥1</w:t>
            </w:r>
            <w:r>
              <w:rPr>
                <w:rFonts w:asciiTheme="minorEastAsia" w:hAnsiTheme="minorEastAsia"/>
                <w:szCs w:val="21"/>
              </w:rPr>
              <w:t>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rPr>
                <w:rFonts w:asciiTheme="minorEastAsia" w:hAnsiTheme="minorEastAsia"/>
                <w:szCs w:val="21"/>
              </w:rPr>
            </w:pPr>
            <w:r>
              <w:rPr>
                <w:rFonts w:hint="eastAsia" w:asciiTheme="minorEastAsia" w:hAnsiTheme="minorEastAsia"/>
                <w:szCs w:val="21"/>
              </w:rPr>
              <w:t>基本网络功能</w:t>
            </w:r>
          </w:p>
        </w:tc>
        <w:tc>
          <w:tcPr>
            <w:tcW w:w="6975" w:type="dxa"/>
          </w:tcPr>
          <w:p>
            <w:pPr>
              <w:rPr>
                <w:rFonts w:asciiTheme="minorEastAsia" w:hAnsiTheme="minorEastAsia"/>
                <w:szCs w:val="21"/>
              </w:rPr>
            </w:pPr>
            <w:r>
              <w:rPr>
                <w:rFonts w:hint="eastAsia" w:asciiTheme="minorEastAsia" w:hAnsiTheme="minorEastAsia"/>
                <w:szCs w:val="21"/>
              </w:rPr>
              <w:t>支持端口聚合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rPr>
                <w:rFonts w:asciiTheme="minorEastAsia" w:hAnsiTheme="minorEastAsia"/>
                <w:szCs w:val="21"/>
              </w:rPr>
            </w:pPr>
          </w:p>
        </w:tc>
        <w:tc>
          <w:tcPr>
            <w:tcW w:w="6975" w:type="dxa"/>
          </w:tcPr>
          <w:p>
            <w:pPr>
              <w:rPr>
                <w:rFonts w:asciiTheme="minorEastAsia" w:hAnsiTheme="minorEastAsia"/>
                <w:szCs w:val="21"/>
              </w:rPr>
            </w:pPr>
            <w:r>
              <w:rPr>
                <w:rFonts w:hint="eastAsia" w:asciiTheme="minorEastAsia" w:hAnsiTheme="minorEastAsia"/>
                <w:szCs w:val="21"/>
              </w:rPr>
              <w:t>支持VLAN、STP、MSTP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rPr>
                <w:rFonts w:asciiTheme="minorEastAsia" w:hAnsiTheme="minorEastAsia"/>
                <w:szCs w:val="21"/>
              </w:rPr>
            </w:pPr>
          </w:p>
        </w:tc>
        <w:tc>
          <w:tcPr>
            <w:tcW w:w="6975" w:type="dxa"/>
          </w:tcPr>
          <w:p>
            <w:pPr>
              <w:rPr>
                <w:rFonts w:asciiTheme="minorEastAsia" w:hAnsiTheme="minorEastAsia"/>
                <w:szCs w:val="21"/>
              </w:rPr>
            </w:pPr>
            <w:r>
              <w:rPr>
                <w:rFonts w:hint="eastAsia" w:asciiTheme="minorEastAsia" w:hAnsiTheme="minorEastAsia"/>
                <w:szCs w:val="21"/>
              </w:rPr>
              <w:t>支持RIP、OSPF、BGP等路由协议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rPr>
                <w:rFonts w:asciiTheme="minorEastAsia" w:hAnsiTheme="minorEastAsia"/>
                <w:szCs w:val="21"/>
              </w:rPr>
            </w:pPr>
            <w:r>
              <w:rPr>
                <w:rFonts w:hint="eastAsia" w:asciiTheme="minorEastAsia" w:hAnsiTheme="minorEastAsia"/>
                <w:szCs w:val="21"/>
              </w:rPr>
              <w:t>服务器负载均衡</w:t>
            </w:r>
          </w:p>
        </w:tc>
        <w:tc>
          <w:tcPr>
            <w:tcW w:w="6975" w:type="dxa"/>
          </w:tcPr>
          <w:p>
            <w:pPr>
              <w:rPr>
                <w:rFonts w:asciiTheme="minorEastAsia" w:hAnsiTheme="minorEastAsia"/>
                <w:szCs w:val="21"/>
              </w:rPr>
            </w:pPr>
            <w:r>
              <w:rPr>
                <w:rFonts w:hint="eastAsia" w:asciiTheme="minorEastAsia" w:hAnsiTheme="minorEastAsia"/>
                <w:szCs w:val="21"/>
              </w:rPr>
              <w:t>支持包括轮询、加权轮询、最小连接、加权最小连接、随机、加权随机、源地址Hash、源地址端口Hash、目的地址Hash、优先级等负载均衡调度算法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rPr>
                <w:rFonts w:asciiTheme="minorEastAsia" w:hAnsiTheme="minorEastAsia"/>
                <w:szCs w:val="21"/>
              </w:rPr>
            </w:pPr>
            <w:r>
              <w:rPr>
                <w:rFonts w:asciiTheme="minorEastAsia" w:hAnsiTheme="minorEastAsia"/>
                <w:szCs w:val="21"/>
              </w:rPr>
              <w:t>虚拟化</w:t>
            </w:r>
          </w:p>
        </w:tc>
        <w:tc>
          <w:tcPr>
            <w:tcW w:w="6975" w:type="dxa"/>
          </w:tcPr>
          <w:p>
            <w:pPr>
              <w:rPr>
                <w:rFonts w:asciiTheme="minorEastAsia" w:hAnsiTheme="minorEastAsia"/>
                <w:szCs w:val="21"/>
              </w:rPr>
            </w:pPr>
            <w:r>
              <w:rPr>
                <w:rFonts w:hint="eastAsia" w:asciiTheme="minorEastAsia" w:hAnsiTheme="minorEastAsia"/>
                <w:szCs w:val="21"/>
              </w:rPr>
              <w:t>支持多虚一(N:1)后再一虚多(1:N)</w:t>
            </w:r>
            <w:r>
              <w:rPr>
                <w:rFonts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rPr>
                <w:rFonts w:asciiTheme="minorEastAsia" w:hAnsiTheme="minorEastAsia"/>
                <w:szCs w:val="21"/>
              </w:rPr>
            </w:pPr>
            <w:r>
              <w:rPr>
                <w:rFonts w:hint="eastAsia" w:asciiTheme="minorEastAsia" w:hAnsiTheme="minorEastAsia"/>
                <w:szCs w:val="21"/>
              </w:rPr>
              <w:t>API接口</w:t>
            </w:r>
          </w:p>
        </w:tc>
        <w:tc>
          <w:tcPr>
            <w:tcW w:w="6975" w:type="dxa"/>
          </w:tcPr>
          <w:p>
            <w:pPr>
              <w:rPr>
                <w:rFonts w:asciiTheme="minorEastAsia" w:hAnsiTheme="minorEastAsia"/>
                <w:szCs w:val="21"/>
              </w:rPr>
            </w:pPr>
            <w:r>
              <w:rPr>
                <w:rFonts w:hint="eastAsia" w:asciiTheme="minorEastAsia" w:hAnsiTheme="minorEastAsia"/>
                <w:szCs w:val="21"/>
              </w:rPr>
              <w:t>支持工业标准的Netconf API接口，实现与第三方管理软件的无缝集成。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rPr>
                <w:rFonts w:asciiTheme="minorEastAsia" w:hAnsiTheme="minorEastAsia"/>
                <w:szCs w:val="21"/>
              </w:rPr>
            </w:pPr>
            <w:r>
              <w:rPr>
                <w:rFonts w:hint="eastAsia" w:asciiTheme="minorEastAsia" w:hAnsiTheme="minorEastAsia"/>
                <w:szCs w:val="21"/>
              </w:rPr>
              <w:t>SDN网络功能虚拟化</w:t>
            </w:r>
          </w:p>
        </w:tc>
        <w:tc>
          <w:tcPr>
            <w:tcW w:w="6975" w:type="dxa"/>
          </w:tcPr>
          <w:p>
            <w:pPr>
              <w:rPr>
                <w:rFonts w:asciiTheme="minorEastAsia" w:hAnsiTheme="minorEastAsia"/>
                <w:szCs w:val="21"/>
              </w:rPr>
            </w:pPr>
            <w:r>
              <w:rPr>
                <w:rFonts w:hint="eastAsia" w:asciiTheme="minorEastAsia" w:hAnsiTheme="minorEastAsia"/>
                <w:szCs w:val="21"/>
              </w:rPr>
              <w:t>设备支持VxLAN技术，实现云数据中心S</w:t>
            </w:r>
            <w:r>
              <w:rPr>
                <w:rFonts w:asciiTheme="minorEastAsia" w:hAnsiTheme="minorEastAsia"/>
                <w:szCs w:val="21"/>
              </w:rPr>
              <w:t>DN VxLAN网络部署</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rPr>
                <w:rFonts w:asciiTheme="minorEastAsia" w:hAnsiTheme="minorEastAsia"/>
                <w:szCs w:val="21"/>
              </w:rPr>
            </w:pPr>
            <w:r>
              <w:rPr>
                <w:rFonts w:hint="eastAsia" w:asciiTheme="minorEastAsia" w:hAnsiTheme="minorEastAsia"/>
                <w:szCs w:val="21"/>
              </w:rPr>
              <w:t>管理方式</w:t>
            </w:r>
          </w:p>
        </w:tc>
        <w:tc>
          <w:tcPr>
            <w:tcW w:w="6975" w:type="dxa"/>
          </w:tcPr>
          <w:p>
            <w:pPr>
              <w:rPr>
                <w:rFonts w:asciiTheme="minorEastAsia" w:hAnsiTheme="minorEastAsia"/>
                <w:szCs w:val="21"/>
              </w:rPr>
            </w:pPr>
            <w:r>
              <w:rPr>
                <w:rFonts w:hint="eastAsia" w:asciiTheme="minorEastAsia" w:hAnsiTheme="minorEastAsia"/>
                <w:szCs w:val="21"/>
              </w:rPr>
              <w:t>Web（HTTP）、CLI（Telnet/SSH）。支持标准网管 SNMPV3，并且兼容SNMP V2C、SNMP V1。</w:t>
            </w:r>
          </w:p>
          <w:p>
            <w:pPr>
              <w:rPr>
                <w:rFonts w:asciiTheme="minorEastAsia" w:hAnsiTheme="minorEastAsia"/>
                <w:szCs w:val="21"/>
              </w:rPr>
            </w:pPr>
            <w:r>
              <w:rPr>
                <w:rFonts w:hint="eastAsia" w:asciiTheme="minorEastAsia" w:hAnsiTheme="minorEastAsia"/>
                <w:szCs w:val="21"/>
              </w:rPr>
              <w:t>支持中文界面管理，提供截图。</w:t>
            </w:r>
          </w:p>
          <w:p>
            <w:pPr>
              <w:rPr>
                <w:rFonts w:asciiTheme="minorEastAsia" w:hAnsiTheme="minorEastAsia"/>
                <w:szCs w:val="21"/>
              </w:rPr>
            </w:pPr>
            <w:r>
              <w:rPr>
                <w:rFonts w:hint="eastAsia" w:asciiTheme="minorEastAsia" w:hAnsiTheme="minorEastAsia"/>
                <w:szCs w:val="21"/>
              </w:rPr>
              <w:t>支持采用命令行对设备进行功能配置，提供配置虚服务的命令行截图。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rPr>
                <w:rFonts w:asciiTheme="minorEastAsia" w:hAnsiTheme="minorEastAsia"/>
                <w:szCs w:val="21"/>
              </w:rPr>
            </w:pPr>
          </w:p>
        </w:tc>
        <w:tc>
          <w:tcPr>
            <w:tcW w:w="6975" w:type="dxa"/>
          </w:tcPr>
          <w:p>
            <w:pPr>
              <w:rPr>
                <w:rFonts w:asciiTheme="minorEastAsia" w:hAnsiTheme="minorEastAsia"/>
                <w:szCs w:val="21"/>
              </w:rPr>
            </w:pPr>
            <w:r>
              <w:rPr>
                <w:rFonts w:hint="eastAsia" w:asciiTheme="minorEastAsia" w:hAnsiTheme="minorEastAsia"/>
                <w:szCs w:val="21"/>
              </w:rPr>
              <w:t>拥有同品牌统一的软件管理平台，能够统一管理虚机、负载均衡设备；控制虚机新建、删除、关机、开机、重启，与此同时联动修改负载均衡配置，从而实现整体系统的动态资源联动。（需提供设备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rPr>
                <w:rFonts w:asciiTheme="minorEastAsia" w:hAnsiTheme="minorEastAsia"/>
                <w:szCs w:val="21"/>
              </w:rPr>
            </w:pPr>
            <w:r>
              <w:rPr>
                <w:rFonts w:asciiTheme="minorEastAsia" w:hAnsiTheme="minorEastAsia"/>
                <w:szCs w:val="21"/>
              </w:rPr>
              <w:t>IPv6</w:t>
            </w:r>
          </w:p>
        </w:tc>
        <w:tc>
          <w:tcPr>
            <w:tcW w:w="6975" w:type="dxa"/>
          </w:tcPr>
          <w:p>
            <w:pPr>
              <w:rPr>
                <w:rFonts w:asciiTheme="minorEastAsia" w:hAnsiTheme="minorEastAsia"/>
                <w:szCs w:val="21"/>
              </w:rPr>
            </w:pPr>
            <w:r>
              <w:rPr>
                <w:rFonts w:hint="eastAsia" w:asciiTheme="minorEastAsia" w:hAnsiTheme="minorEastAsia"/>
                <w:szCs w:val="21"/>
              </w:rPr>
              <w:t>支持IPv6 基础特性及IPv6的负载均衡，满足今后IPv6网络的升级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rPr>
                <w:rFonts w:asciiTheme="minorEastAsia" w:hAnsiTheme="minorEastAsia"/>
                <w:szCs w:val="21"/>
              </w:rPr>
            </w:pPr>
            <w:r>
              <w:rPr>
                <w:rFonts w:hint="eastAsia" w:asciiTheme="minorEastAsia" w:hAnsiTheme="minorEastAsia"/>
                <w:szCs w:val="21"/>
              </w:rPr>
              <w:t>厂商资质</w:t>
            </w:r>
          </w:p>
        </w:tc>
        <w:tc>
          <w:tcPr>
            <w:tcW w:w="6975" w:type="dxa"/>
          </w:tcPr>
          <w:p>
            <w:pPr>
              <w:rPr>
                <w:rFonts w:asciiTheme="minorEastAsia" w:hAnsiTheme="minorEastAsia"/>
                <w:szCs w:val="21"/>
              </w:rPr>
            </w:pPr>
            <w:r>
              <w:rPr>
                <w:rFonts w:hint="eastAsia" w:asciiTheme="minorEastAsia" w:hAnsiTheme="minorEastAsia"/>
                <w:szCs w:val="21"/>
              </w:rPr>
              <w:t>厂商必须通过CMMI4认证以保障产品代码质量与稳定性，提供证书复印件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rPr>
                <w:rFonts w:asciiTheme="minorEastAsia" w:hAnsiTheme="minorEastAsia"/>
                <w:szCs w:val="21"/>
              </w:rPr>
            </w:pPr>
          </w:p>
        </w:tc>
        <w:tc>
          <w:tcPr>
            <w:tcW w:w="6975" w:type="dxa"/>
          </w:tcPr>
          <w:p>
            <w:pPr>
              <w:rPr>
                <w:rFonts w:asciiTheme="minorEastAsia" w:hAnsiTheme="minorEastAsia"/>
                <w:szCs w:val="21"/>
              </w:rPr>
            </w:pPr>
            <w:r>
              <w:rPr>
                <w:rFonts w:hint="eastAsia" w:asciiTheme="minorEastAsia" w:hAnsiTheme="minorEastAsia"/>
                <w:szCs w:val="21"/>
              </w:rPr>
              <w:t>所投产品具备《计算机软件著作权登记证书》</w:t>
            </w:r>
          </w:p>
        </w:tc>
      </w:tr>
    </w:tbl>
    <w:p>
      <w:pPr>
        <w:rPr>
          <w:rFonts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入侵检测</w:t>
      </w:r>
      <w:r>
        <w:rPr>
          <w:rFonts w:hint="eastAsia" w:asciiTheme="minorEastAsia" w:hAnsiTheme="minorEastAsia"/>
          <w:sz w:val="28"/>
          <w:szCs w:val="28"/>
          <w:lang w:eastAsia="zh-CN"/>
        </w:rPr>
        <w:t>设备</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52" w:type="dxa"/>
          </w:tcPr>
          <w:p>
            <w:pPr>
              <w:rPr>
                <w:rFonts w:asciiTheme="minorEastAsia" w:hAnsiTheme="minorEastAsia"/>
                <w:b/>
                <w:bCs/>
              </w:rPr>
            </w:pPr>
            <w:r>
              <w:rPr>
                <w:rFonts w:hint="eastAsia" w:asciiTheme="minorEastAsia" w:hAnsiTheme="minorEastAsia"/>
                <w:b/>
                <w:bCs/>
              </w:rPr>
              <w:t>功能及技术指标</w:t>
            </w:r>
          </w:p>
        </w:tc>
        <w:tc>
          <w:tcPr>
            <w:tcW w:w="7044" w:type="dxa"/>
          </w:tcPr>
          <w:p>
            <w:pPr>
              <w:rPr>
                <w:rFonts w:asciiTheme="minorEastAsia" w:hAnsiTheme="minorEastAsia"/>
                <w:b/>
                <w:bCs/>
              </w:rPr>
            </w:pPr>
            <w:r>
              <w:rPr>
                <w:rFonts w:hint="eastAsia" w:asciiTheme="minorEastAsia" w:hAnsiTheme="minorEastAsia"/>
                <w:b/>
                <w:bCs/>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52" w:type="dxa"/>
            <w:vMerge w:val="restart"/>
          </w:tcPr>
          <w:p>
            <w:pPr>
              <w:rPr>
                <w:rFonts w:asciiTheme="minorEastAsia" w:hAnsiTheme="minorEastAsia"/>
              </w:rPr>
            </w:pPr>
            <w:r>
              <w:rPr>
                <w:rFonts w:hint="eastAsia" w:asciiTheme="minorEastAsia" w:hAnsiTheme="minorEastAsia"/>
              </w:rPr>
              <w:t>硬件架构</w:t>
            </w:r>
          </w:p>
        </w:tc>
        <w:tc>
          <w:tcPr>
            <w:tcW w:w="7044" w:type="dxa"/>
            <w:vMerge w:val="restart"/>
          </w:tcPr>
          <w:p>
            <w:pPr>
              <w:rPr>
                <w:rFonts w:asciiTheme="minorEastAsia" w:hAnsiTheme="minorEastAsia"/>
              </w:rPr>
            </w:pPr>
            <w:r>
              <w:rPr>
                <w:rFonts w:hint="eastAsia" w:asciiTheme="minorEastAsia" w:hAnsiTheme="minorEastAsia"/>
              </w:rPr>
              <w:t>采用非X86多核架构，双电源，1U的独立盒式设备，具备独立的攻击检测引擎与病毒检测引擎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52" w:type="dxa"/>
            <w:vMerge w:val="continue"/>
          </w:tcPr>
          <w:p>
            <w:pPr>
              <w:rPr>
                <w:rFonts w:asciiTheme="minorEastAsia" w:hAnsiTheme="minorEastAsia"/>
              </w:rPr>
            </w:pPr>
          </w:p>
        </w:tc>
        <w:tc>
          <w:tcPr>
            <w:tcW w:w="7044" w:type="dxa"/>
            <w:vMerge w:val="continue"/>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52" w:type="dxa"/>
          </w:tcPr>
          <w:p>
            <w:pPr>
              <w:rPr>
                <w:rFonts w:asciiTheme="minorEastAsia" w:hAnsiTheme="minorEastAsia"/>
              </w:rPr>
            </w:pPr>
            <w:r>
              <w:rPr>
                <w:rFonts w:hint="eastAsia" w:asciiTheme="minorEastAsia" w:hAnsiTheme="minorEastAsia"/>
              </w:rPr>
              <w:t>接口要求</w:t>
            </w:r>
          </w:p>
        </w:tc>
        <w:tc>
          <w:tcPr>
            <w:tcW w:w="7044" w:type="dxa"/>
          </w:tcPr>
          <w:p>
            <w:pPr>
              <w:rPr>
                <w:rFonts w:asciiTheme="minorEastAsia" w:hAnsiTheme="minorEastAsia"/>
              </w:rPr>
            </w:pPr>
            <w:r>
              <w:rPr>
                <w:rFonts w:hint="eastAsia" w:asciiTheme="minorEastAsia" w:hAnsiTheme="minorEastAsia"/>
              </w:rPr>
              <w:t>至少配置16个千兆电口，8个千兆光口，2个万兆光口，1个console口，2个USB接口。</w:t>
            </w:r>
            <w:r>
              <w:rPr>
                <w:rFonts w:hint="eastAsia" w:asciiTheme="minorEastAsia" w:hAnsiTheme="minorEastAsia"/>
              </w:rPr>
              <w:br w:type="textWrapping"/>
            </w:r>
            <w:r>
              <w:rPr>
                <w:rFonts w:hint="eastAsia" w:asciiTheme="minorEastAsia" w:hAnsiTheme="minorEastAsia"/>
              </w:rPr>
              <w:t>支持接口扩展，接口扩展插槽≥2个，扩展类型包括自带PFC接口，千兆电、千兆光以及万兆光接口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52" w:type="dxa"/>
            <w:vMerge w:val="restart"/>
          </w:tcPr>
          <w:p>
            <w:pPr>
              <w:rPr>
                <w:rFonts w:asciiTheme="minorEastAsia" w:hAnsiTheme="minorEastAsia"/>
              </w:rPr>
            </w:pPr>
            <w:r>
              <w:rPr>
                <w:rFonts w:hint="eastAsia" w:asciiTheme="minorEastAsia" w:hAnsiTheme="minorEastAsia"/>
              </w:rPr>
              <w:t>性能要求</w:t>
            </w:r>
          </w:p>
        </w:tc>
        <w:tc>
          <w:tcPr>
            <w:tcW w:w="7044" w:type="dxa"/>
          </w:tcPr>
          <w:p>
            <w:pPr>
              <w:rPr>
                <w:rFonts w:asciiTheme="minorEastAsia" w:hAnsiTheme="minorEastAsia"/>
              </w:rPr>
            </w:pPr>
            <w:r>
              <w:rPr>
                <w:rFonts w:hint="eastAsia" w:asciiTheme="minorEastAsia" w:hAnsiTheme="minorEastAsia"/>
              </w:rPr>
              <w:t>吞吐量（全威胁应用层吞吐）≥3.6Gbps，最大并发连接数≥</w:t>
            </w:r>
            <w:r>
              <w:rPr>
                <w:rFonts w:asciiTheme="minorEastAsia" w:hAnsiTheme="minorEastAsia"/>
              </w:rPr>
              <w:t>500</w:t>
            </w:r>
            <w:r>
              <w:rPr>
                <w:rFonts w:hint="eastAsia" w:asciiTheme="minorEastAsia" w:hAnsiTheme="minorEastAsia"/>
              </w:rPr>
              <w:t>万，每秒新建连接数≥</w:t>
            </w:r>
            <w:r>
              <w:rPr>
                <w:rFonts w:asciiTheme="minorEastAsia" w:hAnsiTheme="minorEastAsia"/>
              </w:rPr>
              <w:t>5</w:t>
            </w:r>
            <w:r>
              <w:rPr>
                <w:rFonts w:hint="eastAsia" w:asciiTheme="minorEastAsia" w:hAnsiTheme="minorEastAsia"/>
              </w:rPr>
              <w:t>万。须提供国家相关部委认可的第三方实验室测试报告证明，提供报告复印件，且设备制造厂商必须盖章。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52" w:type="dxa"/>
            <w:vMerge w:val="continue"/>
          </w:tcPr>
          <w:p>
            <w:pPr>
              <w:rPr>
                <w:rFonts w:asciiTheme="minorEastAsia" w:hAnsiTheme="minorEastAsia"/>
              </w:rPr>
            </w:pPr>
          </w:p>
        </w:tc>
        <w:tc>
          <w:tcPr>
            <w:tcW w:w="7044" w:type="dxa"/>
          </w:tcPr>
          <w:p>
            <w:pPr>
              <w:rPr>
                <w:rFonts w:asciiTheme="minorEastAsia" w:hAnsiTheme="minorEastAsia"/>
              </w:rPr>
            </w:pPr>
            <w:r>
              <w:rPr>
                <w:rFonts w:hint="eastAsia" w:asciiTheme="minorEastAsia" w:hAnsiTheme="minorEastAsia"/>
              </w:rPr>
              <w:t>硬盘扩展插槽数量≥2；硬盘支持可插拔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52" w:type="dxa"/>
            <w:vMerge w:val="continue"/>
          </w:tcPr>
          <w:p>
            <w:pPr>
              <w:rPr>
                <w:rFonts w:asciiTheme="minorEastAsia" w:hAnsiTheme="minorEastAsia"/>
              </w:rPr>
            </w:pPr>
          </w:p>
        </w:tc>
        <w:tc>
          <w:tcPr>
            <w:tcW w:w="7044" w:type="dxa"/>
          </w:tcPr>
          <w:p>
            <w:pPr>
              <w:rPr>
                <w:rFonts w:asciiTheme="minorEastAsia" w:hAnsiTheme="minorEastAsia"/>
              </w:rPr>
            </w:pPr>
            <w:r>
              <w:rPr>
                <w:rFonts w:hint="eastAsia" w:asciiTheme="minorEastAsia" w:hAnsiTheme="minorEastAsia"/>
              </w:rPr>
              <w:t>支持1+1AC/DC冗余电源，支持热插拔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52" w:type="dxa"/>
            <w:vMerge w:val="continue"/>
          </w:tcPr>
          <w:p>
            <w:pPr>
              <w:rPr>
                <w:rFonts w:asciiTheme="minorEastAsia" w:hAnsiTheme="minorEastAsia"/>
              </w:rPr>
            </w:pPr>
          </w:p>
        </w:tc>
        <w:tc>
          <w:tcPr>
            <w:tcW w:w="7044" w:type="dxa"/>
          </w:tcPr>
          <w:p>
            <w:pPr>
              <w:rPr>
                <w:rFonts w:asciiTheme="minorEastAsia" w:hAnsiTheme="minorEastAsia"/>
              </w:rPr>
            </w:pPr>
            <w:r>
              <w:rPr>
                <w:rFonts w:hint="eastAsia" w:asciiTheme="minorEastAsia" w:hAnsiTheme="minorEastAsia"/>
              </w:rPr>
              <w:t>虚拟IPS数量≥4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52" w:type="dxa"/>
          </w:tcPr>
          <w:p>
            <w:pPr>
              <w:rPr>
                <w:rFonts w:asciiTheme="minorEastAsia" w:hAnsiTheme="minorEastAsia"/>
              </w:rPr>
            </w:pPr>
            <w:r>
              <w:rPr>
                <w:rFonts w:hint="eastAsia" w:asciiTheme="minorEastAsia" w:hAnsiTheme="minorEastAsia"/>
              </w:rPr>
              <w:t>部署模式</w:t>
            </w:r>
          </w:p>
        </w:tc>
        <w:tc>
          <w:tcPr>
            <w:tcW w:w="7044" w:type="dxa"/>
          </w:tcPr>
          <w:p>
            <w:pPr>
              <w:rPr>
                <w:rFonts w:asciiTheme="minorEastAsia" w:hAnsiTheme="minorEastAsia"/>
              </w:rPr>
            </w:pPr>
            <w:r>
              <w:rPr>
                <w:rFonts w:hint="eastAsia" w:asciiTheme="minorEastAsia" w:hAnsiTheme="minorEastAsia"/>
              </w:rPr>
              <w:t>实现路由模式、透明（网桥）模式、混合模式部署。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52" w:type="dxa"/>
          </w:tcPr>
          <w:p>
            <w:pPr>
              <w:rPr>
                <w:rFonts w:asciiTheme="minorEastAsia" w:hAnsiTheme="minorEastAsia"/>
              </w:rPr>
            </w:pPr>
            <w:r>
              <w:rPr>
                <w:rFonts w:hint="eastAsia" w:asciiTheme="minorEastAsia" w:hAnsiTheme="minorEastAsia"/>
              </w:rPr>
              <w:t>路由实现</w:t>
            </w:r>
          </w:p>
        </w:tc>
        <w:tc>
          <w:tcPr>
            <w:tcW w:w="7044" w:type="dxa"/>
          </w:tcPr>
          <w:p>
            <w:pPr>
              <w:rPr>
                <w:rFonts w:asciiTheme="minorEastAsia" w:hAnsiTheme="minorEastAsia"/>
              </w:rPr>
            </w:pPr>
            <w:r>
              <w:rPr>
                <w:rFonts w:hint="eastAsia" w:asciiTheme="minorEastAsia" w:hAnsiTheme="minorEastAsia"/>
              </w:rPr>
              <w:t>实现静态路由、策略路由、RIP、OSPF、等价路由等路由协议。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2" w:type="dxa"/>
            <w:vMerge w:val="restart"/>
          </w:tcPr>
          <w:p>
            <w:pPr>
              <w:rPr>
                <w:rFonts w:asciiTheme="minorEastAsia" w:hAnsiTheme="minorEastAsia"/>
              </w:rPr>
            </w:pPr>
            <w:r>
              <w:rPr>
                <w:rFonts w:hint="eastAsia" w:asciiTheme="minorEastAsia" w:hAnsiTheme="minorEastAsia"/>
              </w:rPr>
              <w:t>入侵防御</w:t>
            </w:r>
          </w:p>
        </w:tc>
        <w:tc>
          <w:tcPr>
            <w:tcW w:w="7044" w:type="dxa"/>
          </w:tcPr>
          <w:p>
            <w:pPr>
              <w:rPr>
                <w:rFonts w:asciiTheme="minorEastAsia" w:hAnsiTheme="minorEastAsia"/>
              </w:rPr>
            </w:pPr>
            <w:r>
              <w:rPr>
                <w:rFonts w:hint="eastAsia" w:asciiTheme="minorEastAsia" w:hAnsiTheme="minorEastAsia"/>
              </w:rPr>
              <w:t>攻击特征库数量≥8500、病毒特征库数量≥600W、支持的协议识别数量≥5500、WEB攻击特征库≥3500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252" w:type="dxa"/>
            <w:vMerge w:val="continue"/>
          </w:tcPr>
          <w:p>
            <w:pPr>
              <w:rPr>
                <w:rFonts w:asciiTheme="minorEastAsia" w:hAnsiTheme="minorEastAsia"/>
              </w:rPr>
            </w:pPr>
          </w:p>
        </w:tc>
        <w:tc>
          <w:tcPr>
            <w:tcW w:w="7044" w:type="dxa"/>
          </w:tcPr>
          <w:p>
            <w:pPr>
              <w:rPr>
                <w:rFonts w:asciiTheme="minorEastAsia" w:hAnsiTheme="minorEastAsia"/>
              </w:rPr>
            </w:pPr>
            <w:r>
              <w:rPr>
                <w:rFonts w:hint="eastAsia" w:asciiTheme="minorEastAsia" w:hAnsiTheme="minorEastAsia"/>
              </w:rPr>
              <w:t>IPS检测到攻击报文或攻击流量后，支持Web重定向、黑名单等响应方式，以实现第一时间隔离有安全威胁的主机，（提供配置界面截图）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252" w:type="dxa"/>
          </w:tcPr>
          <w:p>
            <w:pPr>
              <w:rPr>
                <w:rFonts w:asciiTheme="minorEastAsia" w:hAnsiTheme="minorEastAsia"/>
              </w:rPr>
            </w:pPr>
            <w:r>
              <w:rPr>
                <w:rFonts w:hint="eastAsia" w:asciiTheme="minorEastAsia" w:hAnsiTheme="minorEastAsia"/>
              </w:rPr>
              <w:t>URL过滤</w:t>
            </w:r>
          </w:p>
        </w:tc>
        <w:tc>
          <w:tcPr>
            <w:tcW w:w="7044" w:type="dxa"/>
          </w:tcPr>
          <w:p>
            <w:pPr>
              <w:rPr>
                <w:rFonts w:asciiTheme="minorEastAsia" w:hAnsiTheme="minorEastAsia"/>
              </w:rPr>
            </w:pPr>
            <w:r>
              <w:rPr>
                <w:rFonts w:hint="eastAsia" w:asciiTheme="minorEastAsia" w:hAnsiTheme="minorEastAsia"/>
              </w:rPr>
              <w:t>设备支持管理者自定义新的URL地址和URL分类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52" w:type="dxa"/>
          </w:tcPr>
          <w:p>
            <w:pPr>
              <w:rPr>
                <w:rFonts w:asciiTheme="minorEastAsia" w:hAnsiTheme="minorEastAsia"/>
              </w:rPr>
            </w:pPr>
            <w:r>
              <w:rPr>
                <w:rFonts w:hint="eastAsia" w:asciiTheme="minorEastAsia" w:hAnsiTheme="minorEastAsia"/>
              </w:rPr>
              <w:t>WEB安全</w:t>
            </w:r>
          </w:p>
        </w:tc>
        <w:tc>
          <w:tcPr>
            <w:tcW w:w="7044" w:type="dxa"/>
          </w:tcPr>
          <w:p>
            <w:pPr>
              <w:rPr>
                <w:rFonts w:asciiTheme="minorEastAsia" w:hAnsiTheme="minorEastAsia"/>
              </w:rPr>
            </w:pPr>
            <w:r>
              <w:rPr>
                <w:rFonts w:hint="eastAsia" w:asciiTheme="minorEastAsia" w:hAnsiTheme="minorEastAsia"/>
              </w:rPr>
              <w:t>支持SQL注入攻击、命令注入、脚本注入等注入类攻击的检测与阻断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52" w:type="dxa"/>
          </w:tcPr>
          <w:p>
            <w:pPr>
              <w:rPr>
                <w:rFonts w:asciiTheme="minorEastAsia" w:hAnsiTheme="minorEastAsia"/>
              </w:rPr>
            </w:pPr>
            <w:r>
              <w:rPr>
                <w:rFonts w:hint="eastAsia" w:asciiTheme="minorEastAsia" w:hAnsiTheme="minorEastAsia"/>
              </w:rPr>
              <w:t>加密流量检测</w:t>
            </w:r>
          </w:p>
        </w:tc>
        <w:tc>
          <w:tcPr>
            <w:tcW w:w="7044" w:type="dxa"/>
          </w:tcPr>
          <w:p>
            <w:pPr>
              <w:rPr>
                <w:rFonts w:asciiTheme="minorEastAsia" w:hAnsiTheme="minorEastAsia"/>
              </w:rPr>
            </w:pPr>
            <w:r>
              <w:rPr>
                <w:rFonts w:hint="eastAsia" w:asciiTheme="minorEastAsia" w:hAnsiTheme="minorEastAsia"/>
              </w:rPr>
              <w:t>支持HTTPS加密流量的安全检测。（提供功能截图）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252" w:type="dxa"/>
          </w:tcPr>
          <w:p>
            <w:pPr>
              <w:rPr>
                <w:rFonts w:asciiTheme="minorEastAsia" w:hAnsiTheme="minorEastAsia"/>
              </w:rPr>
            </w:pPr>
            <w:r>
              <w:rPr>
                <w:rFonts w:hint="eastAsia" w:asciiTheme="minorEastAsia" w:hAnsiTheme="minorEastAsia"/>
              </w:rPr>
              <w:t>IPv6</w:t>
            </w:r>
          </w:p>
        </w:tc>
        <w:tc>
          <w:tcPr>
            <w:tcW w:w="7044" w:type="dxa"/>
          </w:tcPr>
          <w:p>
            <w:pPr>
              <w:rPr>
                <w:rFonts w:asciiTheme="minorEastAsia" w:hAnsiTheme="minorEastAsia"/>
              </w:rPr>
            </w:pPr>
            <w:r>
              <w:rPr>
                <w:rFonts w:hint="eastAsia" w:asciiTheme="minorEastAsia" w:hAnsiTheme="minorEastAsia"/>
              </w:rPr>
              <w:t>实现IPV6动态路由协议、IPV6对象及策略、IPV6攻击防范、IPV6日志审计、IPV6会话热备等功能。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52" w:type="dxa"/>
          </w:tcPr>
          <w:p>
            <w:pPr>
              <w:rPr>
                <w:rFonts w:asciiTheme="minorEastAsia" w:hAnsiTheme="minorEastAsia"/>
              </w:rPr>
            </w:pPr>
            <w:r>
              <w:rPr>
                <w:rFonts w:hint="eastAsia" w:asciiTheme="minorEastAsia" w:hAnsiTheme="minorEastAsia"/>
              </w:rPr>
              <w:t>DDoS防护</w:t>
            </w:r>
          </w:p>
        </w:tc>
        <w:tc>
          <w:tcPr>
            <w:tcW w:w="7044" w:type="dxa"/>
          </w:tcPr>
          <w:p>
            <w:pPr>
              <w:rPr>
                <w:rFonts w:asciiTheme="minorEastAsia" w:hAnsiTheme="minorEastAsia"/>
              </w:rPr>
            </w:pPr>
            <w:r>
              <w:rPr>
                <w:rFonts w:hint="eastAsia" w:asciiTheme="minorEastAsia" w:hAnsiTheme="minorEastAsia"/>
              </w:rPr>
              <w:t>能够防范DOS/DDOS攻击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252" w:type="dxa"/>
            <w:vMerge w:val="restart"/>
          </w:tcPr>
          <w:p>
            <w:pPr>
              <w:rPr>
                <w:rFonts w:asciiTheme="minorEastAsia" w:hAnsiTheme="minorEastAsia"/>
              </w:rPr>
            </w:pPr>
            <w:r>
              <w:rPr>
                <w:rFonts w:hint="eastAsia" w:asciiTheme="minorEastAsia" w:hAnsiTheme="minorEastAsia"/>
              </w:rPr>
              <w:t>虚拟化能力</w:t>
            </w:r>
          </w:p>
        </w:tc>
        <w:tc>
          <w:tcPr>
            <w:tcW w:w="7044" w:type="dxa"/>
          </w:tcPr>
          <w:p>
            <w:pPr>
              <w:rPr>
                <w:rFonts w:asciiTheme="minorEastAsia" w:hAnsiTheme="minorEastAsia"/>
              </w:rPr>
            </w:pPr>
            <w:r>
              <w:rPr>
                <w:rFonts w:hint="eastAsia" w:asciiTheme="minorEastAsia" w:hAnsiTheme="minorEastAsia"/>
              </w:rPr>
              <w:t>所投设备须支持虚拟入侵防御功能：支持虚拟入侵防御的创建、启动、关闭、删除功能；可独立分配CPU/内存等计算资源；可独立管理，独立保存配置；具备独立会话管理、NAT、路由等功能。上述功能要求须提国家相关部委认可的第三方实验室测试报告证明，提供报告复印件，且必须加盖原厂公章或项目授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52" w:type="dxa"/>
            <w:vMerge w:val="continue"/>
          </w:tcPr>
          <w:p>
            <w:pPr>
              <w:rPr>
                <w:rFonts w:asciiTheme="minorEastAsia" w:hAnsiTheme="minorEastAsia"/>
              </w:rPr>
            </w:pPr>
          </w:p>
        </w:tc>
        <w:tc>
          <w:tcPr>
            <w:tcW w:w="7044" w:type="dxa"/>
          </w:tcPr>
          <w:p>
            <w:pPr>
              <w:rPr>
                <w:rFonts w:asciiTheme="minorEastAsia" w:hAnsiTheme="minorEastAsia"/>
              </w:rPr>
            </w:pPr>
            <w:r>
              <w:rPr>
                <w:rFonts w:hint="eastAsia" w:asciiTheme="minorEastAsia" w:hAnsiTheme="minorEastAsia"/>
              </w:rPr>
              <w:t>支持2台设备堆叠成一台设备使用，实现统一管理，统一配置，所投设备支持高可靠性（包含主备/主主模式）部署，上述功能要求须提国家相关部委认可的第三方实验室测试报告证明，提供报告复印件，且必须加盖原厂公章或项目授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52" w:type="dxa"/>
          </w:tcPr>
          <w:p>
            <w:pPr>
              <w:rPr>
                <w:rFonts w:asciiTheme="minorEastAsia" w:hAnsiTheme="minorEastAsia"/>
              </w:rPr>
            </w:pPr>
            <w:r>
              <w:rPr>
                <w:rFonts w:hint="eastAsia" w:asciiTheme="minorEastAsia" w:hAnsiTheme="minorEastAsia"/>
              </w:rPr>
              <w:t>统一管理</w:t>
            </w:r>
          </w:p>
        </w:tc>
        <w:tc>
          <w:tcPr>
            <w:tcW w:w="7044" w:type="dxa"/>
          </w:tcPr>
          <w:p>
            <w:pPr>
              <w:rPr>
                <w:rFonts w:asciiTheme="minorEastAsia" w:hAnsiTheme="minorEastAsia"/>
              </w:rPr>
            </w:pPr>
            <w:r>
              <w:rPr>
                <w:rFonts w:hint="eastAsia" w:asciiTheme="minorEastAsia" w:hAnsiTheme="minorEastAsia"/>
              </w:rPr>
              <w:t>对多台分布式部署的场景，提供管理软件实现对多台分布式部署的IPS设备进行集中管理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52" w:type="dxa"/>
          </w:tcPr>
          <w:p>
            <w:pPr>
              <w:rPr>
                <w:rFonts w:asciiTheme="minorEastAsia" w:hAnsiTheme="minorEastAsia"/>
              </w:rPr>
            </w:pPr>
            <w:r>
              <w:rPr>
                <w:rFonts w:hint="eastAsia" w:asciiTheme="minorEastAsia" w:hAnsiTheme="minorEastAsia"/>
              </w:rPr>
              <w:t>统计报表</w:t>
            </w:r>
          </w:p>
        </w:tc>
        <w:tc>
          <w:tcPr>
            <w:tcW w:w="7044" w:type="dxa"/>
          </w:tcPr>
          <w:p>
            <w:pPr>
              <w:rPr>
                <w:rFonts w:asciiTheme="minorEastAsia" w:hAnsiTheme="minorEastAsia"/>
              </w:rPr>
            </w:pPr>
            <w:r>
              <w:rPr>
                <w:rFonts w:hint="eastAsia" w:asciiTheme="minorEastAsia" w:hAnsiTheme="minorEastAsia"/>
              </w:rPr>
              <w:t>支持报表个性化设置功能，至少要支持汇总报表，对比报表，智能报表，综合报表等4中以上报表形式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52" w:type="dxa"/>
          </w:tcPr>
          <w:p>
            <w:pPr>
              <w:rPr>
                <w:rFonts w:asciiTheme="minorEastAsia" w:hAnsiTheme="minorEastAsia"/>
              </w:rPr>
            </w:pPr>
            <w:r>
              <w:rPr>
                <w:rFonts w:hint="eastAsia" w:asciiTheme="minorEastAsia" w:hAnsiTheme="minorEastAsia"/>
              </w:rPr>
              <w:t>日志管理</w:t>
            </w:r>
          </w:p>
        </w:tc>
        <w:tc>
          <w:tcPr>
            <w:tcW w:w="7044" w:type="dxa"/>
          </w:tcPr>
          <w:p>
            <w:pPr>
              <w:rPr>
                <w:rFonts w:asciiTheme="minorEastAsia" w:hAnsiTheme="minorEastAsia"/>
              </w:rPr>
            </w:pPr>
            <w:r>
              <w:rPr>
                <w:rFonts w:hint="eastAsia" w:asciiTheme="minorEastAsia" w:hAnsiTheme="minorEastAsia"/>
              </w:rPr>
              <w:t>支持安全日志，应用审计日志，设备日志的统一收集与展示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252" w:type="dxa"/>
          </w:tcPr>
          <w:p>
            <w:pPr>
              <w:rPr>
                <w:rFonts w:asciiTheme="minorEastAsia" w:hAnsiTheme="minorEastAsia"/>
              </w:rPr>
            </w:pPr>
            <w:r>
              <w:rPr>
                <w:rFonts w:hint="eastAsia" w:asciiTheme="minorEastAsia" w:hAnsiTheme="minorEastAsia"/>
              </w:rPr>
              <w:t>厂商资质</w:t>
            </w:r>
          </w:p>
        </w:tc>
        <w:tc>
          <w:tcPr>
            <w:tcW w:w="7044" w:type="dxa"/>
          </w:tcPr>
          <w:p>
            <w:pPr>
              <w:rPr>
                <w:rFonts w:asciiTheme="minorEastAsia" w:hAnsiTheme="minorEastAsia"/>
              </w:rPr>
            </w:pPr>
            <w:r>
              <w:rPr>
                <w:rFonts w:hint="eastAsia" w:asciiTheme="minorEastAsia" w:hAnsiTheme="minorEastAsia"/>
              </w:rPr>
              <w:t>厂商必须通过CMMI5认证以保障产品代码质量与稳定性，提供证书复印件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52" w:type="dxa"/>
          </w:tcPr>
          <w:p>
            <w:pPr>
              <w:rPr>
                <w:rFonts w:asciiTheme="minorEastAsia" w:hAnsiTheme="minorEastAsia"/>
              </w:rPr>
            </w:pPr>
            <w:r>
              <w:rPr>
                <w:rFonts w:hint="eastAsia" w:asciiTheme="minorEastAsia" w:hAnsiTheme="minorEastAsia"/>
              </w:rPr>
              <w:t>产品资质</w:t>
            </w:r>
          </w:p>
        </w:tc>
        <w:tc>
          <w:tcPr>
            <w:tcW w:w="7044" w:type="dxa"/>
          </w:tcPr>
          <w:p>
            <w:pPr>
              <w:rPr>
                <w:rFonts w:asciiTheme="minorEastAsia" w:hAnsiTheme="minorEastAsia"/>
              </w:rPr>
            </w:pPr>
            <w:r>
              <w:rPr>
                <w:rFonts w:hint="eastAsia" w:asciiTheme="minorEastAsia" w:hAnsiTheme="minorEastAsia"/>
              </w:rPr>
              <w:t>具备《计算机信息系统安全专用产品销售许可证》，要求销售许可证上的产品名称为必须为入侵防御系统或入侵抵御系统（其他UTM类、IDS类、安全网关类的销售许可证无效）</w:t>
            </w:r>
          </w:p>
        </w:tc>
      </w:tr>
    </w:tbl>
    <w:p>
      <w:pPr>
        <w:rPr>
          <w:rFonts w:asciiTheme="minorEastAsia" w:hAnsiTheme="minorEastAsia"/>
        </w:rPr>
      </w:pPr>
    </w:p>
    <w:p>
      <w:pPr>
        <w:rPr>
          <w:rFonts w:asciiTheme="minorEastAsia" w:hAnsiTheme="minorEastAsia"/>
        </w:rPr>
      </w:pPr>
      <w:r>
        <w:rPr>
          <w:rFonts w:hint="eastAsia" w:asciiTheme="minorEastAsia" w:hAnsiTheme="minorEastAsia"/>
          <w:sz w:val="28"/>
          <w:szCs w:val="28"/>
          <w:lang w:val="en-US" w:eastAsia="zh-CN"/>
        </w:rPr>
        <w:t>4.</w:t>
      </w:r>
      <w:r>
        <w:rPr>
          <w:rFonts w:hint="eastAsia" w:asciiTheme="minorEastAsia" w:hAnsiTheme="minorEastAsia"/>
          <w:sz w:val="28"/>
          <w:szCs w:val="28"/>
        </w:rPr>
        <w:t>防火墙</w:t>
      </w:r>
    </w:p>
    <w:tbl>
      <w:tblPr>
        <w:tblStyle w:val="1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71" w:type="dxa"/>
          </w:tcPr>
          <w:p>
            <w:pPr>
              <w:rPr>
                <w:rFonts w:asciiTheme="minorEastAsia" w:hAnsiTheme="minorEastAsia"/>
                <w:b/>
                <w:bCs/>
              </w:rPr>
            </w:pPr>
            <w:r>
              <w:rPr>
                <w:rFonts w:hint="eastAsia" w:asciiTheme="minorEastAsia" w:hAnsiTheme="minorEastAsia"/>
                <w:b/>
                <w:bCs/>
              </w:rPr>
              <w:t>功能及技术指标</w:t>
            </w:r>
          </w:p>
        </w:tc>
        <w:tc>
          <w:tcPr>
            <w:tcW w:w="6962" w:type="dxa"/>
          </w:tcPr>
          <w:p>
            <w:pPr>
              <w:rPr>
                <w:rFonts w:asciiTheme="minorEastAsia" w:hAnsiTheme="minorEastAsia"/>
                <w:b/>
                <w:bCs/>
              </w:rPr>
            </w:pPr>
            <w:r>
              <w:rPr>
                <w:rFonts w:hint="eastAsia" w:asciiTheme="minorEastAsia" w:hAnsiTheme="minorEastAsia"/>
                <w:b/>
                <w:bCs/>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71" w:type="dxa"/>
            <w:vMerge w:val="restart"/>
          </w:tcPr>
          <w:p>
            <w:pPr>
              <w:rPr>
                <w:rFonts w:asciiTheme="minorEastAsia" w:hAnsiTheme="minorEastAsia"/>
              </w:rPr>
            </w:pPr>
            <w:r>
              <w:rPr>
                <w:rFonts w:hint="eastAsia" w:asciiTheme="minorEastAsia" w:hAnsiTheme="minorEastAsia"/>
              </w:rPr>
              <w:t>硬件架构</w:t>
            </w:r>
          </w:p>
        </w:tc>
        <w:tc>
          <w:tcPr>
            <w:tcW w:w="6962" w:type="dxa"/>
            <w:vMerge w:val="restart"/>
          </w:tcPr>
          <w:p>
            <w:pPr>
              <w:rPr>
                <w:rFonts w:asciiTheme="minorEastAsia" w:hAnsiTheme="minorEastAsia"/>
              </w:rPr>
            </w:pPr>
            <w:r>
              <w:rPr>
                <w:rFonts w:hint="eastAsia" w:asciiTheme="minorEastAsia" w:hAnsiTheme="minorEastAsia"/>
              </w:rPr>
              <w:t>采用非X86多核架构，具备可插拔冗余电源模块，可插拔冗余风扇模块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71" w:type="dxa"/>
            <w:vMerge w:val="continue"/>
          </w:tcPr>
          <w:p>
            <w:pPr>
              <w:rPr>
                <w:rFonts w:asciiTheme="minorEastAsia" w:hAnsiTheme="minorEastAsia"/>
              </w:rPr>
            </w:pPr>
          </w:p>
        </w:tc>
        <w:tc>
          <w:tcPr>
            <w:tcW w:w="6962" w:type="dxa"/>
            <w:vMerge w:val="continue"/>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71" w:type="dxa"/>
          </w:tcPr>
          <w:p>
            <w:pPr>
              <w:rPr>
                <w:rFonts w:asciiTheme="minorEastAsia" w:hAnsiTheme="minorEastAsia"/>
              </w:rPr>
            </w:pPr>
            <w:r>
              <w:rPr>
                <w:rFonts w:hint="eastAsia" w:asciiTheme="minorEastAsia" w:hAnsiTheme="minorEastAsia"/>
              </w:rPr>
              <w:t>接口要求</w:t>
            </w:r>
          </w:p>
        </w:tc>
        <w:tc>
          <w:tcPr>
            <w:tcW w:w="6962" w:type="dxa"/>
          </w:tcPr>
          <w:p>
            <w:pPr>
              <w:rPr>
                <w:rFonts w:asciiTheme="minorEastAsia" w:hAnsiTheme="minorEastAsia"/>
              </w:rPr>
            </w:pPr>
            <w:r>
              <w:rPr>
                <w:rFonts w:hint="eastAsia" w:asciiTheme="minorEastAsia" w:hAnsiTheme="minorEastAsia"/>
              </w:rPr>
              <w:t>千兆电口≥1</w:t>
            </w:r>
            <w:r>
              <w:rPr>
                <w:rFonts w:asciiTheme="minorEastAsia" w:hAnsiTheme="minorEastAsia"/>
              </w:rPr>
              <w:t>6个</w:t>
            </w:r>
            <w:r>
              <w:rPr>
                <w:rFonts w:hint="eastAsia" w:asciiTheme="minorEastAsia" w:hAnsiTheme="minorEastAsia"/>
              </w:rPr>
              <w:t>，</w:t>
            </w:r>
            <w:r>
              <w:rPr>
                <w:rFonts w:asciiTheme="minorEastAsia" w:hAnsiTheme="minorEastAsia"/>
              </w:rPr>
              <w:t>千兆光</w:t>
            </w:r>
            <w:r>
              <w:rPr>
                <w:rFonts w:hint="eastAsia" w:asciiTheme="minorEastAsia" w:hAnsiTheme="minorEastAsia"/>
                <w:lang w:val="en-US" w:eastAsia="zh-CN"/>
              </w:rPr>
              <w:t>口</w:t>
            </w:r>
            <w:r>
              <w:rPr>
                <w:rFonts w:asciiTheme="minorEastAsia" w:hAnsiTheme="minorEastAsia"/>
              </w:rPr>
              <w:t>≥8个</w:t>
            </w:r>
            <w:r>
              <w:rPr>
                <w:rFonts w:hint="eastAsia" w:asciiTheme="minorEastAsia" w:hAnsiTheme="minorEastAsia"/>
              </w:rPr>
              <w:t>，</w:t>
            </w:r>
            <w:r>
              <w:rPr>
                <w:rFonts w:asciiTheme="minorEastAsia" w:hAnsiTheme="minorEastAsia"/>
              </w:rPr>
              <w:t>扩展插槽≥2个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71" w:type="dxa"/>
            <w:vMerge w:val="restart"/>
          </w:tcPr>
          <w:p>
            <w:pPr>
              <w:rPr>
                <w:rFonts w:asciiTheme="minorEastAsia" w:hAnsiTheme="minorEastAsia"/>
              </w:rPr>
            </w:pPr>
            <w:r>
              <w:rPr>
                <w:rFonts w:hint="eastAsia" w:asciiTheme="minorEastAsia" w:hAnsiTheme="minorEastAsia"/>
              </w:rPr>
              <w:t>性能要求</w:t>
            </w:r>
          </w:p>
        </w:tc>
        <w:tc>
          <w:tcPr>
            <w:tcW w:w="6962" w:type="dxa"/>
            <w:vMerge w:val="restart"/>
          </w:tcPr>
          <w:p>
            <w:pPr>
              <w:rPr>
                <w:rFonts w:asciiTheme="minorEastAsia" w:hAnsiTheme="minorEastAsia"/>
              </w:rPr>
            </w:pPr>
            <w:r>
              <w:rPr>
                <w:rFonts w:hint="eastAsia" w:asciiTheme="minorEastAsia" w:hAnsiTheme="minorEastAsia"/>
              </w:rPr>
              <w:t>应用层吞吐量≥</w:t>
            </w:r>
            <w:r>
              <w:rPr>
                <w:rFonts w:asciiTheme="minorEastAsia" w:hAnsiTheme="minorEastAsia"/>
              </w:rPr>
              <w:t>2G</w:t>
            </w:r>
            <w:r>
              <w:rPr>
                <w:rFonts w:hint="eastAsia" w:asciiTheme="minorEastAsia" w:hAnsiTheme="minorEastAsia"/>
              </w:rPr>
              <w:t>，</w:t>
            </w:r>
            <w:r>
              <w:rPr>
                <w:rFonts w:asciiTheme="minorEastAsia" w:hAnsiTheme="minorEastAsia"/>
              </w:rPr>
              <w:t>并发连接数≥500万</w:t>
            </w:r>
            <w:r>
              <w:rPr>
                <w:rFonts w:hint="eastAsia" w:asciiTheme="minorEastAsia" w:hAnsiTheme="minorEastAsia"/>
              </w:rPr>
              <w:t>，</w:t>
            </w:r>
            <w:r>
              <w:rPr>
                <w:rFonts w:asciiTheme="minorEastAsia" w:hAnsiTheme="minorEastAsia"/>
              </w:rPr>
              <w:t>新建连接数≥8万</w:t>
            </w:r>
            <w:r>
              <w:rPr>
                <w:rFonts w:hint="eastAsia" w:asciiTheme="minorEastAsia" w:hAnsiTheme="minorEastAsia"/>
              </w:rPr>
              <w:t>，带机量≥8</w:t>
            </w:r>
            <w:r>
              <w:rPr>
                <w:rFonts w:asciiTheme="minorEastAsia" w:hAnsiTheme="minor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71" w:type="dxa"/>
            <w:vMerge w:val="continue"/>
          </w:tcPr>
          <w:p>
            <w:pPr>
              <w:rPr>
                <w:rFonts w:asciiTheme="minorEastAsia" w:hAnsiTheme="minorEastAsia"/>
              </w:rPr>
            </w:pPr>
          </w:p>
        </w:tc>
        <w:tc>
          <w:tcPr>
            <w:tcW w:w="6962" w:type="dxa"/>
            <w:vMerge w:val="continue"/>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71" w:type="dxa"/>
            <w:vMerge w:val="continue"/>
          </w:tcPr>
          <w:p>
            <w:pPr>
              <w:rPr>
                <w:rFonts w:asciiTheme="minorEastAsia" w:hAnsiTheme="minorEastAsia"/>
              </w:rPr>
            </w:pPr>
          </w:p>
        </w:tc>
        <w:tc>
          <w:tcPr>
            <w:tcW w:w="6962" w:type="dxa"/>
            <w:vMerge w:val="continue"/>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71" w:type="dxa"/>
            <w:vMerge w:val="continue"/>
          </w:tcPr>
          <w:p>
            <w:pPr>
              <w:rPr>
                <w:rFonts w:asciiTheme="minorEastAsia" w:hAnsiTheme="minorEastAsia"/>
              </w:rPr>
            </w:pPr>
          </w:p>
        </w:tc>
        <w:tc>
          <w:tcPr>
            <w:tcW w:w="6962" w:type="dxa"/>
            <w:vMerge w:val="continue"/>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71" w:type="dxa"/>
          </w:tcPr>
          <w:p>
            <w:pPr>
              <w:rPr>
                <w:rFonts w:asciiTheme="minorEastAsia" w:hAnsiTheme="minorEastAsia"/>
              </w:rPr>
            </w:pPr>
            <w:r>
              <w:rPr>
                <w:rFonts w:hint="eastAsia" w:asciiTheme="minorEastAsia" w:hAnsiTheme="minorEastAsia"/>
              </w:rPr>
              <w:t>升级服务</w:t>
            </w:r>
          </w:p>
        </w:tc>
        <w:tc>
          <w:tcPr>
            <w:tcW w:w="6962" w:type="dxa"/>
          </w:tcPr>
          <w:p>
            <w:pPr>
              <w:rPr>
                <w:rFonts w:asciiTheme="minorEastAsia" w:hAnsiTheme="minorEastAsia"/>
              </w:rPr>
            </w:pPr>
            <w:r>
              <w:rPr>
                <w:rFonts w:hint="eastAsia" w:asciiTheme="minorEastAsia" w:hAnsiTheme="minorEastAsia"/>
              </w:rPr>
              <w:t>配置三年I</w:t>
            </w:r>
            <w:r>
              <w:rPr>
                <w:rFonts w:asciiTheme="minorEastAsia" w:hAnsiTheme="minorEastAsia"/>
              </w:rPr>
              <w:t>PS/AV升级授权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71" w:type="dxa"/>
          </w:tcPr>
          <w:p>
            <w:pPr>
              <w:rPr>
                <w:rFonts w:asciiTheme="minorEastAsia" w:hAnsiTheme="minorEastAsia"/>
              </w:rPr>
            </w:pPr>
            <w:r>
              <w:rPr>
                <w:rFonts w:hint="eastAsia" w:asciiTheme="minorEastAsia" w:hAnsiTheme="minorEastAsia"/>
              </w:rPr>
              <w:t>部署模式</w:t>
            </w:r>
          </w:p>
        </w:tc>
        <w:tc>
          <w:tcPr>
            <w:tcW w:w="6962" w:type="dxa"/>
          </w:tcPr>
          <w:p>
            <w:pPr>
              <w:rPr>
                <w:rFonts w:asciiTheme="minorEastAsia" w:hAnsiTheme="minorEastAsia"/>
              </w:rPr>
            </w:pPr>
            <w:r>
              <w:rPr>
                <w:rFonts w:hint="eastAsia" w:asciiTheme="minorEastAsia" w:hAnsiTheme="minorEastAsia"/>
              </w:rPr>
              <w:t>实现路由模式、透明（网桥）模式、混合模式。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71" w:type="dxa"/>
          </w:tcPr>
          <w:p>
            <w:pPr>
              <w:rPr>
                <w:rFonts w:asciiTheme="minorEastAsia" w:hAnsiTheme="minorEastAsia"/>
              </w:rPr>
            </w:pPr>
            <w:r>
              <w:rPr>
                <w:rFonts w:hint="eastAsia" w:asciiTheme="minorEastAsia" w:hAnsiTheme="minorEastAsia"/>
              </w:rPr>
              <w:t>NAT功能</w:t>
            </w:r>
          </w:p>
        </w:tc>
        <w:tc>
          <w:tcPr>
            <w:tcW w:w="6962" w:type="dxa"/>
          </w:tcPr>
          <w:p>
            <w:pPr>
              <w:rPr>
                <w:rFonts w:asciiTheme="minorEastAsia" w:hAnsiTheme="minorEastAsia"/>
              </w:rPr>
            </w:pPr>
            <w:r>
              <w:rPr>
                <w:rFonts w:hint="eastAsia" w:asciiTheme="minorEastAsia" w:hAnsiTheme="minorEastAsia"/>
              </w:rPr>
              <w:t>NAT地址池支持动态探测和可用地址分配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71" w:type="dxa"/>
          </w:tcPr>
          <w:p>
            <w:pPr>
              <w:rPr>
                <w:rFonts w:asciiTheme="minorEastAsia" w:hAnsiTheme="minorEastAsia"/>
              </w:rPr>
            </w:pPr>
            <w:r>
              <w:rPr>
                <w:rFonts w:hint="eastAsia" w:asciiTheme="minorEastAsia" w:hAnsiTheme="minorEastAsia"/>
              </w:rPr>
              <w:t>VPN</w:t>
            </w:r>
          </w:p>
        </w:tc>
        <w:tc>
          <w:tcPr>
            <w:tcW w:w="6962" w:type="dxa"/>
          </w:tcPr>
          <w:p>
            <w:pPr>
              <w:rPr>
                <w:rFonts w:asciiTheme="minorEastAsia" w:hAnsiTheme="minorEastAsia"/>
              </w:rPr>
            </w:pPr>
            <w:r>
              <w:rPr>
                <w:rFonts w:hint="eastAsia" w:asciiTheme="minorEastAsia" w:hAnsiTheme="minorEastAsia"/>
              </w:rPr>
              <w:t>实现高性能IPSec、L2TP、GRE VPN、SSL VPN等功能。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71" w:type="dxa"/>
          </w:tcPr>
          <w:p>
            <w:pPr>
              <w:rPr>
                <w:rFonts w:asciiTheme="minorEastAsia" w:hAnsiTheme="minorEastAsia"/>
              </w:rPr>
            </w:pPr>
            <w:r>
              <w:rPr>
                <w:rFonts w:hint="eastAsia" w:asciiTheme="minorEastAsia" w:hAnsiTheme="minorEastAsia"/>
              </w:rPr>
              <w:t>WEB安全防护</w:t>
            </w:r>
          </w:p>
        </w:tc>
        <w:tc>
          <w:tcPr>
            <w:tcW w:w="6962" w:type="dxa"/>
          </w:tcPr>
          <w:p>
            <w:pPr>
              <w:rPr>
                <w:rFonts w:asciiTheme="minorEastAsia" w:hAnsiTheme="minorEastAsia"/>
              </w:rPr>
            </w:pPr>
            <w:r>
              <w:rPr>
                <w:rFonts w:hint="eastAsia" w:asciiTheme="minorEastAsia" w:hAnsiTheme="minorEastAsia"/>
              </w:rPr>
              <w:t>可针对HTTP/HTTPS的安全策略来专门为Web应用提供保护。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971" w:type="dxa"/>
            <w:vMerge w:val="restart"/>
          </w:tcPr>
          <w:p>
            <w:pPr>
              <w:rPr>
                <w:rFonts w:asciiTheme="minorEastAsia" w:hAnsiTheme="minorEastAsia"/>
              </w:rPr>
            </w:pPr>
            <w:r>
              <w:rPr>
                <w:rFonts w:hint="eastAsia" w:asciiTheme="minorEastAsia" w:hAnsiTheme="minorEastAsia"/>
              </w:rPr>
              <w:t>URL过滤</w:t>
            </w:r>
          </w:p>
        </w:tc>
        <w:tc>
          <w:tcPr>
            <w:tcW w:w="6962" w:type="dxa"/>
          </w:tcPr>
          <w:p>
            <w:pPr>
              <w:rPr>
                <w:rFonts w:asciiTheme="minorEastAsia" w:hAnsiTheme="minorEastAsia"/>
              </w:rPr>
            </w:pPr>
            <w:r>
              <w:rPr>
                <w:rFonts w:hint="eastAsia" w:asciiTheme="minorEastAsia" w:hAnsiTheme="minorEastAsia"/>
              </w:rPr>
              <w:t>设备提供海量预分类的URL地址库，支持根据URL类别实现URL过滤；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71" w:type="dxa"/>
            <w:vMerge w:val="continue"/>
          </w:tcPr>
          <w:p>
            <w:pPr>
              <w:rPr>
                <w:rFonts w:asciiTheme="minorEastAsia" w:hAnsiTheme="minorEastAsia"/>
              </w:rPr>
            </w:pPr>
          </w:p>
        </w:tc>
        <w:tc>
          <w:tcPr>
            <w:tcW w:w="6962" w:type="dxa"/>
          </w:tcPr>
          <w:p>
            <w:pPr>
              <w:rPr>
                <w:rFonts w:asciiTheme="minorEastAsia" w:hAnsiTheme="minorEastAsia"/>
              </w:rPr>
            </w:pPr>
            <w:r>
              <w:rPr>
                <w:rFonts w:hint="eastAsia" w:asciiTheme="minorEastAsia" w:hAnsiTheme="minorEastAsia"/>
              </w:rPr>
              <w:t>设备支持管理者自定义新的URL地址和URL分类；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71" w:type="dxa"/>
            <w:vMerge w:val="continue"/>
          </w:tcPr>
          <w:p>
            <w:pPr>
              <w:rPr>
                <w:rFonts w:asciiTheme="minorEastAsia" w:hAnsiTheme="minorEastAsia"/>
              </w:rPr>
            </w:pPr>
          </w:p>
        </w:tc>
        <w:tc>
          <w:tcPr>
            <w:tcW w:w="6962" w:type="dxa"/>
          </w:tcPr>
          <w:p>
            <w:pPr>
              <w:rPr>
                <w:rFonts w:asciiTheme="minorEastAsia" w:hAnsiTheme="minorEastAsia"/>
              </w:rPr>
            </w:pPr>
            <w:r>
              <w:rPr>
                <w:rFonts w:hint="eastAsia" w:asciiTheme="minorEastAsia" w:hAnsiTheme="minorEastAsia"/>
              </w:rPr>
              <w:t>支持联动云端URL地址库进行全面实施核查。（提供功能截图）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971" w:type="dxa"/>
          </w:tcPr>
          <w:p>
            <w:pPr>
              <w:rPr>
                <w:rFonts w:asciiTheme="minorEastAsia" w:hAnsiTheme="minorEastAsia"/>
              </w:rPr>
            </w:pPr>
            <w:r>
              <w:rPr>
                <w:rFonts w:hint="eastAsia" w:asciiTheme="minorEastAsia" w:hAnsiTheme="minorEastAsia"/>
              </w:rPr>
              <w:t>入侵防御</w:t>
            </w:r>
          </w:p>
        </w:tc>
        <w:tc>
          <w:tcPr>
            <w:tcW w:w="6962" w:type="dxa"/>
          </w:tcPr>
          <w:p>
            <w:pPr>
              <w:rPr>
                <w:rFonts w:asciiTheme="minorEastAsia" w:hAnsiTheme="minorEastAsia"/>
              </w:rPr>
            </w:pPr>
            <w:r>
              <w:rPr>
                <w:rFonts w:hint="eastAsia" w:asciiTheme="minorEastAsia" w:hAnsiTheme="minorEastAsia"/>
              </w:rPr>
              <w:t>支持超过7000种特征的攻击检测和防御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971" w:type="dxa"/>
          </w:tcPr>
          <w:p>
            <w:pPr>
              <w:rPr>
                <w:rFonts w:asciiTheme="minorEastAsia" w:hAnsiTheme="minorEastAsia"/>
              </w:rPr>
            </w:pPr>
            <w:r>
              <w:rPr>
                <w:rFonts w:hint="eastAsia" w:asciiTheme="minorEastAsia" w:hAnsiTheme="minorEastAsia"/>
              </w:rPr>
              <w:t>防病毒</w:t>
            </w:r>
          </w:p>
        </w:tc>
        <w:tc>
          <w:tcPr>
            <w:tcW w:w="6962" w:type="dxa"/>
          </w:tcPr>
          <w:p>
            <w:pPr>
              <w:rPr>
                <w:rFonts w:asciiTheme="minorEastAsia" w:hAnsiTheme="minorEastAsia"/>
              </w:rPr>
            </w:pPr>
            <w:r>
              <w:rPr>
                <w:rFonts w:hint="eastAsia" w:asciiTheme="minorEastAsia" w:hAnsiTheme="minorEastAsia"/>
              </w:rPr>
              <w:t>可基于病毒特征进行检测，实现病毒库手动和自动升级，报文流处理模式，实现病毒日志和报表；发现病毒发送的告警信息，支持用户编辑告警内容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71" w:type="dxa"/>
          </w:tcPr>
          <w:p>
            <w:pPr>
              <w:rPr>
                <w:rFonts w:asciiTheme="minorEastAsia" w:hAnsiTheme="minorEastAsia"/>
              </w:rPr>
            </w:pPr>
            <w:r>
              <w:rPr>
                <w:rFonts w:hint="eastAsia" w:asciiTheme="minorEastAsia" w:hAnsiTheme="minorEastAsia"/>
              </w:rPr>
              <w:t>IPv6</w:t>
            </w:r>
          </w:p>
        </w:tc>
        <w:tc>
          <w:tcPr>
            <w:tcW w:w="6962" w:type="dxa"/>
          </w:tcPr>
          <w:p>
            <w:pPr>
              <w:rPr>
                <w:rFonts w:asciiTheme="minorEastAsia" w:hAnsiTheme="minorEastAsia"/>
              </w:rPr>
            </w:pPr>
            <w:r>
              <w:rPr>
                <w:rFonts w:hint="eastAsia" w:asciiTheme="minorEastAsia" w:hAnsiTheme="minorEastAsia"/>
              </w:rPr>
              <w:t>实现IPV6动态路由协议、IPV6对象及策略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71" w:type="dxa"/>
          </w:tcPr>
          <w:p>
            <w:pPr>
              <w:rPr>
                <w:rFonts w:asciiTheme="minorEastAsia" w:hAnsiTheme="minorEastAsia"/>
              </w:rPr>
            </w:pPr>
            <w:r>
              <w:rPr>
                <w:rFonts w:hint="eastAsia" w:asciiTheme="minorEastAsia" w:hAnsiTheme="minorEastAsia"/>
              </w:rPr>
              <w:t>负载均衡</w:t>
            </w:r>
          </w:p>
        </w:tc>
        <w:tc>
          <w:tcPr>
            <w:tcW w:w="6962" w:type="dxa"/>
          </w:tcPr>
          <w:p>
            <w:pPr>
              <w:rPr>
                <w:rFonts w:asciiTheme="minorEastAsia" w:hAnsiTheme="minorEastAsia"/>
              </w:rPr>
            </w:pPr>
            <w:r>
              <w:rPr>
                <w:rFonts w:hint="eastAsia" w:asciiTheme="minorEastAsia" w:hAnsiTheme="minorEastAsia"/>
              </w:rPr>
              <w:t>支持全局负载功能，支持就近性探测末班的配置（提供截图）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971" w:type="dxa"/>
            <w:vMerge w:val="restart"/>
          </w:tcPr>
          <w:p>
            <w:pPr>
              <w:rPr>
                <w:rFonts w:asciiTheme="minorEastAsia" w:hAnsiTheme="minorEastAsia"/>
              </w:rPr>
            </w:pPr>
            <w:r>
              <w:rPr>
                <w:rFonts w:hint="eastAsia" w:asciiTheme="minorEastAsia" w:hAnsiTheme="minorEastAsia"/>
              </w:rPr>
              <w:t>虚拟化能力</w:t>
            </w:r>
          </w:p>
        </w:tc>
        <w:tc>
          <w:tcPr>
            <w:tcW w:w="6962" w:type="dxa"/>
            <w:vMerge w:val="restart"/>
          </w:tcPr>
          <w:p>
            <w:pPr>
              <w:rPr>
                <w:rFonts w:asciiTheme="minorEastAsia" w:hAnsiTheme="minorEastAsia"/>
              </w:rPr>
            </w:pPr>
            <w:r>
              <w:rPr>
                <w:rFonts w:hint="eastAsia" w:asciiTheme="minorEastAsia" w:hAnsiTheme="minorEastAsia"/>
              </w:rPr>
              <w:t>所支持2台设备堆叠成一台设备使用，实现统一管理，统一配置，所投设备支持高可靠性（包含主备/主主模式）部署，上述功能要求须提国家相关部委认可的第三方实验室测试报告证明，提供报告复印件，且必须加盖原厂公章或项目授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71" w:type="dxa"/>
            <w:vMerge w:val="continue"/>
          </w:tcPr>
          <w:p>
            <w:pPr>
              <w:rPr>
                <w:rFonts w:asciiTheme="minorEastAsia" w:hAnsiTheme="minorEastAsia"/>
              </w:rPr>
            </w:pPr>
          </w:p>
        </w:tc>
        <w:tc>
          <w:tcPr>
            <w:tcW w:w="6962" w:type="dxa"/>
            <w:vMerge w:val="continue"/>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71" w:type="dxa"/>
            <w:vMerge w:val="restart"/>
          </w:tcPr>
          <w:p>
            <w:pPr>
              <w:rPr>
                <w:rFonts w:asciiTheme="minorEastAsia" w:hAnsiTheme="minorEastAsia"/>
              </w:rPr>
            </w:pPr>
            <w:r>
              <w:rPr>
                <w:rFonts w:hint="eastAsia" w:asciiTheme="minorEastAsia" w:hAnsiTheme="minorEastAsia"/>
              </w:rPr>
              <w:t>厂商资质</w:t>
            </w:r>
          </w:p>
        </w:tc>
        <w:tc>
          <w:tcPr>
            <w:tcW w:w="6962" w:type="dxa"/>
          </w:tcPr>
          <w:p>
            <w:pPr>
              <w:rPr>
                <w:rFonts w:asciiTheme="minorEastAsia" w:hAnsiTheme="minorEastAsia"/>
              </w:rPr>
            </w:pPr>
            <w:r>
              <w:rPr>
                <w:rFonts w:hint="eastAsia" w:asciiTheme="minorEastAsia" w:hAnsiTheme="minorEastAsia"/>
              </w:rPr>
              <w:t>设备制造厂商符合信息技术服务管理体系符合ISO/IEC 20000-1：2011标准，符合信息安全管理体系符合ISO/IEC 27001：2013标准；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71" w:type="dxa"/>
            <w:vMerge w:val="continue"/>
          </w:tcPr>
          <w:p>
            <w:pPr>
              <w:rPr>
                <w:rFonts w:asciiTheme="minorEastAsia" w:hAnsiTheme="minorEastAsia"/>
              </w:rPr>
            </w:pPr>
          </w:p>
        </w:tc>
        <w:tc>
          <w:tcPr>
            <w:tcW w:w="6962" w:type="dxa"/>
          </w:tcPr>
          <w:p>
            <w:pPr>
              <w:rPr>
                <w:rFonts w:asciiTheme="minorEastAsia" w:hAnsiTheme="minorEastAsia"/>
              </w:rPr>
            </w:pPr>
            <w:r>
              <w:rPr>
                <w:rFonts w:hint="eastAsia" w:asciiTheme="minorEastAsia" w:hAnsiTheme="minorEastAsia"/>
              </w:rPr>
              <w:t>上述资质，须提供相关证书证明，提供证书复印件，且设备制造厂商必须盖章。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71" w:type="dxa"/>
            <w:vMerge w:val="restart"/>
          </w:tcPr>
          <w:p>
            <w:pPr>
              <w:rPr>
                <w:rFonts w:asciiTheme="minorEastAsia" w:hAnsiTheme="minorEastAsia"/>
              </w:rPr>
            </w:pPr>
            <w:r>
              <w:rPr>
                <w:rFonts w:hint="eastAsia" w:asciiTheme="minorEastAsia" w:hAnsiTheme="minorEastAsia"/>
              </w:rPr>
              <w:t>产品资质</w:t>
            </w:r>
          </w:p>
        </w:tc>
        <w:tc>
          <w:tcPr>
            <w:tcW w:w="6962" w:type="dxa"/>
          </w:tcPr>
          <w:p>
            <w:pPr>
              <w:rPr>
                <w:rFonts w:asciiTheme="minorEastAsia" w:hAnsiTheme="minorEastAsia"/>
              </w:rPr>
            </w:pPr>
            <w:r>
              <w:rPr>
                <w:rFonts w:hint="eastAsia" w:asciiTheme="minorEastAsia" w:hAnsiTheme="minorEastAsia"/>
              </w:rPr>
              <w:t>所投产品须具备公安部监制的计算机信息系统安全专用产品销售许可证；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71" w:type="dxa"/>
            <w:vMerge w:val="continue"/>
          </w:tcPr>
          <w:p>
            <w:pPr>
              <w:rPr>
                <w:rFonts w:asciiTheme="minorEastAsia" w:hAnsiTheme="minorEastAsia"/>
              </w:rPr>
            </w:pPr>
          </w:p>
        </w:tc>
        <w:tc>
          <w:tcPr>
            <w:tcW w:w="6962" w:type="dxa"/>
          </w:tcPr>
          <w:p>
            <w:pPr>
              <w:rPr>
                <w:rFonts w:asciiTheme="minorEastAsia" w:hAnsiTheme="minorEastAsia"/>
              </w:rPr>
            </w:pPr>
            <w:r>
              <w:rPr>
                <w:rFonts w:hint="eastAsia" w:asciiTheme="minorEastAsia" w:hAnsiTheme="minorEastAsia"/>
              </w:rPr>
              <w:t>具备信息产业信息安全测评中心出具的防火墙EAL4+级型式试验报告；</w:t>
            </w:r>
          </w:p>
        </w:tc>
      </w:tr>
    </w:tbl>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r>
        <w:rPr>
          <w:rFonts w:hint="eastAsia" w:asciiTheme="minorEastAsia" w:hAnsiTheme="minorEastAsia"/>
          <w:sz w:val="28"/>
          <w:szCs w:val="28"/>
          <w:lang w:val="en-US" w:eastAsia="zh-CN"/>
        </w:rPr>
        <w:t>5.</w:t>
      </w:r>
      <w:r>
        <w:rPr>
          <w:rFonts w:hint="eastAsia" w:asciiTheme="minorEastAsia" w:hAnsiTheme="minorEastAsia"/>
          <w:sz w:val="28"/>
          <w:szCs w:val="28"/>
        </w:rPr>
        <w:t>路由器</w:t>
      </w:r>
    </w:p>
    <w:tbl>
      <w:tblPr>
        <w:tblStyle w:val="10"/>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01" w:type="dxa"/>
          </w:tcPr>
          <w:p>
            <w:pPr>
              <w:rPr>
                <w:rFonts w:asciiTheme="minorEastAsia" w:hAnsiTheme="minorEastAsia"/>
                <w:b/>
                <w:bCs/>
              </w:rPr>
            </w:pPr>
            <w:r>
              <w:rPr>
                <w:rFonts w:hint="eastAsia" w:asciiTheme="minorEastAsia" w:hAnsiTheme="minorEastAsia"/>
                <w:b/>
                <w:bCs/>
              </w:rPr>
              <w:t>功能</w:t>
            </w:r>
          </w:p>
        </w:tc>
        <w:tc>
          <w:tcPr>
            <w:tcW w:w="6191" w:type="dxa"/>
          </w:tcPr>
          <w:p>
            <w:pPr>
              <w:rPr>
                <w:rFonts w:asciiTheme="minorEastAsia" w:hAnsiTheme="minorEastAsia"/>
                <w:b/>
                <w:bCs/>
              </w:rPr>
            </w:pPr>
            <w:r>
              <w:rPr>
                <w:rFonts w:hint="eastAsia" w:asciiTheme="minorEastAsia" w:hAnsiTheme="minorEastAsia"/>
                <w:b/>
                <w:bCs/>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601" w:type="dxa"/>
          </w:tcPr>
          <w:p>
            <w:pPr>
              <w:rPr>
                <w:rFonts w:asciiTheme="minorEastAsia" w:hAnsiTheme="minorEastAsia"/>
              </w:rPr>
            </w:pPr>
            <w:r>
              <w:rPr>
                <w:rFonts w:hint="eastAsia" w:asciiTheme="minorEastAsia" w:hAnsiTheme="minorEastAsia"/>
              </w:rPr>
              <w:t>体系架构</w:t>
            </w:r>
          </w:p>
        </w:tc>
        <w:tc>
          <w:tcPr>
            <w:tcW w:w="6191" w:type="dxa"/>
          </w:tcPr>
          <w:p>
            <w:pPr>
              <w:rPr>
                <w:rFonts w:asciiTheme="minorEastAsia" w:hAnsiTheme="minorEastAsia"/>
              </w:rPr>
            </w:pPr>
            <w:r>
              <w:rPr>
                <w:rFonts w:hint="eastAsia" w:asciiTheme="minorEastAsia" w:hAnsiTheme="minorEastAsia"/>
              </w:rPr>
              <w:t>冗余主控,要求主控切换时不影响业务转发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601" w:type="dxa"/>
          </w:tcPr>
          <w:p>
            <w:pPr>
              <w:rPr>
                <w:rFonts w:asciiTheme="minorEastAsia" w:hAnsiTheme="minorEastAsia"/>
              </w:rPr>
            </w:pPr>
            <w:r>
              <w:rPr>
                <w:rFonts w:hint="eastAsia" w:asciiTheme="minorEastAsia" w:hAnsiTheme="minorEastAsia"/>
              </w:rPr>
              <w:t>包转发率</w:t>
            </w:r>
            <w:r>
              <w:rPr>
                <w:rFonts w:hint="eastAsia" w:asciiTheme="minorEastAsia" w:hAnsiTheme="minorEastAsia"/>
              </w:rPr>
              <w:br w:type="textWrapping"/>
            </w:r>
            <w:r>
              <w:rPr>
                <w:rFonts w:hint="eastAsia" w:asciiTheme="minorEastAsia" w:hAnsiTheme="minorEastAsia"/>
              </w:rPr>
              <w:t>（IPv4）提供第三方测试报告</w:t>
            </w:r>
          </w:p>
        </w:tc>
        <w:tc>
          <w:tcPr>
            <w:tcW w:w="6191" w:type="dxa"/>
          </w:tcPr>
          <w:p>
            <w:pPr>
              <w:rPr>
                <w:rFonts w:asciiTheme="minorEastAsia" w:hAnsiTheme="minorEastAsia"/>
              </w:rPr>
            </w:pPr>
            <w:r>
              <w:rPr>
                <w:rFonts w:hint="eastAsia" w:asciiTheme="minorEastAsia" w:hAnsiTheme="minorEastAsia"/>
              </w:rPr>
              <w:t xml:space="preserve">≥360Mpps，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601" w:type="dxa"/>
          </w:tcPr>
          <w:p>
            <w:pPr>
              <w:rPr>
                <w:rFonts w:asciiTheme="minorEastAsia" w:hAnsiTheme="minorEastAsia"/>
              </w:rPr>
            </w:pPr>
            <w:r>
              <w:rPr>
                <w:rFonts w:hint="eastAsia" w:asciiTheme="minorEastAsia" w:hAnsiTheme="minorEastAsia"/>
              </w:rPr>
              <w:t>IPv6转发速率</w:t>
            </w:r>
          </w:p>
        </w:tc>
        <w:tc>
          <w:tcPr>
            <w:tcW w:w="6191" w:type="dxa"/>
          </w:tcPr>
          <w:p>
            <w:pPr>
              <w:rPr>
                <w:rFonts w:asciiTheme="minorEastAsia" w:hAnsiTheme="minorEastAsia"/>
              </w:rPr>
            </w:pPr>
            <w:r>
              <w:rPr>
                <w:rFonts w:hint="eastAsia" w:asciiTheme="minorEastAsia" w:hAnsiTheme="minorEastAsia"/>
              </w:rPr>
              <w:t>≥160Gbps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601" w:type="dxa"/>
          </w:tcPr>
          <w:p>
            <w:pPr>
              <w:rPr>
                <w:rFonts w:asciiTheme="minorEastAsia" w:hAnsiTheme="minorEastAsia"/>
              </w:rPr>
            </w:pPr>
            <w:r>
              <w:rPr>
                <w:rFonts w:hint="eastAsia" w:asciiTheme="minorEastAsia" w:hAnsiTheme="minorEastAsia"/>
              </w:rPr>
              <w:t>接口数量</w:t>
            </w:r>
          </w:p>
        </w:tc>
        <w:tc>
          <w:tcPr>
            <w:tcW w:w="6191" w:type="dxa"/>
          </w:tcPr>
          <w:p>
            <w:pPr>
              <w:rPr>
                <w:rFonts w:asciiTheme="minorEastAsia" w:hAnsiTheme="minorEastAsia"/>
              </w:rPr>
            </w:pPr>
            <w:r>
              <w:rPr>
                <w:rFonts w:hint="eastAsia" w:asciiTheme="minorEastAsia" w:hAnsiTheme="minorEastAsia"/>
              </w:rPr>
              <w:t>实配</w:t>
            </w:r>
            <w:r>
              <w:rPr>
                <w:rFonts w:asciiTheme="minorEastAsia" w:hAnsiTheme="minorEastAsia"/>
              </w:rPr>
              <w:t>≥10GE</w:t>
            </w:r>
            <w:r>
              <w:rPr>
                <w:rFonts w:hint="eastAsia" w:asciiTheme="minorEastAsia" w:hAnsiTheme="minorEastAsia"/>
              </w:rPr>
              <w:t>（combo）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01" w:type="dxa"/>
          </w:tcPr>
          <w:p>
            <w:pPr>
              <w:rPr>
                <w:rFonts w:asciiTheme="minorEastAsia" w:hAnsiTheme="minorEastAsia"/>
              </w:rPr>
            </w:pPr>
            <w:r>
              <w:rPr>
                <w:rFonts w:hint="eastAsia" w:asciiTheme="minorEastAsia" w:hAnsiTheme="minorEastAsia"/>
              </w:rPr>
              <w:t>电源系统</w:t>
            </w:r>
          </w:p>
        </w:tc>
        <w:tc>
          <w:tcPr>
            <w:tcW w:w="6191" w:type="dxa"/>
          </w:tcPr>
          <w:p>
            <w:pPr>
              <w:rPr>
                <w:rFonts w:asciiTheme="minorEastAsia" w:hAnsiTheme="minorEastAsia"/>
              </w:rPr>
            </w:pPr>
            <w:r>
              <w:rPr>
                <w:rFonts w:hint="eastAsia" w:asciiTheme="minorEastAsia" w:hAnsiTheme="minorEastAsia"/>
              </w:rPr>
              <w:t>电源数量≥</w:t>
            </w:r>
            <w:r>
              <w:rPr>
                <w:rFonts w:asciiTheme="minorEastAsia" w:hAnsi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601" w:type="dxa"/>
          </w:tcPr>
          <w:p>
            <w:pPr>
              <w:rPr>
                <w:rFonts w:asciiTheme="minorEastAsia" w:hAnsiTheme="minorEastAsia"/>
              </w:rPr>
            </w:pPr>
            <w:r>
              <w:rPr>
                <w:rFonts w:hint="eastAsia" w:asciiTheme="minorEastAsia" w:hAnsiTheme="minorEastAsia"/>
              </w:rPr>
              <w:t>机电设计</w:t>
            </w:r>
          </w:p>
        </w:tc>
        <w:tc>
          <w:tcPr>
            <w:tcW w:w="6191" w:type="dxa"/>
          </w:tcPr>
          <w:p>
            <w:pPr>
              <w:rPr>
                <w:rFonts w:asciiTheme="minorEastAsia" w:hAnsiTheme="minorEastAsia"/>
              </w:rPr>
            </w:pPr>
            <w:r>
              <w:rPr>
                <w:rFonts w:hint="eastAsia" w:asciiTheme="minorEastAsia" w:hAnsiTheme="minorEastAsia"/>
              </w:rPr>
              <w:t>主机接口与扩展插槽接口均为同一朝向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601" w:type="dxa"/>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广域网优化</w:t>
            </w:r>
          </w:p>
        </w:tc>
        <w:tc>
          <w:tcPr>
            <w:tcW w:w="6191" w:type="dxa"/>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支持对HTTP/FTP等TCP业务流量进行优化传输技术，提高广域网带宽利用率，权威第三方机构的测试报告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601" w:type="dxa"/>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Segment Routing</w:t>
            </w:r>
          </w:p>
        </w:tc>
        <w:tc>
          <w:tcPr>
            <w:tcW w:w="6191" w:type="dxa"/>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Segment Routing，控制流量按照预先设置的网络节点逐跳转发，权威第三方机构的测试报告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01" w:type="dxa"/>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NTPv6</w:t>
            </w:r>
          </w:p>
        </w:tc>
        <w:tc>
          <w:tcPr>
            <w:tcW w:w="6191" w:type="dxa"/>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支持IPv6-IPv6报文前缀转换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01" w:type="dxa"/>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IPv6 NetStream</w:t>
            </w:r>
          </w:p>
        </w:tc>
        <w:tc>
          <w:tcPr>
            <w:tcW w:w="6191" w:type="dxa"/>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支持IPv6 NetStream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01" w:type="dxa"/>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ND攻击防御</w:t>
            </w:r>
          </w:p>
        </w:tc>
        <w:tc>
          <w:tcPr>
            <w:tcW w:w="6191" w:type="dxa"/>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支持ND攻击防御，防止IPv6终端仿冒攻击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01" w:type="dxa"/>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语音特性</w:t>
            </w:r>
          </w:p>
        </w:tc>
        <w:tc>
          <w:tcPr>
            <w:tcW w:w="6191" w:type="dxa"/>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支持语音特性，包括VoIP、语音接口、SIP等</w:t>
            </w:r>
          </w:p>
        </w:tc>
      </w:tr>
    </w:tbl>
    <w:p>
      <w:pPr>
        <w:rPr>
          <w:rFonts w:asciiTheme="minorEastAsia" w:hAnsiTheme="minorEastAsia"/>
        </w:rPr>
      </w:pPr>
    </w:p>
    <w:p>
      <w:pPr>
        <w:rPr>
          <w:rFonts w:asciiTheme="minorEastAsia" w:hAnsiTheme="minorEastAsia"/>
        </w:rPr>
      </w:pPr>
      <w:r>
        <w:rPr>
          <w:rFonts w:hint="eastAsia" w:ascii="Helvetica Neue" w:hAnsi="Helvetica Neue" w:cs="Helvetica Neue"/>
          <w:color w:val="000000"/>
          <w:kern w:val="0"/>
          <w:sz w:val="28"/>
          <w:szCs w:val="28"/>
          <w:lang w:val="en-US" w:eastAsia="zh-CN"/>
        </w:rPr>
        <w:t>6.</w:t>
      </w:r>
      <w:r>
        <w:rPr>
          <w:rFonts w:ascii="Helvetica Neue" w:hAnsi="Helvetica Neue" w:cs="Helvetica Neue"/>
          <w:color w:val="000000"/>
          <w:kern w:val="0"/>
          <w:sz w:val="28"/>
          <w:szCs w:val="28"/>
        </w:rPr>
        <w:t>web应用防火墙</w:t>
      </w:r>
    </w:p>
    <w:tbl>
      <w:tblPr>
        <w:tblStyle w:val="9"/>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55"/>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31" w:hRule="atLeast"/>
        </w:trPr>
        <w:tc>
          <w:tcPr>
            <w:tcW w:w="1555" w:type="dxa"/>
            <w:tcBorders>
              <w:tl2br w:val="nil"/>
              <w:tr2bl w:val="nil"/>
            </w:tcBorders>
            <w:shd w:val="clear" w:color="auto" w:fill="auto"/>
            <w:vAlign w:val="center"/>
          </w:tcPr>
          <w:p>
            <w:pPr>
              <w:pStyle w:val="15"/>
              <w:spacing w:before="156" w:after="156"/>
              <w:rPr>
                <w:rFonts w:asciiTheme="minorEastAsia" w:hAnsiTheme="minorEastAsia"/>
                <w:szCs w:val="21"/>
              </w:rPr>
            </w:pPr>
            <w:r>
              <w:rPr>
                <w:rFonts w:hint="eastAsia" w:asciiTheme="minorEastAsia" w:hAnsiTheme="minorEastAsia"/>
                <w:szCs w:val="21"/>
              </w:rPr>
              <w:t>指标项</w:t>
            </w:r>
          </w:p>
        </w:tc>
        <w:tc>
          <w:tcPr>
            <w:tcW w:w="6237" w:type="dxa"/>
            <w:tcBorders>
              <w:tl2br w:val="nil"/>
              <w:tr2bl w:val="nil"/>
            </w:tcBorders>
            <w:shd w:val="clear" w:color="auto" w:fill="auto"/>
            <w:vAlign w:val="center"/>
          </w:tcPr>
          <w:p>
            <w:pPr>
              <w:pStyle w:val="15"/>
              <w:spacing w:before="156" w:after="156"/>
              <w:rPr>
                <w:rFonts w:asciiTheme="minorEastAsia" w:hAnsiTheme="minorEastAsia"/>
                <w:szCs w:val="21"/>
              </w:rPr>
            </w:pPr>
            <w:r>
              <w:rPr>
                <w:rFonts w:hint="eastAsia" w:asciiTheme="minorEastAsia" w:hAnsiTheme="minorEastAsia"/>
                <w:szCs w:val="21"/>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55" w:type="dxa"/>
            <w:tcBorders>
              <w:tl2br w:val="nil"/>
              <w:tr2bl w:val="nil"/>
            </w:tcBorders>
            <w:shd w:val="clear" w:color="auto" w:fill="auto"/>
            <w:vAlign w:val="center"/>
          </w:tcPr>
          <w:p>
            <w:pPr>
              <w:pStyle w:val="15"/>
              <w:spacing w:before="156" w:after="156"/>
              <w:rPr>
                <w:rFonts w:asciiTheme="minorEastAsia" w:hAnsiTheme="minorEastAsia"/>
                <w:szCs w:val="21"/>
              </w:rPr>
            </w:pPr>
            <w:r>
              <w:rPr>
                <w:rFonts w:hint="eastAsia" w:asciiTheme="minorEastAsia" w:hAnsiTheme="minorEastAsia"/>
                <w:szCs w:val="21"/>
              </w:rPr>
              <w:t>设备要求</w:t>
            </w:r>
          </w:p>
        </w:tc>
        <w:tc>
          <w:tcPr>
            <w:tcW w:w="6237" w:type="dxa"/>
            <w:tcBorders>
              <w:tl2br w:val="nil"/>
              <w:tr2bl w:val="nil"/>
            </w:tcBorders>
            <w:shd w:val="clear" w:color="auto" w:fill="auto"/>
            <w:vAlign w:val="center"/>
          </w:tcPr>
          <w:p>
            <w:pPr>
              <w:pStyle w:val="15"/>
              <w:spacing w:before="156" w:after="156"/>
              <w:rPr>
                <w:rFonts w:hint="eastAsia" w:asciiTheme="minorEastAsia" w:hAnsiTheme="minorEastAsia"/>
                <w:kern w:val="0"/>
                <w:szCs w:val="21"/>
              </w:rPr>
            </w:pPr>
            <w:r>
              <w:rPr>
                <w:rFonts w:hint="eastAsia" w:asciiTheme="minorEastAsia" w:hAnsiTheme="minorEastAsia"/>
                <w:kern w:val="0"/>
                <w:szCs w:val="21"/>
              </w:rPr>
              <w:t>硬件要求： 2U高机架式硬件架构，标配单电源（可支持双电源冗余），8G内存，1T硬盘，2个以太网千兆管理接口，支持至少6个以太网千兆电口及8个以太网千兆光口，支持至少2个接口扩展槽位</w:t>
            </w:r>
          </w:p>
          <w:p>
            <w:pPr>
              <w:pStyle w:val="15"/>
              <w:spacing w:before="156" w:after="156"/>
              <w:rPr>
                <w:rFonts w:asciiTheme="minorEastAsia" w:hAnsiTheme="minorEastAsia"/>
                <w:color w:val="FF0000"/>
                <w:szCs w:val="21"/>
                <w:shd w:val="pct10" w:color="auto" w:fill="FFFFFF"/>
              </w:rPr>
            </w:pPr>
            <w:r>
              <w:rPr>
                <w:rFonts w:hint="eastAsia" w:asciiTheme="minorEastAsia" w:hAnsiTheme="minorEastAsia"/>
                <w:kern w:val="0"/>
                <w:szCs w:val="21"/>
              </w:rPr>
              <w:t>性能要求： HTTP吞吐量不低于1Gbps，HTTP并发连接数不低于60万、HTTP每秒新建连接数不低于4万，保护网站站点数量无限制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55" w:type="dxa"/>
            <w:vMerge w:val="restart"/>
            <w:tcBorders>
              <w:tl2br w:val="nil"/>
              <w:tr2bl w:val="nil"/>
            </w:tcBorders>
            <w:shd w:val="clear" w:color="auto" w:fill="auto"/>
            <w:vAlign w:val="center"/>
          </w:tcPr>
          <w:p>
            <w:pPr>
              <w:pStyle w:val="15"/>
              <w:spacing w:before="156" w:after="156"/>
              <w:rPr>
                <w:rFonts w:asciiTheme="minorEastAsia" w:hAnsiTheme="minorEastAsia"/>
                <w:szCs w:val="21"/>
              </w:rPr>
            </w:pPr>
            <w:r>
              <w:rPr>
                <w:rFonts w:hint="eastAsia" w:asciiTheme="minorEastAsia" w:hAnsiTheme="minorEastAsia"/>
                <w:szCs w:val="21"/>
              </w:rPr>
              <w:t>系统管理</w:t>
            </w:r>
          </w:p>
        </w:tc>
        <w:tc>
          <w:tcPr>
            <w:tcW w:w="6237" w:type="dxa"/>
            <w:tcBorders>
              <w:tl2br w:val="nil"/>
              <w:tr2bl w:val="nil"/>
            </w:tcBorders>
            <w:shd w:val="clear" w:color="auto" w:fill="auto"/>
          </w:tcPr>
          <w:p>
            <w:pPr>
              <w:pStyle w:val="15"/>
              <w:spacing w:before="156" w:after="156"/>
              <w:rPr>
                <w:rFonts w:asciiTheme="minorEastAsia" w:hAnsiTheme="minorEastAsia"/>
                <w:kern w:val="0"/>
                <w:szCs w:val="21"/>
              </w:rPr>
            </w:pPr>
            <w:r>
              <w:rPr>
                <w:rFonts w:hint="eastAsia" w:asciiTheme="minorEastAsia" w:hAnsiTheme="minorEastAsia"/>
                <w:kern w:val="0"/>
                <w:szCs w:val="21"/>
              </w:rPr>
              <w:t>系统采用B/S设计架构，并采用SSL加密通信方式，通过浏览器方便对产品进行远程管理；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555" w:type="dxa"/>
            <w:vMerge w:val="continue"/>
            <w:tcBorders>
              <w:tl2br w:val="nil"/>
              <w:tr2bl w:val="nil"/>
            </w:tcBorders>
            <w:shd w:val="clear" w:color="auto" w:fill="auto"/>
            <w:vAlign w:val="center"/>
          </w:tcPr>
          <w:p>
            <w:pPr>
              <w:jc w:val="left"/>
              <w:rPr>
                <w:rFonts w:asciiTheme="minorEastAsia" w:hAnsiTheme="minorEastAsia"/>
                <w:szCs w:val="21"/>
              </w:rPr>
            </w:pPr>
          </w:p>
        </w:tc>
        <w:tc>
          <w:tcPr>
            <w:tcW w:w="6237" w:type="dxa"/>
            <w:tcBorders>
              <w:tl2br w:val="nil"/>
              <w:tr2bl w:val="nil"/>
            </w:tcBorders>
            <w:shd w:val="clear" w:color="auto" w:fill="auto"/>
          </w:tcPr>
          <w:p>
            <w:pPr>
              <w:pStyle w:val="15"/>
              <w:spacing w:before="156" w:after="156"/>
              <w:rPr>
                <w:rFonts w:asciiTheme="minorEastAsia" w:hAnsiTheme="minorEastAsia"/>
                <w:szCs w:val="21"/>
              </w:rPr>
            </w:pPr>
            <w:r>
              <w:rPr>
                <w:rFonts w:hint="eastAsia" w:asciiTheme="minorEastAsia" w:hAnsiTheme="minorEastAsia"/>
                <w:szCs w:val="21"/>
              </w:rPr>
              <w:t>支持IPv4、IPv6双栈防护；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555" w:type="dxa"/>
            <w:vMerge w:val="continue"/>
            <w:tcBorders>
              <w:tl2br w:val="nil"/>
              <w:tr2bl w:val="nil"/>
            </w:tcBorders>
            <w:shd w:val="clear" w:color="auto" w:fill="auto"/>
            <w:vAlign w:val="center"/>
          </w:tcPr>
          <w:p>
            <w:pPr>
              <w:jc w:val="left"/>
              <w:rPr>
                <w:rFonts w:asciiTheme="minorEastAsia" w:hAnsiTheme="minorEastAsia"/>
                <w:szCs w:val="21"/>
              </w:rPr>
            </w:pPr>
          </w:p>
        </w:tc>
        <w:tc>
          <w:tcPr>
            <w:tcW w:w="6237" w:type="dxa"/>
            <w:tcBorders>
              <w:tl2br w:val="nil"/>
              <w:tr2bl w:val="nil"/>
            </w:tcBorders>
            <w:shd w:val="clear" w:color="auto" w:fill="auto"/>
          </w:tcPr>
          <w:p>
            <w:pPr>
              <w:pStyle w:val="15"/>
              <w:spacing w:before="156" w:after="156"/>
              <w:rPr>
                <w:rFonts w:hint="eastAsia" w:asciiTheme="minorEastAsia" w:hAnsiTheme="minorEastAsia"/>
                <w:szCs w:val="21"/>
              </w:rPr>
            </w:pPr>
            <w:r>
              <w:rPr>
                <w:rFonts w:hint="eastAsia" w:asciiTheme="minorEastAsia" w:hAnsiTheme="minorEastAsia"/>
                <w:szCs w:val="21"/>
              </w:rPr>
              <w:t>支持旁路镜像模式下，对检测到的攻击进行旁路阻断；</w:t>
            </w:r>
            <w:r>
              <w:rPr>
                <w:rFonts w:hint="eastAsia" w:asciiTheme="minorEastAsia" w:hAnsiTheme="minorEastAsia"/>
                <w:szCs w:val="21"/>
              </w:rPr>
              <w:fldChar w:fldCharType="begin"/>
            </w:r>
            <w:r>
              <w:rPr>
                <w:rFonts w:hint="eastAsia" w:asciiTheme="minorEastAsia" w:hAnsiTheme="minorEastAsia"/>
                <w:szCs w:val="21"/>
              </w:rPr>
              <w:instrText xml:space="preserve"> HYPERLINK \l "_旁路镜像模式" </w:instrText>
            </w:r>
            <w:r>
              <w:rPr>
                <w:rFonts w:hint="eastAsia" w:asciiTheme="minorEastAsia" w:hAnsiTheme="minorEastAsia"/>
                <w:szCs w:val="21"/>
              </w:rPr>
              <w:fldChar w:fldCharType="separate"/>
            </w:r>
            <w:r>
              <w:rPr>
                <w:rFonts w:hint="eastAsia" w:asciiTheme="minorEastAsia" w:hAnsiTheme="minorEastAsia"/>
                <w:szCs w:val="21"/>
              </w:rPr>
              <w:t>（提供截图证明）</w:t>
            </w:r>
            <w:r>
              <w:rPr>
                <w:rFonts w:hint="eastAsia" w:asciiTheme="minorEastAsia" w:hAnsi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555" w:type="dxa"/>
            <w:vMerge w:val="continue"/>
            <w:tcBorders>
              <w:tl2br w:val="nil"/>
              <w:tr2bl w:val="nil"/>
            </w:tcBorders>
            <w:shd w:val="clear" w:color="auto" w:fill="auto"/>
            <w:vAlign w:val="center"/>
          </w:tcPr>
          <w:p>
            <w:pPr>
              <w:jc w:val="left"/>
              <w:rPr>
                <w:rFonts w:asciiTheme="minorEastAsia" w:hAnsiTheme="minorEastAsia"/>
                <w:szCs w:val="21"/>
              </w:rPr>
            </w:pPr>
          </w:p>
        </w:tc>
        <w:tc>
          <w:tcPr>
            <w:tcW w:w="6237" w:type="dxa"/>
            <w:tcBorders>
              <w:tl2br w:val="nil"/>
              <w:tr2bl w:val="nil"/>
            </w:tcBorders>
            <w:shd w:val="clear" w:color="auto" w:fill="auto"/>
          </w:tcPr>
          <w:p>
            <w:pPr>
              <w:pStyle w:val="15"/>
              <w:spacing w:before="156" w:after="156"/>
              <w:rPr>
                <w:rFonts w:hint="eastAsia" w:asciiTheme="minorEastAsia" w:hAnsiTheme="minorEastAsia"/>
                <w:szCs w:val="21"/>
              </w:rPr>
            </w:pPr>
            <w:r>
              <w:rPr>
                <w:rFonts w:hint="eastAsia" w:asciiTheme="minorEastAsia" w:hAnsiTheme="minorEastAsia"/>
                <w:szCs w:val="21"/>
              </w:rPr>
              <w:t>支持设置扫描陷阱，防止恶意扫描；</w:t>
            </w:r>
            <w:r>
              <w:rPr>
                <w:rFonts w:hint="eastAsia" w:asciiTheme="minorEastAsia" w:hAnsiTheme="minorEastAsia"/>
                <w:szCs w:val="21"/>
              </w:rPr>
              <w:fldChar w:fldCharType="begin"/>
            </w:r>
            <w:r>
              <w:rPr>
                <w:rFonts w:hint="eastAsia" w:asciiTheme="minorEastAsia" w:hAnsiTheme="minorEastAsia"/>
                <w:szCs w:val="21"/>
              </w:rPr>
              <w:instrText xml:space="preserve"> HYPERLINK \l "_防扫描陷阱" </w:instrText>
            </w:r>
            <w:r>
              <w:rPr>
                <w:rFonts w:hint="eastAsia" w:asciiTheme="minorEastAsia" w:hAnsiTheme="minorEastAsia"/>
                <w:szCs w:val="21"/>
              </w:rPr>
              <w:fldChar w:fldCharType="separate"/>
            </w:r>
            <w:r>
              <w:rPr>
                <w:rFonts w:hint="eastAsia" w:asciiTheme="minorEastAsia" w:hAnsiTheme="minorEastAsia"/>
                <w:szCs w:val="21"/>
              </w:rPr>
              <w:t>（提供截图证明）</w:t>
            </w:r>
            <w:r>
              <w:rPr>
                <w:rFonts w:hint="eastAsia" w:asciiTheme="minorEastAsia" w:hAnsi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555" w:type="dxa"/>
            <w:vMerge w:val="continue"/>
            <w:tcBorders>
              <w:tl2br w:val="nil"/>
              <w:tr2bl w:val="nil"/>
            </w:tcBorders>
            <w:shd w:val="clear" w:color="auto" w:fill="auto"/>
            <w:vAlign w:val="center"/>
          </w:tcPr>
          <w:p>
            <w:pPr>
              <w:jc w:val="left"/>
              <w:rPr>
                <w:rFonts w:asciiTheme="minorEastAsia" w:hAnsiTheme="minorEastAsia"/>
                <w:szCs w:val="21"/>
              </w:rPr>
            </w:pPr>
          </w:p>
        </w:tc>
        <w:tc>
          <w:tcPr>
            <w:tcW w:w="6237" w:type="dxa"/>
            <w:tcBorders>
              <w:tl2br w:val="nil"/>
              <w:tr2bl w:val="nil"/>
            </w:tcBorders>
            <w:shd w:val="clear" w:color="auto" w:fill="auto"/>
          </w:tcPr>
          <w:p>
            <w:pPr>
              <w:pStyle w:val="15"/>
              <w:spacing w:before="156" w:after="156"/>
              <w:rPr>
                <w:rFonts w:hint="eastAsia" w:asciiTheme="minorEastAsia" w:hAnsiTheme="minorEastAsia"/>
                <w:szCs w:val="21"/>
              </w:rPr>
            </w:pPr>
            <w:r>
              <w:rPr>
                <w:rFonts w:hint="eastAsia" w:asciiTheme="minorEastAsia" w:hAnsiTheme="minorEastAsia"/>
                <w:szCs w:val="21"/>
              </w:rPr>
              <w:t>应能识别和防止敏感信息泄露；且可自定义敏感信息特征，如用户名、密码、邮箱、身份证信息、MD5密码等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55" w:type="dxa"/>
            <w:tcBorders>
              <w:tl2br w:val="nil"/>
              <w:tr2bl w:val="nil"/>
            </w:tcBorders>
            <w:shd w:val="clear" w:color="auto" w:fill="auto"/>
            <w:vAlign w:val="center"/>
          </w:tcPr>
          <w:p>
            <w:pPr>
              <w:pStyle w:val="15"/>
              <w:spacing w:before="156" w:after="156"/>
              <w:rPr>
                <w:rFonts w:asciiTheme="minorEastAsia" w:hAnsiTheme="minorEastAsia"/>
                <w:szCs w:val="21"/>
              </w:rPr>
            </w:pPr>
            <w:r>
              <w:rPr>
                <w:rFonts w:hint="eastAsia" w:asciiTheme="minorEastAsia" w:hAnsiTheme="minorEastAsia"/>
                <w:szCs w:val="21"/>
              </w:rPr>
              <w:t>审计及告警</w:t>
            </w:r>
            <w:r>
              <w:rPr>
                <w:rStyle w:val="6"/>
                <w:rFonts w:asciiTheme="minorEastAsia" w:hAnsiTheme="minorEastAsia"/>
                <w:szCs w:val="21"/>
              </w:rPr>
              <w:endnoteReference w:id="0"/>
            </w:r>
          </w:p>
        </w:tc>
        <w:tc>
          <w:tcPr>
            <w:tcW w:w="6237" w:type="dxa"/>
            <w:tcBorders>
              <w:tl2br w:val="nil"/>
              <w:tr2bl w:val="nil"/>
            </w:tcBorders>
            <w:shd w:val="clear" w:color="auto" w:fill="auto"/>
          </w:tcPr>
          <w:p>
            <w:pPr>
              <w:pStyle w:val="15"/>
              <w:spacing w:before="156" w:after="156"/>
              <w:rPr>
                <w:rFonts w:hint="eastAsia" w:asciiTheme="minorEastAsia" w:hAnsiTheme="minorEastAsia"/>
                <w:szCs w:val="21"/>
              </w:rPr>
            </w:pPr>
            <w:r>
              <w:rPr>
                <w:rFonts w:hint="eastAsia" w:asciiTheme="minorEastAsia" w:hAnsiTheme="minorEastAsia"/>
                <w:szCs w:val="21"/>
              </w:rPr>
              <w:t>要求具备独立的审计日志、流量日志、攻击日志、DDoS防护日志及威胁情报日志模块，且支持按不同日志分类进行syslog外发，至少支持字符串和json两种数据格式；</w:t>
            </w:r>
            <w:r>
              <w:rPr>
                <w:rFonts w:hint="eastAsia" w:asciiTheme="minorEastAsia" w:hAnsiTheme="minorEastAsia"/>
                <w:szCs w:val="21"/>
              </w:rPr>
              <w:fldChar w:fldCharType="begin"/>
            </w:r>
            <w:r>
              <w:rPr>
                <w:rFonts w:hint="eastAsia" w:asciiTheme="minorEastAsia" w:hAnsiTheme="minorEastAsia"/>
                <w:szCs w:val="21"/>
              </w:rPr>
              <w:instrText xml:space="preserve"> HYPERLINK \l "_日志格式" </w:instrText>
            </w:r>
            <w:r>
              <w:rPr>
                <w:rFonts w:hint="eastAsia" w:asciiTheme="minorEastAsia" w:hAnsiTheme="minorEastAsia"/>
                <w:szCs w:val="21"/>
              </w:rPr>
              <w:fldChar w:fldCharType="separate"/>
            </w:r>
            <w:r>
              <w:rPr>
                <w:rFonts w:hint="eastAsia" w:asciiTheme="minorEastAsia" w:hAnsiTheme="minorEastAsia"/>
                <w:szCs w:val="21"/>
              </w:rPr>
              <w:t>（提供截图证明）</w:t>
            </w:r>
            <w:r>
              <w:rPr>
                <w:rFonts w:hint="eastAsia" w:asciiTheme="minorEastAsia" w:hAnsi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55" w:type="dxa"/>
            <w:tcBorders>
              <w:tl2br w:val="nil"/>
              <w:tr2bl w:val="nil"/>
            </w:tcBorders>
            <w:shd w:val="clear" w:color="auto" w:fill="auto"/>
            <w:vAlign w:val="center"/>
          </w:tcPr>
          <w:p>
            <w:pPr>
              <w:pStyle w:val="15"/>
              <w:spacing w:before="156" w:after="156"/>
              <w:rPr>
                <w:rFonts w:asciiTheme="minorEastAsia" w:hAnsiTheme="minorEastAsia"/>
                <w:szCs w:val="21"/>
              </w:rPr>
            </w:pPr>
            <w:r>
              <w:rPr>
                <w:rFonts w:hint="eastAsia" w:asciiTheme="minorEastAsia" w:hAnsiTheme="minorEastAsia"/>
                <w:szCs w:val="21"/>
              </w:rPr>
              <w:t>产品资质</w:t>
            </w:r>
          </w:p>
        </w:tc>
        <w:tc>
          <w:tcPr>
            <w:tcW w:w="6237" w:type="dxa"/>
            <w:tcBorders>
              <w:tl2br w:val="nil"/>
              <w:tr2bl w:val="nil"/>
            </w:tcBorders>
            <w:shd w:val="clear" w:color="auto" w:fill="auto"/>
            <w:vAlign w:val="center"/>
          </w:tcPr>
          <w:p>
            <w:pPr>
              <w:pStyle w:val="15"/>
              <w:numPr>
                <w:ilvl w:val="0"/>
                <w:numId w:val="1"/>
              </w:numPr>
              <w:spacing w:before="156" w:after="156"/>
              <w:rPr>
                <w:rFonts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具备公安部《计算机信息系统安全专用产品 销售许可证》-</w:t>
            </w:r>
            <w:r>
              <w:rPr>
                <w:rFonts w:asciiTheme="minorEastAsia" w:hAnsiTheme="minorEastAsia"/>
                <w:color w:val="000000" w:themeColor="text1"/>
                <w:szCs w:val="21"/>
                <w14:textFill>
                  <w14:solidFill>
                    <w14:schemeClr w14:val="tx1"/>
                  </w14:solidFill>
                </w14:textFill>
              </w:rPr>
              <w:t>增强级</w:t>
            </w:r>
          </w:p>
          <w:p>
            <w:pPr>
              <w:pStyle w:val="15"/>
              <w:numPr>
                <w:ilvl w:val="0"/>
                <w:numId w:val="1"/>
              </w:numPr>
              <w:spacing w:before="156" w:after="156"/>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CCRC</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网络</w:t>
            </w:r>
            <w:r>
              <w:rPr>
                <w:rFonts w:asciiTheme="minorEastAsia" w:hAnsiTheme="minorEastAsia"/>
                <w:color w:val="000000" w:themeColor="text1"/>
                <w:szCs w:val="21"/>
                <w14:textFill>
                  <w14:solidFill>
                    <w14:schemeClr w14:val="tx1"/>
                  </w14:solidFill>
                </w14:textFill>
              </w:rPr>
              <w:t>关键设备和网络安全专用</w:t>
            </w:r>
            <w:r>
              <w:rPr>
                <w:rFonts w:hint="eastAsia" w:asciiTheme="minorEastAsia" w:hAnsiTheme="minorEastAsia"/>
                <w:color w:val="000000" w:themeColor="text1"/>
                <w:szCs w:val="21"/>
                <w14:textFill>
                  <w14:solidFill>
                    <w14:schemeClr w14:val="tx1"/>
                  </w14:solidFill>
                </w14:textFill>
              </w:rPr>
              <w:t>产品</w:t>
            </w:r>
            <w:r>
              <w:rPr>
                <w:rFonts w:asciiTheme="minorEastAsia" w:hAnsiTheme="minorEastAsia"/>
                <w:color w:val="000000" w:themeColor="text1"/>
                <w:szCs w:val="21"/>
                <w14:textFill>
                  <w14:solidFill>
                    <w14:schemeClr w14:val="tx1"/>
                  </w14:solidFill>
                </w14:textFill>
              </w:rPr>
              <w:t>安全认证证书</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增强级（</w:t>
            </w:r>
            <w:r>
              <w:rPr>
                <w:rFonts w:hint="eastAsia" w:asciiTheme="minorEastAsia" w:hAnsiTheme="minorEastAsia"/>
                <w:color w:val="000000" w:themeColor="text1"/>
                <w:szCs w:val="21"/>
                <w14:textFill>
                  <w14:solidFill>
                    <w14:schemeClr w14:val="tx1"/>
                  </w14:solidFill>
                </w14:textFill>
              </w:rPr>
              <w:t>原</w:t>
            </w:r>
            <w:r>
              <w:rPr>
                <w:rFonts w:asciiTheme="minorEastAsia" w:hAnsiTheme="minorEastAsia"/>
                <w:color w:val="000000" w:themeColor="text1"/>
                <w:szCs w:val="21"/>
                <w14:textFill>
                  <w14:solidFill>
                    <w14:schemeClr w14:val="tx1"/>
                  </w14:solidFill>
                </w14:textFill>
              </w:rPr>
              <w:t>ISCCC-网专证书）</w:t>
            </w:r>
          </w:p>
          <w:p>
            <w:pPr>
              <w:pStyle w:val="15"/>
              <w:numPr>
                <w:ilvl w:val="0"/>
                <w:numId w:val="1"/>
              </w:numPr>
              <w:spacing w:before="156" w:after="156"/>
              <w:rPr>
                <w:rFonts w:asciiTheme="minorEastAsia" w:hAnsiTheme="minorEastAsia"/>
                <w:szCs w:val="21"/>
              </w:rPr>
            </w:pPr>
            <w:r>
              <w:rPr>
                <w:rFonts w:hint="eastAsia" w:asciiTheme="minorEastAsia" w:hAnsiTheme="minorEastAsia"/>
                <w:szCs w:val="21"/>
              </w:rPr>
              <w:t>工业</w:t>
            </w:r>
            <w:r>
              <w:rPr>
                <w:rFonts w:asciiTheme="minorEastAsia" w:hAnsiTheme="minorEastAsia"/>
                <w:szCs w:val="21"/>
              </w:rPr>
              <w:t>和信息化部</w:t>
            </w:r>
            <w:r>
              <w:rPr>
                <w:rFonts w:hint="eastAsia" w:asciiTheme="minorEastAsia" w:hAnsiTheme="minorEastAsia"/>
                <w:szCs w:val="21"/>
              </w:rPr>
              <w:t>颁发</w:t>
            </w:r>
            <w:r>
              <w:rPr>
                <w:rFonts w:asciiTheme="minorEastAsia" w:hAnsiTheme="minorEastAsia"/>
                <w:szCs w:val="21"/>
              </w:rPr>
              <w:t>的电信设备进网许可证</w:t>
            </w:r>
            <w:r>
              <w:rPr>
                <w:rFonts w:hint="eastAsia" w:asciiTheme="minorEastAsia" w:hAnsiTheme="minorEastAsia"/>
                <w:szCs w:val="21"/>
              </w:rPr>
              <w:t xml:space="preserve"> （用户接入服务管理器进网许可证）</w:t>
            </w:r>
          </w:p>
          <w:p>
            <w:pPr>
              <w:pStyle w:val="15"/>
              <w:numPr>
                <w:ilvl w:val="0"/>
                <w:numId w:val="1"/>
              </w:numPr>
              <w:spacing w:before="156" w:after="156"/>
              <w:rPr>
                <w:rFonts w:asciiTheme="minorEastAsia" w:hAnsiTheme="minorEastAsia"/>
                <w:szCs w:val="21"/>
              </w:rPr>
            </w:pPr>
            <w:r>
              <w:rPr>
                <w:rFonts w:hint="eastAsia" w:asciiTheme="minorEastAsia" w:hAnsiTheme="minorEastAsia"/>
                <w:szCs w:val="21"/>
              </w:rPr>
              <w:t>具备国家版权局颁发的《计算机软件著作权登记证书》</w:t>
            </w:r>
          </w:p>
        </w:tc>
      </w:tr>
    </w:tbl>
    <w:p>
      <w:pPr>
        <w:rPr>
          <w:rFonts w:asciiTheme="minorEastAsia" w:hAnsiTheme="minor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3"/>
        <w:ind w:left="0"/>
        <w:rPr>
          <w:rFonts w:hint="eastAsia"/>
        </w:rPr>
      </w:pPr>
    </w:p>
    <w:p>
      <w:pPr>
        <w:pStyle w:val="3"/>
        <w:ind w:left="0"/>
        <w:rPr>
          <w:rFonts w:hint="eastAsia"/>
        </w:rPr>
      </w:pPr>
    </w:p>
    <w:p>
      <w:pPr>
        <w:pStyle w:val="3"/>
        <w:ind w:left="0"/>
        <w:rPr>
          <w:rFonts w:hint="eastAsia"/>
        </w:rPr>
      </w:pPr>
    </w:p>
    <w:p>
      <w:pPr>
        <w:pStyle w:val="3"/>
        <w:ind w:left="0"/>
        <w:rPr>
          <w:rFonts w:hint="eastAsia"/>
        </w:rPr>
      </w:pPr>
      <w:r>
        <w:rPr>
          <w:rFonts w:hint="eastAsia"/>
          <w:sz w:val="28"/>
          <w:szCs w:val="28"/>
          <w:lang w:val="en-US" w:eastAsia="zh-CN"/>
        </w:rPr>
        <w:t>7.</w:t>
      </w:r>
      <w:bookmarkStart w:id="0" w:name="_GoBack"/>
      <w:r>
        <w:rPr>
          <w:rFonts w:hint="eastAsia"/>
          <w:sz w:val="28"/>
          <w:szCs w:val="28"/>
          <w:lang w:val="en-US" w:eastAsia="zh-CN"/>
        </w:rPr>
        <w:t>异常流量检测系统设备</w:t>
      </w:r>
      <w:bookmarkEnd w:id="0"/>
    </w:p>
    <w:tbl>
      <w:tblPr>
        <w:tblStyle w:val="11"/>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shd w:val="clear" w:color="auto" w:fill="FFFFFF"/>
          </w:tcPr>
          <w:p>
            <w:pPr>
              <w:jc w:val="center"/>
              <w:rPr>
                <w:rFonts w:ascii="宋体" w:hAnsi="宋体" w:eastAsia="宋体" w:cs="Times New Roman"/>
                <w:b/>
                <w:bCs/>
                <w:szCs w:val="21"/>
              </w:rPr>
            </w:pPr>
            <w:r>
              <w:rPr>
                <w:rFonts w:hint="eastAsia" w:ascii="宋体" w:hAnsi="宋体" w:eastAsia="宋体" w:cs="Times New Roman"/>
                <w:b/>
                <w:bCs/>
                <w:szCs w:val="21"/>
              </w:rPr>
              <w:t>功能及技术指标</w:t>
            </w:r>
          </w:p>
        </w:tc>
        <w:tc>
          <w:tcPr>
            <w:tcW w:w="6672" w:type="dxa"/>
            <w:shd w:val="clear" w:color="auto" w:fill="FFFFFF"/>
          </w:tcPr>
          <w:p>
            <w:pPr>
              <w:rPr>
                <w:rFonts w:ascii="宋体" w:hAnsi="宋体" w:eastAsia="宋体" w:cs="Times New Roman"/>
                <w:b/>
                <w:bCs/>
                <w:szCs w:val="21"/>
              </w:rPr>
            </w:pPr>
            <w:r>
              <w:rPr>
                <w:rFonts w:hint="eastAsia" w:ascii="宋体" w:hAnsi="宋体" w:eastAsia="宋体" w:cs="宋体"/>
                <w:b/>
                <w:bCs/>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Merge w:val="restart"/>
            <w:vAlign w:val="center"/>
          </w:tcPr>
          <w:p>
            <w:pPr>
              <w:rPr>
                <w:rFonts w:ascii="宋体" w:hAnsi="宋体" w:eastAsia="宋体" w:cs="Times New Roman"/>
                <w:b/>
                <w:szCs w:val="21"/>
              </w:rPr>
            </w:pPr>
            <w:r>
              <w:rPr>
                <w:rFonts w:hint="eastAsia" w:ascii="宋体" w:hAnsi="宋体" w:eastAsia="宋体" w:cs="Times New Roman"/>
                <w:szCs w:val="21"/>
              </w:rPr>
              <w:t>设备要求</w:t>
            </w:r>
          </w:p>
        </w:tc>
        <w:tc>
          <w:tcPr>
            <w:tcW w:w="6672" w:type="dxa"/>
          </w:tcPr>
          <w:p>
            <w:pPr>
              <w:rPr>
                <w:rFonts w:ascii="宋体" w:hAnsi="宋体" w:eastAsia="宋体" w:cs="Times New Roman"/>
                <w:szCs w:val="21"/>
              </w:rPr>
            </w:pPr>
            <w:r>
              <w:rPr>
                <w:rFonts w:hint="eastAsia" w:ascii="宋体" w:hAnsi="宋体" w:eastAsia="宋体" w:cs="Times New Roman"/>
                <w:szCs w:val="21"/>
              </w:rPr>
              <w:t>流量清洗系统结构</w:t>
            </w:r>
            <w:r>
              <w:rPr>
                <w:rFonts w:ascii="宋体" w:hAnsi="宋体" w:eastAsia="宋体" w:cs="Times New Roman"/>
                <w:szCs w:val="21"/>
              </w:rPr>
              <w:t>一体化，应采用</w:t>
            </w:r>
            <w:r>
              <w:rPr>
                <w:rFonts w:hint="eastAsia" w:ascii="宋体" w:hAnsi="宋体" w:eastAsia="宋体" w:cs="Times New Roman"/>
                <w:szCs w:val="21"/>
              </w:rPr>
              <w:t>B/S架构，运行与管理无需外置环境配合，所有功能操作均能够在设备内置的管理接口上完成。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Merge w:val="continue"/>
            <w:vAlign w:val="center"/>
          </w:tcPr>
          <w:p>
            <w:pPr>
              <w:rPr>
                <w:rFonts w:ascii="宋体" w:hAnsi="宋体" w:eastAsia="宋体" w:cs="Times New Roman"/>
                <w:szCs w:val="21"/>
              </w:rPr>
            </w:pPr>
          </w:p>
        </w:tc>
        <w:tc>
          <w:tcPr>
            <w:tcW w:w="6672" w:type="dxa"/>
          </w:tcPr>
          <w:p>
            <w:pPr>
              <w:rPr>
                <w:rFonts w:ascii="宋体" w:hAnsi="宋体" w:eastAsia="宋体" w:cs="Times New Roman"/>
                <w:szCs w:val="21"/>
              </w:rPr>
            </w:pPr>
            <w:r>
              <w:rPr>
                <w:rFonts w:hint="eastAsia" w:ascii="宋体" w:hAnsi="宋体" w:eastAsia="宋体" w:cs="Times New Roman"/>
                <w:szCs w:val="21"/>
              </w:rPr>
              <w:t>DPI≥2G</w:t>
            </w:r>
          </w:p>
          <w:p>
            <w:pPr>
              <w:rPr>
                <w:rFonts w:ascii="宋体" w:hAnsi="宋体" w:eastAsia="宋体" w:cs="Times New Roman"/>
                <w:szCs w:val="21"/>
              </w:rPr>
            </w:pPr>
            <w:r>
              <w:rPr>
                <w:rFonts w:hint="eastAsia" w:ascii="宋体" w:hAnsi="宋体" w:eastAsia="宋体" w:cs="Times New Roman"/>
                <w:szCs w:val="21"/>
              </w:rPr>
              <w:t>DFI≥20万flow/s"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Merge w:val="continue"/>
            <w:vAlign w:val="center"/>
          </w:tcPr>
          <w:p>
            <w:pPr>
              <w:rPr>
                <w:rFonts w:ascii="宋体" w:hAnsi="宋体" w:eastAsia="宋体" w:cs="Times New Roman"/>
                <w:szCs w:val="21"/>
              </w:rPr>
            </w:pPr>
          </w:p>
        </w:tc>
        <w:tc>
          <w:tcPr>
            <w:tcW w:w="6672" w:type="dxa"/>
          </w:tcPr>
          <w:p>
            <w:pPr>
              <w:rPr>
                <w:rFonts w:ascii="宋体" w:hAnsi="宋体" w:eastAsia="宋体" w:cs="Times New Roman"/>
                <w:szCs w:val="21"/>
              </w:rPr>
            </w:pPr>
            <w:r>
              <w:rPr>
                <w:rFonts w:hint="eastAsia" w:ascii="宋体" w:hAnsi="宋体" w:eastAsia="宋体" w:cs="Times New Roman"/>
                <w:szCs w:val="21"/>
              </w:rPr>
              <w:t>采用非X86多核架构，前后通风设计，具备可插拔冗余电源模块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Merge w:val="continue"/>
            <w:vAlign w:val="center"/>
          </w:tcPr>
          <w:p>
            <w:pPr>
              <w:rPr>
                <w:rFonts w:ascii="宋体" w:hAnsi="宋体" w:eastAsia="宋体" w:cs="Times New Roman"/>
                <w:szCs w:val="21"/>
              </w:rPr>
            </w:pPr>
          </w:p>
        </w:tc>
        <w:tc>
          <w:tcPr>
            <w:tcW w:w="6672" w:type="dxa"/>
          </w:tcPr>
          <w:p>
            <w:pPr>
              <w:rPr>
                <w:rFonts w:ascii="宋体" w:hAnsi="宋体" w:eastAsia="宋体" w:cs="Times New Roman"/>
                <w:szCs w:val="21"/>
              </w:rPr>
            </w:pPr>
            <w:r>
              <w:rPr>
                <w:rFonts w:hint="eastAsia" w:ascii="宋体" w:hAnsi="宋体" w:eastAsia="宋体" w:cs="Times New Roman"/>
                <w:szCs w:val="21"/>
              </w:rPr>
              <w:t>千兆电口≥1</w:t>
            </w:r>
            <w:r>
              <w:rPr>
                <w:rFonts w:ascii="宋体" w:hAnsi="宋体" w:eastAsia="宋体" w:cs="Times New Roman"/>
                <w:szCs w:val="21"/>
              </w:rPr>
              <w:t>6个</w:t>
            </w:r>
            <w:r>
              <w:rPr>
                <w:rFonts w:hint="eastAsia" w:ascii="宋体" w:hAnsi="宋体" w:eastAsia="宋体" w:cs="Times New Roman"/>
                <w:szCs w:val="21"/>
              </w:rPr>
              <w:t>，</w:t>
            </w:r>
            <w:r>
              <w:rPr>
                <w:rFonts w:ascii="宋体" w:hAnsi="宋体" w:eastAsia="宋体" w:cs="Times New Roman"/>
                <w:szCs w:val="21"/>
              </w:rPr>
              <w:t>千兆光口≥8个</w:t>
            </w:r>
            <w:r>
              <w:rPr>
                <w:rFonts w:hint="eastAsia" w:ascii="宋体" w:hAnsi="宋体" w:eastAsia="宋体" w:cs="Times New Roman"/>
                <w:szCs w:val="21"/>
              </w:rPr>
              <w:t>，</w:t>
            </w:r>
            <w:r>
              <w:rPr>
                <w:rFonts w:ascii="宋体" w:hAnsi="宋体" w:eastAsia="宋体" w:cs="Times New Roman"/>
                <w:szCs w:val="21"/>
              </w:rPr>
              <w:t>万兆光口≥2个</w:t>
            </w:r>
            <w:r>
              <w:rPr>
                <w:rFonts w:hint="eastAsia" w:ascii="宋体" w:hAnsi="宋体" w:eastAsia="宋体" w:cs="Times New Roman"/>
                <w:szCs w:val="21"/>
              </w:rPr>
              <w:t>，</w:t>
            </w:r>
            <w:r>
              <w:rPr>
                <w:rFonts w:ascii="宋体" w:hAnsi="宋体" w:eastAsia="宋体" w:cs="Times New Roman"/>
                <w:szCs w:val="21"/>
              </w:rPr>
              <w:t>扩展槽≥2个</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Merge w:val="restart"/>
            <w:vAlign w:val="center"/>
          </w:tcPr>
          <w:p>
            <w:pPr>
              <w:rPr>
                <w:rFonts w:ascii="宋体" w:hAnsi="宋体" w:eastAsia="宋体" w:cs="Times New Roman"/>
                <w:szCs w:val="21"/>
              </w:rPr>
            </w:pPr>
            <w:r>
              <w:rPr>
                <w:rFonts w:hint="eastAsia" w:ascii="宋体" w:hAnsi="宋体" w:eastAsia="宋体" w:cs="Times New Roman"/>
                <w:szCs w:val="21"/>
              </w:rPr>
              <w:t>攻击防护能力</w:t>
            </w:r>
          </w:p>
          <w:p>
            <w:pPr>
              <w:rPr>
                <w:rFonts w:ascii="宋体" w:hAnsi="宋体" w:eastAsia="宋体" w:cs="Times New Roman"/>
                <w:szCs w:val="21"/>
              </w:rPr>
            </w:pPr>
          </w:p>
        </w:tc>
        <w:tc>
          <w:tcPr>
            <w:tcW w:w="6672" w:type="dxa"/>
          </w:tcPr>
          <w:p>
            <w:pPr>
              <w:rPr>
                <w:rFonts w:ascii="宋体" w:hAnsi="宋体" w:eastAsia="宋体" w:cs="Times New Roman"/>
                <w:szCs w:val="21"/>
              </w:rPr>
            </w:pPr>
            <w:r>
              <w:rPr>
                <w:rFonts w:hint="eastAsia" w:ascii="宋体" w:hAnsi="宋体" w:eastAsia="宋体" w:cs="Times New Roman"/>
                <w:szCs w:val="21"/>
              </w:rPr>
              <w:t>支持对欺骗与非欺骗的TCP (SYN, SYN-ACK, ACK, FIN, fragments) 、UDP (random port floods, fragments)、ICMP (unreachable, echo, fragments)、(M)Stream Flood及混合类型攻击的防护。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Merge w:val="continue"/>
            <w:vAlign w:val="center"/>
          </w:tcPr>
          <w:p>
            <w:pPr>
              <w:rPr>
                <w:rFonts w:ascii="宋体" w:hAnsi="宋体" w:eastAsia="宋体" w:cs="Times New Roman"/>
                <w:szCs w:val="21"/>
              </w:rPr>
            </w:pPr>
          </w:p>
        </w:tc>
        <w:tc>
          <w:tcPr>
            <w:tcW w:w="6672" w:type="dxa"/>
            <w:vAlign w:val="center"/>
          </w:tcPr>
          <w:p>
            <w:pPr>
              <w:rPr>
                <w:rFonts w:ascii="宋体" w:hAnsi="宋体" w:eastAsia="宋体" w:cs="Times New Roman"/>
                <w:szCs w:val="21"/>
              </w:rPr>
            </w:pPr>
            <w:r>
              <w:rPr>
                <w:rFonts w:hint="eastAsia" w:ascii="宋体" w:hAnsi="宋体" w:eastAsia="宋体" w:cs="Times New Roman"/>
                <w:szCs w:val="21"/>
              </w:rPr>
              <w:t>支持针对SYN、UDP、ICMP、SYN/ACK、FIN/RST、IP Fragment、ACK等网络层Flood类型的攻击防护；支持针对HTTP GET/POST、HTTPS、DNS Query、DNS Reply、SIP等应用层攻击的防护；支持针对CC攻击、慢速攻击、连接耗尽等连接型攻击的防护；（提供功能页面截图）</w:t>
            </w:r>
          </w:p>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Merge w:val="continue"/>
            <w:vAlign w:val="center"/>
          </w:tcPr>
          <w:p>
            <w:pPr>
              <w:rPr>
                <w:rFonts w:ascii="宋体" w:hAnsi="宋体" w:eastAsia="宋体" w:cs="Times New Roman"/>
                <w:szCs w:val="21"/>
              </w:rPr>
            </w:pPr>
          </w:p>
        </w:tc>
        <w:tc>
          <w:tcPr>
            <w:tcW w:w="6672" w:type="dxa"/>
            <w:vAlign w:val="center"/>
          </w:tcPr>
          <w:p>
            <w:pPr>
              <w:rPr>
                <w:rFonts w:ascii="宋体" w:hAnsi="宋体" w:eastAsia="宋体" w:cs="Times New Roman"/>
                <w:szCs w:val="21"/>
              </w:rPr>
            </w:pPr>
            <w:r>
              <w:rPr>
                <w:rFonts w:hint="eastAsia" w:ascii="宋体" w:hAnsi="宋体" w:eastAsia="宋体" w:cs="Times New Roman"/>
                <w:szCs w:val="21"/>
              </w:rPr>
              <w:t>支持每域名限速DNS合法性检查、DNS过滤、TCP校验、重传校验、Reply状态防护、递归防护；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Align w:val="center"/>
          </w:tcPr>
          <w:p>
            <w:pPr>
              <w:rPr>
                <w:rFonts w:ascii="宋体" w:hAnsi="宋体" w:eastAsia="宋体" w:cs="Times New Roman"/>
                <w:szCs w:val="21"/>
              </w:rPr>
            </w:pPr>
            <w:r>
              <w:rPr>
                <w:rFonts w:hint="eastAsia" w:ascii="宋体" w:hAnsi="宋体" w:eastAsia="宋体" w:cs="Times New Roman"/>
                <w:szCs w:val="21"/>
              </w:rPr>
              <w:t>IPV6攻击防护</w:t>
            </w:r>
          </w:p>
        </w:tc>
        <w:tc>
          <w:tcPr>
            <w:tcW w:w="6672" w:type="dxa"/>
            <w:vAlign w:val="center"/>
          </w:tcPr>
          <w:p>
            <w:pPr>
              <w:rPr>
                <w:rFonts w:ascii="宋体" w:hAnsi="宋体" w:eastAsia="宋体" w:cs="Times New Roman"/>
                <w:szCs w:val="21"/>
              </w:rPr>
            </w:pPr>
            <w:r>
              <w:rPr>
                <w:rFonts w:hint="eastAsia" w:ascii="宋体" w:hAnsi="宋体" w:eastAsia="宋体" w:cs="Times New Roman"/>
                <w:szCs w:val="21"/>
              </w:rPr>
              <w:t>设备必须支持IPv6基本组网功能及IPv6攻击的防御功能，包括支持ISISv6、OSPFv3、BGP4+协议；支持IPv6 Syn Flood、IPv6 DNS Query Flood、IPv6 UDP flood、IPv6 ICMPv6 Flood攻击防御。；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Align w:val="center"/>
          </w:tcPr>
          <w:p>
            <w:pPr>
              <w:rPr>
                <w:rFonts w:ascii="宋体" w:hAnsi="宋体" w:eastAsia="宋体" w:cs="Times New Roman"/>
                <w:szCs w:val="21"/>
              </w:rPr>
            </w:pPr>
            <w:r>
              <w:rPr>
                <w:rFonts w:hint="eastAsia" w:ascii="宋体" w:hAnsi="宋体" w:eastAsia="宋体" w:cs="Times New Roman"/>
                <w:szCs w:val="21"/>
              </w:rPr>
              <w:t>FLOOD攻击防御</w:t>
            </w:r>
          </w:p>
        </w:tc>
        <w:tc>
          <w:tcPr>
            <w:tcW w:w="6672" w:type="dxa"/>
            <w:vAlign w:val="center"/>
          </w:tcPr>
          <w:p>
            <w:pPr>
              <w:rPr>
                <w:rFonts w:ascii="宋体" w:hAnsi="宋体" w:eastAsia="宋体" w:cs="Times New Roman"/>
                <w:szCs w:val="21"/>
              </w:rPr>
            </w:pPr>
            <w:r>
              <w:rPr>
                <w:rFonts w:hint="eastAsia" w:ascii="宋体" w:hAnsi="宋体" w:eastAsia="宋体" w:cs="Times New Roman"/>
                <w:szCs w:val="21"/>
              </w:rPr>
              <w:t>支持识别并防御各类FLOOD攻击，如UDP Flood，UDP Fragment，ACK Flood，SYN Flood，FIN/RST Flood，TCP Misuse，TCP Connection Flood，TCP Fragment，ICMP Flood，ICMP Fragment；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403" w:type="dxa"/>
            <w:vAlign w:val="center"/>
          </w:tcPr>
          <w:p>
            <w:pPr>
              <w:rPr>
                <w:rFonts w:ascii="宋体" w:hAnsi="宋体" w:eastAsia="宋体" w:cs="Times New Roman"/>
                <w:szCs w:val="21"/>
              </w:rPr>
            </w:pPr>
            <w:r>
              <w:rPr>
                <w:rFonts w:hint="eastAsia" w:ascii="宋体" w:hAnsi="宋体" w:eastAsia="宋体" w:cs="Times New Roman"/>
                <w:szCs w:val="21"/>
              </w:rPr>
              <w:t>HTTP类</w:t>
            </w:r>
            <w:r>
              <w:rPr>
                <w:rFonts w:ascii="宋体" w:hAnsi="宋体" w:eastAsia="宋体" w:cs="Times New Roman"/>
                <w:szCs w:val="21"/>
              </w:rPr>
              <w:t>防护</w:t>
            </w:r>
          </w:p>
        </w:tc>
        <w:tc>
          <w:tcPr>
            <w:tcW w:w="6672" w:type="dxa"/>
          </w:tcPr>
          <w:p>
            <w:pPr>
              <w:rPr>
                <w:rFonts w:ascii="宋体" w:hAnsi="宋体" w:eastAsia="宋体" w:cs="Times New Roman"/>
                <w:szCs w:val="21"/>
              </w:rPr>
            </w:pPr>
            <w:r>
              <w:rPr>
                <w:rFonts w:hint="eastAsia" w:ascii="宋体" w:hAnsi="宋体" w:eastAsia="宋体" w:cs="Times New Roman"/>
                <w:szCs w:val="21"/>
              </w:rPr>
              <w:t>支持HTTP协议的清洗，包括但不限于：HTTP GET FLOOD、HTTP POST FLOOD、HTTP代理攻击。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403" w:type="dxa"/>
            <w:vAlign w:val="center"/>
          </w:tcPr>
          <w:p>
            <w:pPr>
              <w:rPr>
                <w:rFonts w:ascii="宋体" w:hAnsi="宋体" w:eastAsia="宋体" w:cs="Times New Roman"/>
                <w:szCs w:val="21"/>
              </w:rPr>
            </w:pPr>
            <w:r>
              <w:rPr>
                <w:rFonts w:hint="eastAsia" w:ascii="宋体" w:hAnsi="宋体" w:eastAsia="宋体" w:cs="Times New Roman"/>
                <w:szCs w:val="21"/>
              </w:rPr>
              <w:t>指纹防护</w:t>
            </w:r>
          </w:p>
        </w:tc>
        <w:tc>
          <w:tcPr>
            <w:tcW w:w="6672" w:type="dxa"/>
          </w:tcPr>
          <w:p>
            <w:pPr>
              <w:rPr>
                <w:rFonts w:ascii="宋体" w:hAnsi="宋体" w:eastAsia="宋体" w:cs="Times New Roman"/>
                <w:szCs w:val="21"/>
              </w:rPr>
            </w:pPr>
            <w:r>
              <w:rPr>
                <w:rFonts w:hint="eastAsia" w:ascii="宋体" w:hAnsi="宋体" w:eastAsia="宋体" w:cs="Times New Roman"/>
                <w:szCs w:val="21"/>
              </w:rPr>
              <w:t>支持自动挖掘攻击特征功能，能自动发现攻击特征用于攻击防御；（提供功能页面截图）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Merge w:val="restart"/>
            <w:vAlign w:val="center"/>
          </w:tcPr>
          <w:p>
            <w:pPr>
              <w:rPr>
                <w:rFonts w:ascii="宋体" w:hAnsi="宋体" w:eastAsia="宋体" w:cs="Times New Roman"/>
                <w:szCs w:val="21"/>
              </w:rPr>
            </w:pPr>
            <w:r>
              <w:rPr>
                <w:rFonts w:ascii="宋体" w:hAnsi="宋体" w:eastAsia="宋体" w:cs="Times New Roman"/>
                <w:szCs w:val="21"/>
              </w:rPr>
              <w:t>管理功能</w:t>
            </w:r>
          </w:p>
        </w:tc>
        <w:tc>
          <w:tcPr>
            <w:tcW w:w="6672" w:type="dxa"/>
          </w:tcPr>
          <w:p>
            <w:pPr>
              <w:rPr>
                <w:rFonts w:ascii="宋体" w:hAnsi="宋体" w:eastAsia="宋体" w:cs="Times New Roman"/>
                <w:szCs w:val="21"/>
              </w:rPr>
            </w:pPr>
            <w:r>
              <w:rPr>
                <w:rFonts w:hint="eastAsia" w:ascii="宋体" w:hAnsi="宋体" w:eastAsia="宋体" w:cs="Times New Roman"/>
                <w:szCs w:val="21"/>
              </w:rPr>
              <w:t>管理界面要友好、易用性强，应支持本地管理、远程管理等多种管理方式，并能实时显示攻击事件、流量、系统运行状况等信息。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Merge w:val="continue"/>
            <w:vAlign w:val="center"/>
          </w:tcPr>
          <w:p>
            <w:pPr>
              <w:rPr>
                <w:rFonts w:ascii="宋体" w:hAnsi="宋体" w:eastAsia="宋体" w:cs="Times New Roman"/>
                <w:szCs w:val="21"/>
              </w:rPr>
            </w:pPr>
          </w:p>
        </w:tc>
        <w:tc>
          <w:tcPr>
            <w:tcW w:w="6672" w:type="dxa"/>
          </w:tcPr>
          <w:p>
            <w:pPr>
              <w:rPr>
                <w:rFonts w:ascii="宋体" w:hAnsi="宋体" w:eastAsia="宋体" w:cs="Times New Roman"/>
                <w:szCs w:val="21"/>
              </w:rPr>
            </w:pPr>
            <w:r>
              <w:rPr>
                <w:rFonts w:hint="eastAsia" w:ascii="宋体" w:hAnsi="宋体" w:eastAsia="宋体" w:cs="Times New Roman"/>
                <w:szCs w:val="21"/>
              </w:rPr>
              <w:t>支持手动指定参数抓包；手动抓包参数至少支持源目的IP、源目的端口、协议类型、抓包时长、抓包数量等；支持自动抓包，当发生攻击事件时自动抓取报文留作回溯取证；抓包文件支持通过wireshark等分析软件进行解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Merge w:val="restart"/>
            <w:vAlign w:val="center"/>
          </w:tcPr>
          <w:p>
            <w:pPr>
              <w:rPr>
                <w:rFonts w:ascii="宋体" w:hAnsi="宋体" w:eastAsia="宋体" w:cs="Times New Roman"/>
                <w:szCs w:val="21"/>
              </w:rPr>
            </w:pPr>
            <w:r>
              <w:rPr>
                <w:rFonts w:ascii="宋体" w:hAnsi="宋体" w:eastAsia="宋体" w:cs="Times New Roman"/>
                <w:szCs w:val="21"/>
              </w:rPr>
              <w:t>牵引方式</w:t>
            </w:r>
          </w:p>
        </w:tc>
        <w:tc>
          <w:tcPr>
            <w:tcW w:w="6672" w:type="dxa"/>
          </w:tcPr>
          <w:p>
            <w:pPr>
              <w:rPr>
                <w:rFonts w:ascii="宋体" w:hAnsi="宋体" w:eastAsia="宋体" w:cs="Times New Roman"/>
                <w:szCs w:val="21"/>
              </w:rPr>
            </w:pPr>
            <w:r>
              <w:rPr>
                <w:rFonts w:hint="eastAsia" w:ascii="宋体" w:hAnsi="宋体" w:eastAsia="宋体" w:cs="Times New Roman"/>
                <w:szCs w:val="21"/>
              </w:rPr>
              <w:t>支持静态和动态牵引方式，并且支持BGP、OSPF路由协议。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Merge w:val="continue"/>
          </w:tcPr>
          <w:p>
            <w:pPr>
              <w:rPr>
                <w:rFonts w:ascii="宋体" w:hAnsi="宋体" w:eastAsia="宋体" w:cs="Times New Roman"/>
                <w:szCs w:val="21"/>
              </w:rPr>
            </w:pPr>
          </w:p>
        </w:tc>
        <w:tc>
          <w:tcPr>
            <w:tcW w:w="6672" w:type="dxa"/>
          </w:tcPr>
          <w:p>
            <w:pPr>
              <w:rPr>
                <w:rFonts w:ascii="宋体" w:hAnsi="宋体" w:eastAsia="宋体" w:cs="Times New Roman"/>
                <w:szCs w:val="21"/>
              </w:rPr>
            </w:pPr>
            <w:r>
              <w:rPr>
                <w:rFonts w:hint="eastAsia" w:ascii="宋体" w:hAnsi="宋体" w:eastAsia="宋体" w:cs="Times New Roman"/>
                <w:szCs w:val="21"/>
              </w:rPr>
              <w:t>支持二层回注、三层回注、GRE回注、MPLS LSP回注、MPLS VPN回注等多种回注方式。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Align w:val="center"/>
          </w:tcPr>
          <w:p>
            <w:pPr>
              <w:rPr>
                <w:rFonts w:ascii="宋体" w:hAnsi="宋体" w:eastAsia="宋体" w:cs="Times New Roman"/>
                <w:szCs w:val="21"/>
              </w:rPr>
            </w:pPr>
            <w:r>
              <w:rPr>
                <w:rFonts w:hint="eastAsia" w:ascii="宋体" w:hAnsi="宋体" w:eastAsia="宋体" w:cs="Times New Roman"/>
                <w:szCs w:val="21"/>
              </w:rPr>
              <w:t>产品资质</w:t>
            </w:r>
          </w:p>
        </w:tc>
        <w:tc>
          <w:tcPr>
            <w:tcW w:w="6672" w:type="dxa"/>
          </w:tcPr>
          <w:p>
            <w:pPr>
              <w:rPr>
                <w:rFonts w:ascii="宋体" w:hAnsi="宋体" w:eastAsia="宋体" w:cs="Times New Roman"/>
                <w:szCs w:val="21"/>
              </w:rPr>
            </w:pPr>
            <w:r>
              <w:rPr>
                <w:rFonts w:hint="eastAsia" w:ascii="宋体" w:hAnsi="宋体" w:eastAsia="宋体" w:cs="Times New Roman"/>
                <w:szCs w:val="21"/>
              </w:rPr>
              <w:t>中华人民共和国公安部颁发的《计算机信息系统安全专用产品销售许可证》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 w:type="dxa"/>
            <w:vAlign w:val="center"/>
          </w:tcPr>
          <w:p>
            <w:pPr>
              <w:rPr>
                <w:rFonts w:ascii="宋体" w:hAnsi="宋体" w:eastAsia="宋体" w:cs="Times New Roman"/>
                <w:szCs w:val="21"/>
              </w:rPr>
            </w:pPr>
            <w:r>
              <w:rPr>
                <w:rFonts w:hint="eastAsia" w:ascii="宋体" w:hAnsi="宋体" w:eastAsia="宋体" w:cs="Times New Roman"/>
                <w:szCs w:val="21"/>
              </w:rPr>
              <w:t>厂商</w:t>
            </w:r>
            <w:r>
              <w:rPr>
                <w:rFonts w:ascii="宋体" w:hAnsi="宋体" w:eastAsia="宋体" w:cs="Times New Roman"/>
                <w:szCs w:val="21"/>
              </w:rPr>
              <w:t>资质</w:t>
            </w:r>
          </w:p>
        </w:tc>
        <w:tc>
          <w:tcPr>
            <w:tcW w:w="6672" w:type="dxa"/>
          </w:tcPr>
          <w:p>
            <w:pPr>
              <w:rPr>
                <w:rFonts w:ascii="宋体" w:hAnsi="宋体" w:eastAsia="宋体" w:cs="Times New Roman"/>
                <w:szCs w:val="21"/>
              </w:rPr>
            </w:pPr>
            <w:r>
              <w:rPr>
                <w:rFonts w:hint="eastAsia" w:ascii="宋体" w:hAnsi="宋体" w:eastAsia="宋体" w:cs="Times New Roman"/>
                <w:szCs w:val="21"/>
              </w:rPr>
              <w:t>要求设备</w:t>
            </w:r>
            <w:r>
              <w:rPr>
                <w:rFonts w:ascii="宋体" w:hAnsi="宋体" w:eastAsia="宋体" w:cs="Times New Roman"/>
                <w:szCs w:val="21"/>
              </w:rPr>
              <w:t>厂商</w:t>
            </w:r>
            <w:r>
              <w:rPr>
                <w:rFonts w:hint="eastAsia" w:ascii="宋体" w:hAnsi="宋体" w:eastAsia="宋体" w:cs="Times New Roman"/>
                <w:szCs w:val="21"/>
              </w:rPr>
              <w:t>为反网络病毒联盟成员单位，</w:t>
            </w:r>
            <w:r>
              <w:rPr>
                <w:rFonts w:ascii="宋体" w:hAnsi="宋体" w:eastAsia="宋体" w:cs="Times New Roman"/>
                <w:szCs w:val="21"/>
              </w:rPr>
              <w:t>提供证明材料</w:t>
            </w:r>
          </w:p>
          <w:p>
            <w:pPr>
              <w:rPr>
                <w:rFonts w:ascii="宋体" w:hAnsi="宋体" w:eastAsia="宋体" w:cs="Times New Roman"/>
                <w:szCs w:val="21"/>
              </w:rPr>
            </w:pPr>
            <w:r>
              <w:rPr>
                <w:rFonts w:hint="eastAsia" w:ascii="宋体" w:hAnsi="宋体" w:eastAsia="宋体" w:cs="Times New Roman"/>
                <w:szCs w:val="21"/>
              </w:rPr>
              <w:t>要求设备厂商为CNVD 技术组成员单位，提供证明材料</w:t>
            </w:r>
          </w:p>
          <w:p>
            <w:pPr>
              <w:rPr>
                <w:rFonts w:ascii="宋体" w:hAnsi="宋体" w:eastAsia="宋体" w:cs="Times New Roman"/>
                <w:szCs w:val="21"/>
              </w:rPr>
            </w:pPr>
            <w:r>
              <w:rPr>
                <w:rFonts w:hint="eastAsia" w:ascii="宋体" w:hAnsi="宋体" w:eastAsia="宋体" w:cs="Times New Roman"/>
                <w:szCs w:val="21"/>
              </w:rPr>
              <w:t>要求设备厂商为CNNVD 一级支撑单位，提供证明材料</w:t>
            </w:r>
          </w:p>
          <w:p>
            <w:pPr>
              <w:rPr>
                <w:rFonts w:ascii="宋体" w:hAnsi="宋体" w:eastAsia="宋体" w:cs="Times New Roman"/>
                <w:szCs w:val="21"/>
              </w:rPr>
            </w:pPr>
            <w:r>
              <w:rPr>
                <w:rFonts w:hint="eastAsia" w:ascii="宋体" w:hAnsi="宋体" w:eastAsia="宋体" w:cs="Times New Roman"/>
                <w:szCs w:val="21"/>
              </w:rPr>
              <w:t>要求设备厂商为WAPI联盟成员，提供证明材料</w:t>
            </w:r>
          </w:p>
        </w:tc>
      </w:tr>
    </w:tbl>
    <w:p>
      <w:pPr>
        <w:pStyle w:val="3"/>
        <w:ind w:left="0"/>
        <w:rPr>
          <w:rFonts w:hint="eastAsia"/>
        </w:rPr>
      </w:pPr>
    </w:p>
    <w:p>
      <w:pPr>
        <w:pStyle w:val="3"/>
        <w:ind w:left="0"/>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Corbel"/>
    <w:panose1 w:val="02000503000000020004"/>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512A8"/>
    <w:multiLevelType w:val="multilevel"/>
    <w:tmpl w:val="51D512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4F"/>
    <w:rsid w:val="0001285D"/>
    <w:rsid w:val="00070C76"/>
    <w:rsid w:val="000E0415"/>
    <w:rsid w:val="00171875"/>
    <w:rsid w:val="00173BFF"/>
    <w:rsid w:val="001B2BBC"/>
    <w:rsid w:val="001E42B5"/>
    <w:rsid w:val="00213818"/>
    <w:rsid w:val="002170C3"/>
    <w:rsid w:val="002B3CC8"/>
    <w:rsid w:val="003769DD"/>
    <w:rsid w:val="0038775B"/>
    <w:rsid w:val="00405D90"/>
    <w:rsid w:val="0046277A"/>
    <w:rsid w:val="004B6AA1"/>
    <w:rsid w:val="00526188"/>
    <w:rsid w:val="00623680"/>
    <w:rsid w:val="006560AA"/>
    <w:rsid w:val="006748F3"/>
    <w:rsid w:val="00694682"/>
    <w:rsid w:val="00705425"/>
    <w:rsid w:val="0071002F"/>
    <w:rsid w:val="00717091"/>
    <w:rsid w:val="007B0DAF"/>
    <w:rsid w:val="007C3543"/>
    <w:rsid w:val="007D07F6"/>
    <w:rsid w:val="00820A6E"/>
    <w:rsid w:val="008632D1"/>
    <w:rsid w:val="008B3C12"/>
    <w:rsid w:val="00925B0E"/>
    <w:rsid w:val="00987287"/>
    <w:rsid w:val="00990118"/>
    <w:rsid w:val="00C158B6"/>
    <w:rsid w:val="00C275C5"/>
    <w:rsid w:val="00CB4ECF"/>
    <w:rsid w:val="00D10691"/>
    <w:rsid w:val="00D577F6"/>
    <w:rsid w:val="00D67E4F"/>
    <w:rsid w:val="00EA711C"/>
    <w:rsid w:val="00EC27BF"/>
    <w:rsid w:val="00F23D3A"/>
    <w:rsid w:val="00FB6FC2"/>
    <w:rsid w:val="1EBC67EB"/>
    <w:rsid w:val="1F3B533A"/>
    <w:rsid w:val="35144285"/>
    <w:rsid w:val="3C136605"/>
    <w:rsid w:val="5343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semiHidden/>
    <w:qFormat/>
    <w:uiPriority w:val="0"/>
    <w:pPr>
      <w:widowControl/>
      <w:spacing w:before="40" w:after="40"/>
      <w:ind w:left="624"/>
      <w:jc w:val="left"/>
    </w:pPr>
    <w:rPr>
      <w:rFonts w:ascii="Arial" w:hAnsi="Arial" w:eastAsia="宋体" w:cs="Arial"/>
      <w:szCs w:val="20"/>
    </w:rPr>
  </w:style>
  <w:style w:type="paragraph" w:styleId="3">
    <w:name w:val="endnote text"/>
    <w:basedOn w:val="1"/>
    <w:link w:val="14"/>
    <w:semiHidden/>
    <w:unhideWhenUsed/>
    <w:qFormat/>
    <w:uiPriority w:val="99"/>
    <w:pPr>
      <w:widowControl/>
      <w:snapToGrid w:val="0"/>
      <w:spacing w:before="40" w:after="40"/>
      <w:ind w:left="624"/>
      <w:jc w:val="left"/>
    </w:pPr>
    <w:rPr>
      <w:rFonts w:ascii="Arial" w:hAnsi="Arial" w:eastAsia="宋体" w:cs="Arial"/>
      <w:szCs w:val="20"/>
    </w:rPr>
  </w:style>
  <w:style w:type="paragraph" w:styleId="4">
    <w:name w:val="Balloon Text"/>
    <w:basedOn w:val="1"/>
    <w:link w:val="17"/>
    <w:semiHidden/>
    <w:unhideWhenUsed/>
    <w:qFormat/>
    <w:uiPriority w:val="99"/>
    <w:rPr>
      <w:sz w:val="18"/>
      <w:szCs w:val="18"/>
    </w:rPr>
  </w:style>
  <w:style w:type="character" w:styleId="6">
    <w:name w:val="endnote reference"/>
    <w:basedOn w:val="5"/>
    <w:semiHidden/>
    <w:unhideWhenUsed/>
    <w:qFormat/>
    <w:uiPriority w:val="99"/>
    <w:rPr>
      <w:vertAlign w:val="superscript"/>
    </w:rPr>
  </w:style>
  <w:style w:type="character" w:styleId="7">
    <w:name w:val="Hyperlink"/>
    <w:basedOn w:val="5"/>
    <w:qFormat/>
    <w:uiPriority w:val="99"/>
    <w:rPr>
      <w:color w:val="0000FF"/>
      <w:u w:val="single"/>
    </w:rPr>
  </w:style>
  <w:style w:type="character" w:styleId="8">
    <w:name w:val="annotation reference"/>
    <w:basedOn w:val="5"/>
    <w:semiHidden/>
    <w:qFormat/>
    <w:uiPriority w:val="0"/>
    <w:rPr>
      <w:sz w:val="21"/>
      <w:szCs w:val="21"/>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1">
    <w:name w:val="网格型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
    <w:name w:val="网格型2"/>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文字字符"/>
    <w:basedOn w:val="5"/>
    <w:link w:val="2"/>
    <w:semiHidden/>
    <w:qFormat/>
    <w:uiPriority w:val="0"/>
    <w:rPr>
      <w:rFonts w:ascii="Arial" w:hAnsi="Arial" w:eastAsia="宋体" w:cs="Arial"/>
      <w:szCs w:val="20"/>
    </w:rPr>
  </w:style>
  <w:style w:type="character" w:customStyle="1" w:styleId="14">
    <w:name w:val="尾注文本字符"/>
    <w:basedOn w:val="5"/>
    <w:link w:val="3"/>
    <w:semiHidden/>
    <w:qFormat/>
    <w:uiPriority w:val="99"/>
    <w:rPr>
      <w:rFonts w:ascii="Arial" w:hAnsi="Arial" w:eastAsia="宋体" w:cs="Arial"/>
      <w:szCs w:val="20"/>
    </w:rPr>
  </w:style>
  <w:style w:type="paragraph" w:customStyle="1" w:styleId="15">
    <w:name w:val="表格1"/>
    <w:basedOn w:val="1"/>
    <w:link w:val="16"/>
    <w:qFormat/>
    <w:uiPriority w:val="0"/>
    <w:pPr>
      <w:spacing w:before="40" w:beforeLines="50" w:after="40" w:afterLines="50"/>
    </w:pPr>
  </w:style>
  <w:style w:type="character" w:customStyle="1" w:styleId="16">
    <w:name w:val="表格1 Char"/>
    <w:basedOn w:val="5"/>
    <w:link w:val="15"/>
    <w:qFormat/>
    <w:uiPriority w:val="0"/>
  </w:style>
  <w:style w:type="character" w:customStyle="1" w:styleId="17">
    <w:name w:val="批注框文本字符"/>
    <w:basedOn w:val="5"/>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744</Words>
  <Characters>4245</Characters>
  <Lines>35</Lines>
  <Paragraphs>9</Paragraphs>
  <TotalTime>5</TotalTime>
  <ScaleCrop>false</ScaleCrop>
  <LinksUpToDate>false</LinksUpToDate>
  <CharactersWithSpaces>4980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2020-06-08T13:50:00Z</dcterms:created>
  <dc:creator>saimingxuan (集团代表处)</dc:creator>
  <cp:lastModifiedBy>汪鸣</cp:lastModifiedBy>
  <dcterms:modified xsi:type="dcterms:W3CDTF">2020-07-06T03:01:36Z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