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2020年8月11日   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tbl>
      <w:tblPr>
        <w:tblStyle w:val="6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张琳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18019196176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Zhanglin2@comac.cc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3号楼115房间显示屏设备采购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供应商应为依法注册且获得企业营业执照，具有经营或销售本项目所需的营业资质；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供应商注册资金需在人民币100万元（含）以上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3.供应商近三年内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无重大涉诉情况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和安全责任事故； 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4.提供近3年，经审计的年度财务报表;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5.提供合法有效的显示屏经销商授权文件。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1.具备显示屏安装、调试、运维能力;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2.具有相关项目的实施经验，并提供业绩证明。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设备技术要求详见附件；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本项目质保期为一年。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盖章版扫描件以（U盘或光盘）形式随报价文件一起密封送达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合同签订后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内完成设备安装、调试。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付款条件要求：合同金额分二期支付，通过银行转账的方式进行，每期支付的金额和时间如下：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第一期支付合同总金额的95％，支付时间：最终验收合格后，供应商提供100％的合法有效的增值税专用发票；</w:t>
            </w:r>
          </w:p>
          <w:p>
            <w:pPr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第二期支付合同总金额的5％，支付时间：质保期结束后，采购方收到运行使用报告并核对无误。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2020年8月17日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6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eq \o\ac(□,</w:instrText>
            </w:r>
            <w:r>
              <w:rPr>
                <w:rFonts w:hint="eastAsia"/>
                <w:position w:val="2"/>
                <w:sz w:val="14"/>
                <w:szCs w:val="21"/>
              </w:rPr>
              <w:instrText xml:space="preserve">*</w:instrText>
            </w:r>
            <w:r>
              <w:rPr>
                <w:rFonts w:hint="eastAsia"/>
                <w:szCs w:val="21"/>
              </w:rPr>
              <w:instrText xml:space="preserve"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eq \o\ac(□,</w:instrText>
            </w:r>
            <w:r>
              <w:rPr>
                <w:rFonts w:hint="eastAsia"/>
                <w:position w:val="2"/>
                <w:sz w:val="14"/>
                <w:szCs w:val="21"/>
              </w:rPr>
              <w:instrText xml:space="preserve">*</w:instrText>
            </w:r>
            <w:r>
              <w:rPr>
                <w:rFonts w:hint="eastAsia"/>
                <w:szCs w:val="21"/>
              </w:rPr>
              <w:instrText xml:space="preserve"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eq \o\ac(□,</w:instrText>
            </w:r>
            <w:r>
              <w:rPr>
                <w:rFonts w:hint="eastAsia"/>
                <w:position w:val="2"/>
                <w:sz w:val="14"/>
                <w:szCs w:val="21"/>
              </w:rPr>
              <w:instrText xml:space="preserve">*</w:instrText>
            </w:r>
            <w:r>
              <w:rPr>
                <w:rFonts w:hint="eastAsia"/>
                <w:szCs w:val="21"/>
              </w:rPr>
              <w:instrText xml:space="preserve"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8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8"/>
        <w:ind w:firstLineChars="0"/>
        <w:jc w:val="left"/>
      </w:pP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p>
      <w:pPr>
        <w:widowControl/>
        <w:jc w:val="righ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50" w:afterLines="50"/>
        <w:jc w:val="left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设备采购清单及技术要求</w:t>
      </w:r>
    </w:p>
    <w:tbl>
      <w:tblPr>
        <w:tblStyle w:val="7"/>
        <w:tblW w:w="139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192"/>
        <w:gridCol w:w="1134"/>
        <w:gridCol w:w="1276"/>
        <w:gridCol w:w="83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  <w:t>设备名称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  <w:t>单位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  <w:t>数量</w:t>
            </w:r>
          </w:p>
        </w:tc>
        <w:tc>
          <w:tcPr>
            <w:tcW w:w="8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  <w:t>技术要求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LED显示屏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m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10.4</w:t>
            </w:r>
          </w:p>
        </w:tc>
        <w:tc>
          <w:tcPr>
            <w:tcW w:w="8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1）户内全彩，P2.5高刷，2个5.2</w:t>
            </w:r>
            <w:r>
              <w:rPr>
                <w:rFonts w:hint="eastAsia" w:ascii="仿宋_GB2312" w:eastAsia="仿宋_GB2312"/>
                <w:sz w:val="24"/>
              </w:rPr>
              <w:t xml:space="preserve"> m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屏幕拼接，整体尺寸3.05*3.43=10.46平方；</w:t>
            </w:r>
          </w:p>
          <w:p>
            <w:pPr>
              <w:ind w:firstLine="480"/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2）箱体分辨率(W×H) 点 240×135；</w:t>
            </w:r>
          </w:p>
          <w:p>
            <w:pPr>
              <w:ind w:firstLine="480"/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3）箱体尺寸：609.92×343.08;前维护箱体，含电源、系统接收卡、播放    软件、钢结构及包边；</w:t>
            </w:r>
          </w:p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4）LED屏推荐品牌：ITC、迈锐、洲明等同档次。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发送盒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套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1）支持HDMI 和DVI视频信号输入及HDMI信号LOOP输出，标准60Hz，并可以自动适应帧率；</w:t>
            </w:r>
          </w:p>
          <w:p>
            <w:pPr>
              <w:ind w:firstLine="480"/>
              <w:jc w:val="left"/>
              <w:rPr>
                <w:rFonts w:hint="eastAsia"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2）输入分辨率：最大1920*1200点，支持分辨率任意设置；</w:t>
            </w:r>
          </w:p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3）视频处理器二合一，独立主控，单套最大带载130000像素点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控制电脑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1)CPU： i5-7400</w:t>
            </w:r>
          </w:p>
          <w:p>
            <w:pPr>
              <w:ind w:firstLine="480"/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2)内存：8GB</w:t>
            </w:r>
          </w:p>
          <w:p>
            <w:pPr>
              <w:ind w:firstLine="480"/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3)硬盘：1T</w:t>
            </w:r>
          </w:p>
          <w:p>
            <w:pPr>
              <w:ind w:firstLine="480"/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4)显卡：2GB独立显卡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配电箱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1)额定功率：10kw 带PLC</w:t>
            </w:r>
          </w:p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2)配电柜具有过压、浪涌、短路、过流、过载、漏电等保护功能。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 xml:space="preserve">    3)内置避雷器，具有避雷防雷功能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音响系统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套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 xml:space="preserve">1)1台120W功放                                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 xml:space="preserve">    2)2个30W音柱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无线投屏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套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支持无线接收Android系统、IOS系统、Windows系统的镜像视频流并能长时间稳定工作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线缆及辅材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包含完成本项目所需的电缆、网络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lang w:val="en-US" w:eastAsia="zh-CN"/>
              </w:rPr>
              <w:t>线</w:t>
            </w:r>
            <w:bookmarkStart w:id="0" w:name="_GoBack"/>
            <w:bookmarkEnd w:id="0"/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缆、音视频线缆等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机柜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1)高度：1200MM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 xml:space="preserve">    2)宽度：600MM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 xml:space="preserve">    3)深度：600MM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 xml:space="preserve">    4)玻璃门 含PDU、散热风扇</w:t>
            </w:r>
          </w:p>
        </w:tc>
      </w:tr>
    </w:tbl>
    <w:p>
      <w:pPr>
        <w:jc w:val="left"/>
        <w:rPr>
          <w:b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DC7947"/>
    <w:rsid w:val="000638E6"/>
    <w:rsid w:val="000D5476"/>
    <w:rsid w:val="00116B1C"/>
    <w:rsid w:val="00156561"/>
    <w:rsid w:val="00175169"/>
    <w:rsid w:val="001841DE"/>
    <w:rsid w:val="00187DD5"/>
    <w:rsid w:val="001E33DA"/>
    <w:rsid w:val="002024A9"/>
    <w:rsid w:val="002118AE"/>
    <w:rsid w:val="0022402A"/>
    <w:rsid w:val="0027161C"/>
    <w:rsid w:val="002970DC"/>
    <w:rsid w:val="002A4998"/>
    <w:rsid w:val="002A7D0B"/>
    <w:rsid w:val="002B7012"/>
    <w:rsid w:val="003125D3"/>
    <w:rsid w:val="00314A18"/>
    <w:rsid w:val="00376F65"/>
    <w:rsid w:val="004177B1"/>
    <w:rsid w:val="00432E20"/>
    <w:rsid w:val="004B7AB6"/>
    <w:rsid w:val="004D552F"/>
    <w:rsid w:val="005134E0"/>
    <w:rsid w:val="00571540"/>
    <w:rsid w:val="005834E7"/>
    <w:rsid w:val="005C07CD"/>
    <w:rsid w:val="00625E63"/>
    <w:rsid w:val="00682202"/>
    <w:rsid w:val="006B54FF"/>
    <w:rsid w:val="006E73A7"/>
    <w:rsid w:val="006F7C76"/>
    <w:rsid w:val="00753C61"/>
    <w:rsid w:val="007919A6"/>
    <w:rsid w:val="007B723D"/>
    <w:rsid w:val="007E541A"/>
    <w:rsid w:val="007F71E3"/>
    <w:rsid w:val="0084591A"/>
    <w:rsid w:val="00893D12"/>
    <w:rsid w:val="0092089C"/>
    <w:rsid w:val="009253AC"/>
    <w:rsid w:val="00933BAB"/>
    <w:rsid w:val="009D1F1A"/>
    <w:rsid w:val="00A14449"/>
    <w:rsid w:val="00A33F2B"/>
    <w:rsid w:val="00A36C3D"/>
    <w:rsid w:val="00A54F89"/>
    <w:rsid w:val="00AC03F1"/>
    <w:rsid w:val="00AD55C2"/>
    <w:rsid w:val="00AF12F8"/>
    <w:rsid w:val="00B155DA"/>
    <w:rsid w:val="00C45301"/>
    <w:rsid w:val="00C63E4A"/>
    <w:rsid w:val="00CD5085"/>
    <w:rsid w:val="00CF4534"/>
    <w:rsid w:val="00D24D9D"/>
    <w:rsid w:val="00D279F6"/>
    <w:rsid w:val="00D358C4"/>
    <w:rsid w:val="00DC0DE6"/>
    <w:rsid w:val="00E24F91"/>
    <w:rsid w:val="00E44EB4"/>
    <w:rsid w:val="00EC0C3D"/>
    <w:rsid w:val="00F27413"/>
    <w:rsid w:val="00F82395"/>
    <w:rsid w:val="00F93352"/>
    <w:rsid w:val="00FB2091"/>
    <w:rsid w:val="17DC7947"/>
    <w:rsid w:val="32C96CB3"/>
    <w:rsid w:val="68CB34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9">
    <w:name w:val="批注框文本 Char"/>
    <w:basedOn w:val="5"/>
    <w:link w:val="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310</Words>
  <Characters>1772</Characters>
  <Lines>14</Lines>
  <Paragraphs>4</Paragraphs>
  <TotalTime>7</TotalTime>
  <ScaleCrop>false</ScaleCrop>
  <LinksUpToDate>false</LinksUpToDate>
  <CharactersWithSpaces>2078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2020-08-11T03:34:00Z</dcterms:created>
  <dc:creator>411556</dc:creator>
  <cp:lastModifiedBy>410638</cp:lastModifiedBy>
  <cp:lastPrinted>2020-08-11T02:22:00Z</cp:lastPrinted>
  <dcterms:modified xsi:type="dcterms:W3CDTF">2020-08-11T04:33:35Z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