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  <w:u w:val="single"/>
        </w:rPr>
        <w:t xml:space="preserve">          </w:t>
      </w:r>
      <w:r>
        <w:rPr>
          <w:rFonts w:hint="eastAsia" w:ascii="FangSong_GB2312" w:eastAsia="FangSong_GB2312"/>
          <w:sz w:val="32"/>
          <w:u w:val="single"/>
          <w:lang w:val="en-US" w:eastAsia="zh-CN"/>
        </w:rPr>
        <w:t xml:space="preserve">  </w:t>
      </w:r>
      <w:r>
        <w:rPr>
          <w:rFonts w:hint="eastAsia" w:ascii="FangSong_GB2312" w:eastAsia="FangSong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</w:rPr>
        <w:t xml:space="preserve">                             </w:t>
      </w:r>
      <w:r>
        <w:rPr>
          <w:rFonts w:hint="eastAsia" w:ascii="FangSong_GB2312" w:eastAsia="FangSong_GB2312"/>
          <w:sz w:val="32"/>
          <w:lang w:val="en-US" w:eastAsia="zh-CN"/>
        </w:rPr>
        <w:t>2020</w:t>
      </w:r>
      <w:r>
        <w:rPr>
          <w:rFonts w:hint="eastAsia" w:ascii="FangSong_GB2312" w:eastAsia="FangSong_GB2312"/>
          <w:sz w:val="32"/>
        </w:rPr>
        <w:t>年</w:t>
      </w:r>
      <w:r>
        <w:rPr>
          <w:rFonts w:hint="eastAsia" w:ascii="FangSong_GB2312" w:eastAsia="FangSong_GB2312"/>
          <w:sz w:val="32"/>
          <w:lang w:val="en-US" w:eastAsia="zh-CN"/>
        </w:rPr>
        <w:t>9</w:t>
      </w:r>
      <w:r>
        <w:rPr>
          <w:rFonts w:hint="eastAsia" w:ascii="FangSong_GB2312" w:eastAsia="FangSong_GB2312"/>
          <w:sz w:val="32"/>
        </w:rPr>
        <w:t>月</w:t>
      </w:r>
      <w:r>
        <w:rPr>
          <w:rFonts w:hint="eastAsia" w:ascii="FangSong_GB2312" w:eastAsia="FangSong_GB2312"/>
          <w:sz w:val="32"/>
          <w:lang w:val="en-US" w:eastAsia="zh-CN"/>
        </w:rPr>
        <w:t>14</w:t>
      </w:r>
      <w:r>
        <w:rPr>
          <w:rFonts w:hint="eastAsia" w:ascii="FangSong_GB2312" w:eastAsia="FangSong_GB2312"/>
          <w:sz w:val="32"/>
        </w:rPr>
        <w:t xml:space="preserve"> 日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tbl>
      <w:tblPr>
        <w:tblStyle w:val="7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lang w:val="en-US" w:eastAsia="zh-CN"/>
              </w:rPr>
              <w:t>陈恩思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FangSong_GB2312" w:hAnsi="宋体" w:eastAsia="FangSong_GB2312" w:cs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lang w:val="en-US" w:eastAsia="zh-CN"/>
              </w:rPr>
              <w:t>13052188808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lang w:val="en-US" w:eastAsia="zh-CN"/>
              </w:rPr>
              <w:t>13052188808@163.com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办公家具采购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供应商应具备家具生产、加工、销售的营业资格和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eastAsia="zh-CN"/>
              </w:rPr>
              <w:t>本项目所需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资质要求；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具有中国绿色环保产品证书；　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3.未被列入全国失信被执行人名单，披露正在审理或执行完毕的标的金额大于500万元人民币（含本数）的重大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诉讼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、仲裁、索赔、行政复议或行政处罚。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上海飞机客户服务有限公司在职员工以及直系亲属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所供职的供应商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，不得参与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280" w:lineRule="exac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供应商应具备室内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lang w:val="en-US" w:eastAsia="zh-CN"/>
              </w:rPr>
              <w:t>办公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家具布置设计能力，具有家具生产、加工、销售、维保能力。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供应商应在本项目所涉及领域具有丰富经验并提供相应证明。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经审计的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年度财务报表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具备室内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lang w:val="en-US" w:eastAsia="zh-CN"/>
              </w:rPr>
              <w:t>办公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家具布置设计能力、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lang w:val="en-US" w:eastAsia="zh-CN"/>
              </w:rPr>
              <w:t>满足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人体功能学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lang w:val="en-US" w:eastAsia="zh-CN"/>
              </w:rPr>
              <w:t>需求，符合相关国家标准和行业标准，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满足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lang w:val="en-US" w:eastAsia="zh-CN"/>
              </w:rPr>
              <w:t>绿色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环保要求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lang w:val="en-US" w:eastAsia="zh-CN"/>
              </w:rPr>
              <w:t>，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>详见清单备注。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lang w:eastAsia="zh-CN"/>
              </w:rPr>
              <w:t>技术及规格要求见《</w:t>
            </w:r>
            <w:r>
              <w:rPr>
                <w:rFonts w:hint="eastAsia" w:ascii="FangSong_GB2312" w:hAnsi="宋体" w:eastAsia="FangSong_GB2312" w:cs="宋体"/>
                <w:b w:val="0"/>
                <w:bCs w:val="0"/>
                <w:color w:val="000000"/>
                <w:kern w:val="0"/>
                <w:sz w:val="21"/>
                <w:szCs w:val="24"/>
              </w:rPr>
              <w:t>家具报价清单</w:t>
            </w:r>
            <w:r>
              <w:rPr>
                <w:rFonts w:hint="eastAsia" w:ascii="FangSong_GB2312" w:hAnsi="宋体" w:eastAsia="FangSong_GB2312" w:cs="宋体"/>
                <w:b w:val="0"/>
                <w:bCs w:val="0"/>
                <w:color w:val="000000"/>
                <w:kern w:val="0"/>
                <w:sz w:val="21"/>
                <w:szCs w:val="24"/>
                <w:lang w:eastAsia="zh-CN"/>
              </w:rPr>
              <w:t>》</w:t>
            </w:r>
            <w:r>
              <w:rPr>
                <w:rFonts w:hint="eastAsia" w:ascii="FangSong_GB2312" w:hAnsi="宋体" w:eastAsia="FangSong_GB2312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质保期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5年。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/>
              <w:spacing w:line="280" w:lineRule="exact"/>
              <w:jc w:val="left"/>
              <w:textAlignment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1"/>
              </w:rPr>
              <w:t>合同签订后30天内完成交货。</w:t>
            </w:r>
          </w:p>
          <w:p>
            <w:pPr>
              <w:widowControl w:val="0"/>
              <w:autoSpaceDN w:val="0"/>
              <w:snapToGrid/>
              <w:spacing w:line="280" w:lineRule="exact"/>
              <w:jc w:val="left"/>
              <w:textAlignment w:val="center"/>
              <w:rPr>
                <w:rFonts w:hint="eastAsia" w:ascii="FangSong_GB2312" w:hAnsi="宋体" w:eastAsia="FangSong_GB2312" w:cs="宋体"/>
                <w:color w:val="000000"/>
                <w:kern w:val="0"/>
                <w:sz w:val="21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1"/>
                <w:szCs w:val="24"/>
              </w:rPr>
              <w:t>付款方式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1"/>
                <w:szCs w:val="24"/>
                <w:lang w:eastAsia="zh-CN"/>
              </w:rPr>
              <w:t>：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1"/>
                <w:szCs w:val="24"/>
              </w:rPr>
              <w:t>验收合格支付95%，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1"/>
                <w:szCs w:val="24"/>
                <w:lang w:eastAsia="zh-CN"/>
              </w:rPr>
              <w:t>所有家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1"/>
                <w:szCs w:val="21"/>
                <w:lang w:eastAsia="zh-CN"/>
              </w:rPr>
              <w:t>具验收合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1"/>
                <w:szCs w:val="24"/>
                <w:lang w:eastAsia="zh-CN"/>
              </w:rPr>
              <w:t>格使用满一年后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1"/>
                <w:szCs w:val="24"/>
              </w:rPr>
              <w:t>支付5%。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 xml:space="preserve"> 12：00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8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7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或□“三证合一”证书*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□经审计的年度财务报表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  <w:lang w:val="en-US" w:eastAsia="zh-CN"/>
              </w:rPr>
              <w:t>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或验收报告*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8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8"/>
        <w:ind w:firstLineChars="0"/>
        <w:jc w:val="left"/>
      </w:pPr>
    </w:p>
    <w:tbl>
      <w:tblPr>
        <w:tblStyle w:val="7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注：报价文件盖章后密封送达采购联系人，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  <w:bookmarkStart w:id="0" w:name="_GoBack"/>
      <w:bookmarkEnd w:id="0"/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</w:p>
    <w:p>
      <w:pPr>
        <w:widowControl/>
        <w:snapToGrid w:val="0"/>
        <w:spacing w:line="360" w:lineRule="auto"/>
        <w:jc w:val="center"/>
        <w:rPr>
          <w:rFonts w:ascii="FangSong_GB2312" w:hAnsi="宋体" w:eastAsia="FangSong_GB2312" w:cs="宋体"/>
          <w:b/>
          <w:bCs/>
          <w:color w:val="000000"/>
          <w:kern w:val="0"/>
          <w:sz w:val="22"/>
          <w:szCs w:val="28"/>
        </w:rPr>
      </w:pPr>
      <w:r>
        <w:rPr>
          <w:rFonts w:hint="eastAsia" w:ascii="FangSong_GB2312" w:hAnsi="宋体" w:eastAsia="FangSong_GB2312" w:cs="宋体"/>
          <w:b/>
          <w:bCs/>
          <w:color w:val="000000"/>
          <w:kern w:val="0"/>
          <w:sz w:val="22"/>
          <w:szCs w:val="28"/>
        </w:rPr>
        <w:t>家具报价清单</w:t>
      </w:r>
    </w:p>
    <w:tbl>
      <w:tblPr>
        <w:tblStyle w:val="7"/>
        <w:tblW w:w="1415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438"/>
        <w:gridCol w:w="3175"/>
        <w:gridCol w:w="428"/>
        <w:gridCol w:w="546"/>
        <w:gridCol w:w="655"/>
        <w:gridCol w:w="1310"/>
        <w:gridCol w:w="1310"/>
        <w:gridCol w:w="5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64" w:type="dxa"/>
          <w:trHeight w:val="498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序号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物资名称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型号/材质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单位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数量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单价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合计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款式样例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（仅供参考）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64" w:type="dxa"/>
          <w:trHeight w:val="5923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1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班台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FangSong_GB2312"/>
                <w:sz w:val="22"/>
                <w:szCs w:val="20"/>
              </w:rPr>
              <w:t>大小</w:t>
            </w:r>
            <w:r>
              <w:rPr>
                <w:rFonts w:hint="eastAsia" w:ascii="FangSong_GB2312"/>
                <w:b/>
                <w:bCs/>
                <w:sz w:val="22"/>
                <w:szCs w:val="20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00*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000*7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采用5底3面油漆方</w:t>
            </w:r>
            <w:r>
              <w:rPr>
                <w:rFonts w:hint="eastAsia" w:ascii="FangSong_GB2312"/>
                <w:sz w:val="22"/>
                <w:szCs w:val="20"/>
              </w:rPr>
              <w:t>式（水性漆），进口五金件、锁具；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面材：美国进口0.6mm胡桃木皮饰面，经过防虫、防腐处理；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基材：采用符合欧洲E-1标准的优质环保型纤维板，甲醛含量≤0.12mg/m3；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油漆：水性漆,底漆采用“大宝”、“易涂宝”、“华润”或同档次环保油漆，底漆为（PE）不饱和聚脂漆；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封边：采用与贴面相同的进口实木木皮精修封边，双饰面，四封边；隐蔽部分均有涂饰处理；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胶粘剂：“裕耐”、“牛头”、“汉高”、“胶王”牌或同档次胶粘剂，绿色环保胶水,无毒、无异味、粘接力强，不含对人体有害化学成份，甲醛含量小于0.12mg/m3；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 w:eastAsia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正面弧形台面，班台内部包含键盘抽。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套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ascii="FangSong_GB2312"/>
                <w:sz w:val="22"/>
                <w:szCs w:val="20"/>
              </w:rPr>
              <w:drawing>
                <wp:inline distT="0" distB="0" distL="0" distR="0">
                  <wp:extent cx="819150" cy="638175"/>
                  <wp:effectExtent l="19050" t="0" r="0" b="0"/>
                  <wp:docPr id="3" name="图片 3" descr="wps8D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wps8D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64" w:type="dxa"/>
          <w:trHeight w:val="1736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2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班椅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与班台配套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面料：采用进口头层牛皮手工精心缝制，透气性好、柔软且富于韧性；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海棉：采用高密度定型海绵，密度为45KG/M3 ；回弹力：47%、拉深强度不小于85KPA；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胶粘剂：“裕耐”、“牛头”、“汉高”、“胶王”牌或同档次胶粘剂，绿色环保胶水,无毒、无异味、粘接力强，不含对人体有害化学成份，甲醛含量小于0.12mg/m3；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基材：经过防腐、防潮、防虫处理，甲醛含量≤0.12mg/m3；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脚轮：进口知名品牌尼龙胶轮，间隙误差在1%毫米左右，移动杂音小，耐磨性强；全铝五星脚轮；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带倾仰锁定及升降功能。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气泵：“韩国三弘”、“SUSPA”、“KGS”或同级别及以上品牌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个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 w:eastAsia="FangSong_GB2312"/>
                <w:sz w:val="22"/>
              </w:rPr>
            </w:pPr>
            <w:r>
              <w:rPr>
                <w:rFonts w:ascii="FangSong_GB2312" w:eastAsia="FangSong_GB2312"/>
                <w:sz w:val="22"/>
              </w:rPr>
              <w:drawing>
                <wp:inline distT="0" distB="0" distL="0" distR="0">
                  <wp:extent cx="790575" cy="1184910"/>
                  <wp:effectExtent l="19050" t="0" r="9525" b="0"/>
                  <wp:docPr id="16" name="图片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8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64" w:type="dxa"/>
          <w:trHeight w:val="1736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文件柜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b/>
                <w:bCs/>
                <w:sz w:val="22"/>
                <w:szCs w:val="20"/>
                <w:lang w:val="en-US" w:eastAsia="zh-CN"/>
              </w:rPr>
              <w:t>文件</w:t>
            </w:r>
            <w:r>
              <w:rPr>
                <w:rFonts w:hint="eastAsia" w:ascii="FangSong_GB2312"/>
                <w:b/>
                <w:bCs/>
                <w:sz w:val="22"/>
                <w:szCs w:val="20"/>
              </w:rPr>
              <w:t>柜：</w:t>
            </w:r>
            <w:r>
              <w:rPr>
                <w:rFonts w:hint="eastAsia" w:ascii="FangSong_GB2312"/>
                <w:sz w:val="22"/>
                <w:szCs w:val="20"/>
              </w:rPr>
              <w:t>800*400*2000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文件柜（上玻下木）</w:t>
            </w:r>
            <w:r>
              <w:rPr>
                <w:rFonts w:hint="eastAsia" w:ascii="FangSong_GB2312"/>
                <w:sz w:val="22"/>
                <w:szCs w:val="20"/>
                <w:lang w:eastAsia="zh-CN"/>
              </w:rPr>
              <w:t>：</w:t>
            </w:r>
            <w:r>
              <w:rPr>
                <w:rFonts w:hint="eastAsia" w:ascii="FangSong_GB2312"/>
                <w:sz w:val="22"/>
                <w:szCs w:val="20"/>
              </w:rPr>
              <w:t>由上玻下全组合成。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胡桃木木皮，深色油漆，配木框白玻门,进口五金件、锁具；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面材：木皮厚度≥0.6mm。经过防虫、防腐处理；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基材：采用符合欧洲E-1标准的优质环保型纤维板，甲醛含量≤0.12mg/m3；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油漆：水性漆，底漆采用“大宝”、“易涂宝”、“华润”或同档次环保油漆，底漆为（PE）不饱和聚脂漆；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封边：采用与贴面相同的进口实木木皮精修封边，双饰面，四封边；隐蔽部分均有涂饰处理；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胶粘剂：“裕耐”、“牛头”、“汉高”、“胶王”牌或同档次胶粘剂，绿色环保胶水,无毒、无异味、粘接力强，不含对人体有害化学成份，甲醛含量小于0.12mg/m3。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个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ascii="FangSong_GB2312"/>
                <w:sz w:val="22"/>
                <w:szCs w:val="28"/>
              </w:rPr>
              <w:drawing>
                <wp:inline distT="0" distB="0" distL="0" distR="0">
                  <wp:extent cx="681355" cy="932815"/>
                  <wp:effectExtent l="0" t="0" r="4445" b="635"/>
                  <wp:docPr id="15" name="图片 4" descr="wps8D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 descr="wps8D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3807" r="474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9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64" w:type="dxa"/>
          <w:trHeight w:val="1736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更衣柜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b/>
                <w:bCs/>
                <w:sz w:val="22"/>
                <w:szCs w:val="20"/>
                <w:lang w:val="en-US" w:eastAsia="zh-CN"/>
              </w:rPr>
              <w:t>更衣</w:t>
            </w:r>
            <w:r>
              <w:rPr>
                <w:rFonts w:hint="eastAsia" w:ascii="FangSong_GB2312"/>
                <w:b/>
                <w:bCs/>
                <w:sz w:val="22"/>
                <w:szCs w:val="20"/>
              </w:rPr>
              <w:t>柜：</w:t>
            </w:r>
            <w:r>
              <w:rPr>
                <w:rFonts w:hint="eastAsia" w:ascii="FangSong_GB2312"/>
                <w:sz w:val="22"/>
                <w:szCs w:val="20"/>
              </w:rPr>
              <w:t>800*400*2000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hint="eastAsia"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更衣柜</w:t>
            </w:r>
            <w:r>
              <w:rPr>
                <w:rFonts w:hint="eastAsia" w:ascii="FangSong_GB2312"/>
                <w:sz w:val="22"/>
                <w:szCs w:val="20"/>
              </w:rPr>
              <w:t>（全木带衣柜）</w:t>
            </w:r>
            <w:r>
              <w:rPr>
                <w:rFonts w:hint="eastAsia" w:ascii="FangSong_GB2312"/>
                <w:sz w:val="22"/>
                <w:szCs w:val="20"/>
                <w:lang w:eastAsia="zh-CN"/>
              </w:rPr>
              <w:t>：</w:t>
            </w:r>
            <w:r>
              <w:rPr>
                <w:rFonts w:hint="eastAsia" w:ascii="FangSong_GB2312"/>
                <w:sz w:val="22"/>
                <w:szCs w:val="20"/>
              </w:rPr>
              <w:t>全木</w:t>
            </w: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更</w:t>
            </w:r>
            <w:r>
              <w:rPr>
                <w:rFonts w:hint="eastAsia" w:ascii="FangSong_GB2312"/>
                <w:sz w:val="22"/>
                <w:szCs w:val="20"/>
              </w:rPr>
              <w:t>衣柜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胡桃木木皮，深色油漆，,进口五金件、锁具；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面材：木皮厚度≥0.6mm。经过防虫、防腐处理；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基材：采用符合欧洲E-1标准的优质环保型纤维板，甲醛含量≤0.12mg/m3；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油漆：水性漆，底漆采用“大宝”、“易涂宝”、“华润”或同档次环保油漆，底漆为（PE）不饱和聚脂漆；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封边：采用与贴面相同的进口实木木皮精修封边，双饰面，四封边；隐蔽部分均有涂饰处理；</w:t>
            </w:r>
          </w:p>
          <w:p>
            <w:pPr>
              <w:jc w:val="left"/>
              <w:rPr>
                <w:rFonts w:hint="eastAsia"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胶粘剂：“裕耐”、“牛头”、“汉高”、“胶王”牌或同档次胶粘剂，绿色环保胶水,无毒、无异味、粘接力强，不含对人体有害化学成份，甲醛含量小于0.12mg/m3。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个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ascii="FangSong_GB2312"/>
                <w:sz w:val="22"/>
                <w:szCs w:val="28"/>
              </w:rPr>
              <w:drawing>
                <wp:inline distT="0" distB="0" distL="0" distR="0">
                  <wp:extent cx="899795" cy="1226820"/>
                  <wp:effectExtent l="0" t="0" r="14605" b="11430"/>
                  <wp:docPr id="6" name="图片 4" descr="wps8D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wps8D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6524" b="2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64" w:type="dxa"/>
          <w:trHeight w:val="1736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FangSong_GB2312"/>
                <w:sz w:val="22"/>
                <w:szCs w:val="22"/>
                <w:lang w:val="en-US" w:eastAsia="zh-CN"/>
              </w:rPr>
              <w:t>茶几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楷体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长茶几：</w:t>
            </w:r>
            <w:r>
              <w:rPr>
                <w:rFonts w:hint="eastAsia" w:ascii="宋体" w:hAnsi="宋体" w:cs="楷体_GB2312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cs="楷体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cs="楷体_GB2312"/>
                <w:bCs/>
                <w:color w:val="000000"/>
                <w:kern w:val="0"/>
                <w:sz w:val="22"/>
                <w:szCs w:val="22"/>
                <w:lang w:bidi="ar"/>
              </w:rPr>
              <w:t>00*</w:t>
            </w:r>
            <w:r>
              <w:rPr>
                <w:rFonts w:hint="eastAsia" w:ascii="宋体" w:hAnsi="宋体" w:cs="楷体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宋体" w:hAnsi="宋体" w:cs="楷体_GB2312"/>
                <w:bCs/>
                <w:color w:val="000000"/>
                <w:kern w:val="0"/>
                <w:sz w:val="22"/>
                <w:szCs w:val="22"/>
                <w:lang w:bidi="ar"/>
              </w:rPr>
              <w:t>00*450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2"/>
              </w:rPr>
            </w:pPr>
            <w:r>
              <w:rPr>
                <w:rFonts w:hint="eastAsia" w:ascii="FangSong_GB2312"/>
                <w:sz w:val="22"/>
                <w:szCs w:val="22"/>
              </w:rPr>
              <w:t>面材：天然红影木木皮贴面。木皮厚度≥0.6mm。经过防虫、防腐处理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2"/>
              </w:rPr>
            </w:pPr>
            <w:r>
              <w:rPr>
                <w:rFonts w:hint="eastAsia" w:ascii="FangSong_GB2312"/>
                <w:sz w:val="22"/>
                <w:szCs w:val="22"/>
              </w:rPr>
              <w:t>基材：采用符合欧洲E-1标准的优质环保型纤维板，甲醛含量≤0.12mg/m3；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2"/>
              </w:rPr>
            </w:pPr>
            <w:r>
              <w:rPr>
                <w:rFonts w:hint="eastAsia" w:ascii="FangSong_GB2312"/>
                <w:sz w:val="22"/>
                <w:szCs w:val="22"/>
              </w:rPr>
              <w:t>油漆：水性漆，底漆采用“大宝”、“易涂宝”、“华润”或同档次环保油漆，底漆为（PE）不饱和聚脂漆；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2"/>
              </w:rPr>
            </w:pPr>
            <w:r>
              <w:rPr>
                <w:rFonts w:hint="eastAsia" w:ascii="FangSong_GB2312"/>
                <w:sz w:val="22"/>
                <w:szCs w:val="22"/>
              </w:rPr>
              <w:t>封边：采用与贴面相同的进口实木木皮精修封边，双饰面，四封边，隐蔽部分均有涂饰处理；</w:t>
            </w:r>
          </w:p>
          <w:p>
            <w:pPr>
              <w:jc w:val="left"/>
              <w:rPr>
                <w:rFonts w:hint="eastAsia" w:ascii="宋体" w:hAnsi="宋体" w:cs="楷体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FangSong_GB2312"/>
                <w:sz w:val="22"/>
                <w:szCs w:val="22"/>
              </w:rPr>
              <w:t>胶粘剂：“裕耐”、“牛头”、“汉高”、“胶王”牌或同档次胶粘剂，绿色环保胶水,无毒、无异味、粘接力强，不含对人体有害化学成份，甲醛含量小于0.12mg/m3。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个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ascii="FangSong_GB2312"/>
                <w:sz w:val="22"/>
                <w:szCs w:val="28"/>
              </w:rPr>
              <w:drawing>
                <wp:inline distT="0" distB="0" distL="0" distR="0">
                  <wp:extent cx="1057275" cy="838200"/>
                  <wp:effectExtent l="0" t="0" r="9525" b="0"/>
                  <wp:docPr id="7" name="图片 6" descr="微信图片_20190916163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微信图片_2019091616335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64" w:type="dxa"/>
          <w:trHeight w:val="1736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  <w:highlight w:val="none"/>
              </w:rPr>
              <w:t>沙发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单人沙发：1150*900*880，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扶手颜色：同班台；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面料：采用进口头层牛皮手工精心缝制，透气性好、柔软且富于韧性；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海棉：采用高密度定型海绵，密度为45KG/M3 ；回弹力：47%、拉深强度不小于85KPA；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框架：实木内架，电镀钢管支撑脚架，木材干燥至9%含水率并经防腐、防蛀处理；</w:t>
            </w:r>
            <w:r>
              <w:rPr>
                <w:rFonts w:hint="eastAsia" w:ascii="FangSong_GB2312"/>
                <w:sz w:val="22"/>
                <w:szCs w:val="20"/>
              </w:rPr>
              <w:br w:type="textWrapping"/>
            </w:r>
            <w:r>
              <w:rPr>
                <w:rFonts w:hint="eastAsia" w:ascii="FangSong_GB2312"/>
                <w:sz w:val="22"/>
                <w:szCs w:val="20"/>
              </w:rPr>
              <w:t>胶粘剂：绿色环保胶水,无毒、无异味、粘接力强，不含对人体有害化学成份，甲醛含量小于0.12mg/m3。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个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ascii="FangSong_GB2312"/>
                <w:sz w:val="22"/>
                <w:szCs w:val="28"/>
              </w:rPr>
              <w:drawing>
                <wp:inline distT="0" distB="0" distL="0" distR="0">
                  <wp:extent cx="904875" cy="866775"/>
                  <wp:effectExtent l="19050" t="0" r="9525" b="0"/>
                  <wp:docPr id="12" name="图片 3" descr="微信图片_20190916165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" descr="微信图片_20190916165047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92" cy="86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64" w:type="dxa"/>
          <w:trHeight w:val="1736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7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茶水柜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  <w:tab w:val="left" w:pos="1620"/>
                <w:tab w:val="left" w:pos="2160"/>
                <w:tab w:val="left" w:pos="2520"/>
                <w:tab w:val="left" w:pos="4320"/>
              </w:tabs>
              <w:autoSpaceDE/>
              <w:adjustRightInd w:val="0"/>
              <w:snapToGrid w:val="0"/>
              <w:spacing w:line="160" w:lineRule="atLeast"/>
              <w:jc w:val="left"/>
              <w:rPr>
                <w:rFonts w:hint="eastAsia"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茶水柜</w:t>
            </w:r>
            <w:r>
              <w:rPr>
                <w:rFonts w:hint="eastAsia" w:ascii="FangSong_GB2312"/>
                <w:sz w:val="22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楷体_GB2312"/>
                <w:color w:val="000000"/>
                <w:kern w:val="0"/>
                <w:sz w:val="22"/>
                <w:szCs w:val="22"/>
                <w:lang w:val="en-US" w:eastAsia="zh-CN" w:bidi="ar"/>
              </w:rPr>
              <w:t>900*400*800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面材：天然</w:t>
            </w:r>
            <w:r>
              <w:rPr>
                <w:rFonts w:hint="eastAsia" w:ascii="FangSong_GB2312"/>
                <w:sz w:val="22"/>
                <w:szCs w:val="20"/>
                <w:lang w:eastAsia="zh-CN"/>
              </w:rPr>
              <w:t>胡桃</w:t>
            </w:r>
            <w:r>
              <w:rPr>
                <w:rFonts w:hint="eastAsia" w:ascii="FangSong_GB2312"/>
                <w:sz w:val="22"/>
                <w:szCs w:val="20"/>
              </w:rPr>
              <w:t>木木皮贴面。木皮厚度≥0.6mm。经过防虫、防腐处理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基材：采用符合欧洲E-1标准的优质环保型纤维板，甲醛含量≤0.12mg/m3；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油漆：水性漆，底漆采用“大宝”、“易涂宝”、“华润”或同档次环保油漆，底漆为（PE）不饱和聚脂漆；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封边：采用与贴面相同的进口实木木皮精修封边，双饰面，四封边，隐蔽部分均有涂饰处理；</w:t>
            </w:r>
          </w:p>
          <w:p>
            <w:pPr>
              <w:autoSpaceDE w:val="0"/>
              <w:adjustRightInd w:val="0"/>
              <w:snapToGrid w:val="0"/>
              <w:jc w:val="left"/>
              <w:rPr>
                <w:rFonts w:ascii="FangSong_GB2312"/>
                <w:b/>
                <w:bCs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胶粘剂：“裕耐”、“牛头”、“汉高”、“胶王”牌或同档次胶粘剂，绿色环保胶水,无毒、无异味、粘接力强，不含对人体有害化学成份，甲醛含量小于</w:t>
            </w: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0.</w:t>
            </w:r>
            <w:r>
              <w:rPr>
                <w:rFonts w:hint="eastAsia" w:ascii="FangSong_GB2312"/>
                <w:sz w:val="22"/>
                <w:szCs w:val="20"/>
              </w:rPr>
              <w:t>12mg/m3。</w:t>
            </w:r>
          </w:p>
        </w:tc>
        <w:tc>
          <w:tcPr>
            <w:tcW w:w="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0"/>
              </w:rPr>
            </w:pPr>
            <w:r>
              <w:rPr>
                <w:rFonts w:hint="eastAsia" w:ascii="FangSong_GB2312"/>
                <w:sz w:val="22"/>
                <w:szCs w:val="20"/>
              </w:rPr>
              <w:t>个</w:t>
            </w:r>
          </w:p>
        </w:tc>
        <w:tc>
          <w:tcPr>
            <w:tcW w:w="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eastAsia" w:ascii="FangSong_GB2312" w:eastAsia="宋体"/>
                <w:sz w:val="22"/>
                <w:szCs w:val="20"/>
                <w:lang w:eastAsia="zh-CN"/>
              </w:rPr>
            </w:pPr>
            <w:r>
              <w:rPr>
                <w:rFonts w:hint="eastAsia" w:ascii="FangSong_GB2312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FangSong_GB2312"/>
                <w:sz w:val="22"/>
                <w:szCs w:val="28"/>
              </w:rPr>
            </w:pPr>
            <w:r>
              <w:rPr>
                <w:rFonts w:ascii="FangSong_GB2312"/>
                <w:sz w:val="22"/>
                <w:szCs w:val="28"/>
              </w:rPr>
              <w:drawing>
                <wp:inline distT="0" distB="0" distL="0" distR="0">
                  <wp:extent cx="938530" cy="723900"/>
                  <wp:effectExtent l="19050" t="0" r="0" b="0"/>
                  <wp:docPr id="2" name="图片 1" descr="茶水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茶水柜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2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FangSong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ind w:firstLine="3080" w:firstLineChars="1400"/>
              <w:jc w:val="left"/>
              <w:rPr>
                <w:rFonts w:hint="eastAsia" w:ascii="FangSong_GB2312"/>
                <w:sz w:val="22"/>
                <w:szCs w:val="28"/>
              </w:rPr>
            </w:pPr>
            <w:r>
              <w:rPr>
                <w:rFonts w:hint="eastAsia" w:ascii="FangSong_GB2312"/>
                <w:color w:val="auto"/>
                <w:sz w:val="22"/>
                <w:szCs w:val="28"/>
              </w:rPr>
              <w:t>报价</w:t>
            </w:r>
            <w:r>
              <w:rPr>
                <w:rFonts w:hint="eastAsia" w:ascii="FangSong_GB2312"/>
                <w:color w:val="auto"/>
                <w:sz w:val="22"/>
                <w:szCs w:val="28"/>
                <w:lang w:val="en-US" w:eastAsia="zh-CN"/>
              </w:rPr>
              <w:t>总</w:t>
            </w:r>
            <w:r>
              <w:rPr>
                <w:rFonts w:hint="eastAsia" w:ascii="FangSong_GB2312"/>
                <w:color w:val="auto"/>
                <w:sz w:val="22"/>
                <w:szCs w:val="28"/>
              </w:rPr>
              <w:t>合计：</w:t>
            </w:r>
          </w:p>
        </w:tc>
      </w:tr>
    </w:tbl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备注说明：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1.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要求报最终结算价（含运费、包装费、安装调试费、税费等一切相关费用）；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2.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可执行交货期，要求合同签署完毕后30日历日完成交货；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3.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要求报价公司明确对产品售后服务的承诺，质保期</w:t>
      </w:r>
      <w:r>
        <w:rPr>
          <w:rFonts w:hint="eastAsia" w:ascii="FangSong_GB2312"/>
          <w:sz w:val="22"/>
          <w:szCs w:val="20"/>
          <w:lang w:eastAsia="zh-CN"/>
        </w:rPr>
        <w:t>不低于</w:t>
      </w:r>
      <w:r>
        <w:rPr>
          <w:rFonts w:hint="eastAsia" w:ascii="FangSong_GB2312"/>
          <w:sz w:val="22"/>
          <w:szCs w:val="20"/>
          <w:lang w:val="en-US" w:eastAsia="zh-CN"/>
        </w:rPr>
        <w:t>5年</w:t>
      </w:r>
      <w:r>
        <w:rPr>
          <w:rFonts w:hint="eastAsia" w:ascii="FangSong_GB2312"/>
          <w:sz w:val="22"/>
          <w:szCs w:val="20"/>
        </w:rPr>
        <w:t>；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4.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开具增值税专用发票；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5.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报价文件加盖公章；</w:t>
      </w:r>
    </w:p>
    <w:p>
      <w:pPr>
        <w:widowControl/>
        <w:snapToGrid w:val="0"/>
        <w:spacing w:line="360" w:lineRule="auto"/>
        <w:rPr>
          <w:rFonts w:ascii="FangSong_GB2312"/>
          <w:sz w:val="22"/>
          <w:szCs w:val="20"/>
        </w:rPr>
      </w:pPr>
      <w:r>
        <w:rPr>
          <w:rFonts w:hint="eastAsia" w:ascii="FangSong_GB2312"/>
          <w:sz w:val="22"/>
          <w:szCs w:val="20"/>
        </w:rPr>
        <w:t>6.</w:t>
      </w:r>
      <w:r>
        <w:rPr>
          <w:rFonts w:hint="eastAsia" w:ascii="FangSong_GB2312"/>
          <w:sz w:val="22"/>
          <w:szCs w:val="20"/>
        </w:rPr>
        <w:tab/>
      </w:r>
      <w:r>
        <w:rPr>
          <w:rFonts w:hint="eastAsia" w:ascii="FangSong_GB2312"/>
          <w:sz w:val="22"/>
          <w:szCs w:val="20"/>
        </w:rPr>
        <w:t>交货地点</w:t>
      </w:r>
      <w:r>
        <w:rPr>
          <w:rFonts w:hint="eastAsia" w:ascii="FangSong_GB2312"/>
          <w:sz w:val="22"/>
          <w:szCs w:val="20"/>
          <w:lang w:eastAsia="zh-CN"/>
        </w:rPr>
        <w:t>：</w:t>
      </w:r>
      <w:r>
        <w:rPr>
          <w:rFonts w:hint="eastAsia" w:ascii="FangSong_GB2312"/>
          <w:sz w:val="22"/>
          <w:szCs w:val="20"/>
        </w:rPr>
        <w:t>上海市闵行区江川东路100号</w:t>
      </w:r>
      <w:r>
        <w:rPr>
          <w:rFonts w:hint="eastAsia" w:ascii="FangSong_GB2312"/>
          <w:color w:val="auto"/>
          <w:sz w:val="22"/>
          <w:szCs w:val="20"/>
          <w:lang w:val="en-US" w:eastAsia="zh-CN"/>
        </w:rPr>
        <w:t>指定地点</w:t>
      </w:r>
      <w:r>
        <w:rPr>
          <w:rFonts w:hint="eastAsia" w:ascii="FangSong_GB2312"/>
          <w:color w:val="auto"/>
          <w:sz w:val="22"/>
          <w:szCs w:val="20"/>
        </w:rPr>
        <w:t>；</w:t>
      </w:r>
    </w:p>
    <w:p>
      <w:pPr>
        <w:widowControl/>
        <w:snapToGrid w:val="0"/>
        <w:spacing w:line="360" w:lineRule="auto"/>
        <w:rPr>
          <w:rFonts w:ascii="黑体" w:eastAsia="黑体"/>
          <w:sz w:val="24"/>
        </w:rPr>
      </w:pPr>
      <w:r>
        <w:rPr>
          <w:rFonts w:hint="eastAsia" w:ascii="FangSong_GB2312"/>
          <w:sz w:val="22"/>
          <w:szCs w:val="20"/>
        </w:rPr>
        <w:t>7．</w:t>
      </w:r>
      <w:r>
        <w:rPr>
          <w:rFonts w:hint="eastAsia" w:ascii="FangSong_GB2312"/>
          <w:sz w:val="22"/>
          <w:szCs w:val="20"/>
          <w:lang w:val="en-US" w:eastAsia="zh-CN"/>
        </w:rPr>
        <w:t xml:space="preserve"> </w:t>
      </w:r>
      <w:r>
        <w:rPr>
          <w:rFonts w:hint="eastAsia" w:ascii="FangSong_GB2312"/>
          <w:sz w:val="22"/>
          <w:szCs w:val="20"/>
        </w:rPr>
        <w:t>付款方式</w:t>
      </w:r>
      <w:r>
        <w:rPr>
          <w:rFonts w:hint="eastAsia" w:ascii="FangSong_GB2312"/>
          <w:sz w:val="22"/>
          <w:szCs w:val="20"/>
          <w:lang w:eastAsia="zh-CN"/>
        </w:rPr>
        <w:t>：</w:t>
      </w:r>
      <w:r>
        <w:rPr>
          <w:rFonts w:hint="eastAsia" w:ascii="FangSong_GB2312"/>
          <w:sz w:val="22"/>
          <w:szCs w:val="20"/>
        </w:rPr>
        <w:t>验收合格支付95%，</w:t>
      </w:r>
      <w:r>
        <w:rPr>
          <w:rFonts w:hint="eastAsia" w:ascii="FangSong_GB2312"/>
          <w:sz w:val="22"/>
          <w:szCs w:val="20"/>
          <w:lang w:eastAsia="zh-CN"/>
        </w:rPr>
        <w:t>所有家具验收合格使用满一年后</w:t>
      </w:r>
      <w:r>
        <w:rPr>
          <w:rFonts w:hint="eastAsia" w:ascii="FangSong_GB2312"/>
          <w:sz w:val="22"/>
          <w:szCs w:val="20"/>
        </w:rPr>
        <w:t>支付5%。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7B773"/>
    <w:multiLevelType w:val="singleLevel"/>
    <w:tmpl w:val="8537B7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4058A30"/>
    <w:multiLevelType w:val="singleLevel"/>
    <w:tmpl w:val="54058A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15A80"/>
    <w:rsid w:val="00042E16"/>
    <w:rsid w:val="00055BCA"/>
    <w:rsid w:val="00063340"/>
    <w:rsid w:val="0006757F"/>
    <w:rsid w:val="000A45CD"/>
    <w:rsid w:val="00190D3B"/>
    <w:rsid w:val="001D347E"/>
    <w:rsid w:val="00221B72"/>
    <w:rsid w:val="002647B3"/>
    <w:rsid w:val="002820B3"/>
    <w:rsid w:val="0043037B"/>
    <w:rsid w:val="004368BE"/>
    <w:rsid w:val="00474D6B"/>
    <w:rsid w:val="00570E08"/>
    <w:rsid w:val="0059288A"/>
    <w:rsid w:val="005C1BDC"/>
    <w:rsid w:val="005E0296"/>
    <w:rsid w:val="00694A06"/>
    <w:rsid w:val="006E3224"/>
    <w:rsid w:val="007944FA"/>
    <w:rsid w:val="008D1346"/>
    <w:rsid w:val="009D27F3"/>
    <w:rsid w:val="00B33855"/>
    <w:rsid w:val="00B422AE"/>
    <w:rsid w:val="00B5146F"/>
    <w:rsid w:val="00B53C34"/>
    <w:rsid w:val="00CA2055"/>
    <w:rsid w:val="00CC4AE8"/>
    <w:rsid w:val="00CE47FD"/>
    <w:rsid w:val="00CF21F7"/>
    <w:rsid w:val="00D56EF4"/>
    <w:rsid w:val="00F02BE3"/>
    <w:rsid w:val="00FA1A91"/>
    <w:rsid w:val="00FF5443"/>
    <w:rsid w:val="01B9741D"/>
    <w:rsid w:val="07FC7656"/>
    <w:rsid w:val="097A0DE5"/>
    <w:rsid w:val="17DC7947"/>
    <w:rsid w:val="18ED36D1"/>
    <w:rsid w:val="259930D3"/>
    <w:rsid w:val="263925FD"/>
    <w:rsid w:val="27B44F9F"/>
    <w:rsid w:val="33AA0C60"/>
    <w:rsid w:val="386838EB"/>
    <w:rsid w:val="41316303"/>
    <w:rsid w:val="45143D7C"/>
    <w:rsid w:val="48220ED6"/>
    <w:rsid w:val="49F314CA"/>
    <w:rsid w:val="4AB041BA"/>
    <w:rsid w:val="569651D7"/>
    <w:rsid w:val="58E57266"/>
    <w:rsid w:val="5CC21DDE"/>
    <w:rsid w:val="5D3E4883"/>
    <w:rsid w:val="5F9952AD"/>
    <w:rsid w:val="63E24AE2"/>
    <w:rsid w:val="66EA5EC2"/>
    <w:rsid w:val="67952061"/>
    <w:rsid w:val="68CB34EC"/>
    <w:rsid w:val="6FBA6169"/>
    <w:rsid w:val="72A22601"/>
    <w:rsid w:val="79D50F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9">
    <w:name w:val="页眉 Char"/>
    <w:basedOn w:val="6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批注框文本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547</Words>
  <Characters>3123</Characters>
  <Lines>26</Lines>
  <Paragraphs>7</Paragraphs>
  <TotalTime>4</TotalTime>
  <ScaleCrop>false</ScaleCrop>
  <LinksUpToDate>false</LinksUpToDate>
  <CharactersWithSpaces>3663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2019-11-28T06:34:00Z</dcterms:created>
  <dc:creator>411556</dc:creator>
  <cp:lastModifiedBy>陈恩思</cp:lastModifiedBy>
  <cp:lastPrinted>2019-11-25T06:27:00Z</cp:lastPrinted>
  <dcterms:modified xsi:type="dcterms:W3CDTF">2020-09-14T01:51:37Z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