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年</w:t>
      </w:r>
      <w:r>
        <w:rPr>
          <w:rFonts w:hint="eastAsia" w:ascii="仿宋_GB2312" w:eastAsia="仿宋_GB2312"/>
          <w:sz w:val="32"/>
          <w:lang w:val="en-US" w:eastAsia="zh-CN"/>
        </w:rPr>
        <w:t>10</w:t>
      </w:r>
      <w:r>
        <w:rPr>
          <w:rFonts w:hint="eastAsia" w:ascii="仿宋_GB2312" w:eastAsia="仿宋_GB2312"/>
          <w:sz w:val="32"/>
        </w:rPr>
        <w:t>月</w:t>
      </w:r>
      <w:r>
        <w:rPr>
          <w:rFonts w:hint="eastAsia" w:ascii="仿宋_GB2312" w:eastAsia="仿宋_GB2312"/>
          <w:sz w:val="32"/>
          <w:lang w:val="en-US" w:eastAsia="zh-CN"/>
        </w:rPr>
        <w:t>26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6"/>
        <w:ind w:firstLineChars="0"/>
        <w:jc w:val="left"/>
      </w:pPr>
    </w:p>
    <w:p>
      <w:pPr>
        <w:pStyle w:val="6"/>
        <w:ind w:firstLineChars="0"/>
        <w:jc w:val="left"/>
      </w:pPr>
    </w:p>
    <w:p>
      <w:pPr>
        <w:pStyle w:val="6"/>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陈恩思</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13052188808</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13052188808@163.com</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外籍飞行员引进和使用服务</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highlight w:val="none"/>
              </w:rPr>
            </w:pPr>
          </w:p>
          <w:p>
            <w:pPr>
              <w:autoSpaceDN w:val="0"/>
              <w:spacing w:line="280" w:lineRule="exac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1.具有独立法人资格的企业，须提供公司营业执照、税务登记证、组织机构代码证，营业执照最新一次年审合格且经营范围满足本项目需求,经审计近3年的财务报表；</w:t>
            </w:r>
          </w:p>
          <w:p>
            <w:pPr>
              <w:autoSpaceDN w:val="0"/>
              <w:spacing w:line="280" w:lineRule="exact"/>
              <w:textAlignment w:val="center"/>
              <w:rPr>
                <w:rFonts w:hint="eastAsia"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2.注册资金在人民币50万元（含）以上；</w:t>
            </w:r>
          </w:p>
          <w:p>
            <w:pPr>
              <w:autoSpaceDN w:val="0"/>
              <w:spacing w:line="280" w:lineRule="exact"/>
              <w:textAlignment w:val="center"/>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cs="宋体"/>
                <w:color w:val="000000"/>
                <w:kern w:val="0"/>
                <w:sz w:val="24"/>
                <w:highlight w:val="none"/>
                <w:lang w:val="en-US" w:eastAsia="zh-CN"/>
              </w:rPr>
              <w:t>3.供应商拥有合法经营本项目的全部政府许可或授权，具有履行本合同的全部资质和能力。</w:t>
            </w:r>
          </w:p>
          <w:p>
            <w:pPr>
              <w:autoSpaceDN w:val="0"/>
              <w:spacing w:line="280" w:lineRule="exac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4</w:t>
            </w:r>
            <w:r>
              <w:rPr>
                <w:rFonts w:hint="eastAsia" w:ascii="仿宋_GB2312" w:hAnsi="宋体" w:eastAsia="仿宋_GB2312" w:cs="宋体"/>
                <w:color w:val="000000"/>
                <w:kern w:val="0"/>
                <w:sz w:val="24"/>
                <w:highlight w:val="none"/>
              </w:rPr>
              <w:t>.具有良好的商业信誉，没有处于被责令停业，投标资格被取消，财产被接管、冻结、破产状态；</w:t>
            </w:r>
          </w:p>
          <w:p>
            <w:pPr>
              <w:autoSpaceDN w:val="0"/>
              <w:spacing w:line="280" w:lineRule="exact"/>
              <w:textAlignment w:val="center"/>
              <w:rPr>
                <w:rFonts w:hint="eastAsia" w:ascii="仿宋_GB2312" w:hAnsi="宋体" w:eastAsia="仿宋_GB2312" w:cs="宋体"/>
                <w:color w:val="000000"/>
                <w:kern w:val="0"/>
                <w:sz w:val="24"/>
                <w:highlight w:val="none"/>
                <w:lang w:eastAsia="zh-CN"/>
              </w:rPr>
            </w:pPr>
            <w:r>
              <w:rPr>
                <w:rFonts w:hint="eastAsia" w:ascii="仿宋_GB2312" w:hAnsi="宋体" w:eastAsia="仿宋_GB2312" w:cs="宋体"/>
                <w:color w:val="000000"/>
                <w:kern w:val="0"/>
                <w:sz w:val="24"/>
                <w:highlight w:val="none"/>
                <w:lang w:val="en-US" w:eastAsia="zh-CN"/>
              </w:rPr>
              <w:t>5</w:t>
            </w:r>
            <w:r>
              <w:rPr>
                <w:rFonts w:hint="eastAsia" w:ascii="仿宋_GB2312" w:hAnsi="宋体" w:eastAsia="仿宋_GB2312" w:cs="宋体"/>
                <w:color w:val="000000"/>
                <w:kern w:val="0"/>
                <w:sz w:val="24"/>
                <w:highlight w:val="none"/>
              </w:rPr>
              <w:t>.在签署本项目合同及履行本项目义务时无任何法律障碍和重大事件影响供应商继续正常存续和全面履行本项目合同的能力，包括但不限于重大诉讼案件、重大债权债务纠纷</w:t>
            </w:r>
            <w:r>
              <w:rPr>
                <w:rFonts w:hint="eastAsia" w:ascii="仿宋_GB2312" w:hAnsi="宋体" w:eastAsia="仿宋_GB2312" w:cs="宋体"/>
                <w:color w:val="000000"/>
                <w:kern w:val="0"/>
                <w:sz w:val="24"/>
                <w:highlight w:val="none"/>
                <w:lang w:eastAsia="zh-CN"/>
              </w:rPr>
              <w:t>；</w:t>
            </w:r>
          </w:p>
          <w:p>
            <w:pPr>
              <w:autoSpaceDN w:val="0"/>
              <w:spacing w:line="280" w:lineRule="exac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6</w:t>
            </w:r>
            <w:r>
              <w:rPr>
                <w:rFonts w:hint="eastAsia" w:ascii="仿宋_GB2312" w:hAnsi="宋体" w:eastAsia="仿宋_GB2312" w:cs="宋体"/>
                <w:color w:val="000000"/>
                <w:kern w:val="0"/>
                <w:sz w:val="24"/>
                <w:highlight w:val="none"/>
              </w:rPr>
              <w:t>.本项目不接受联合体投标；</w:t>
            </w:r>
          </w:p>
          <w:p>
            <w:pPr>
              <w:autoSpaceDN w:val="0"/>
              <w:spacing w:line="280" w:lineRule="exac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lang w:val="en-US" w:eastAsia="zh-CN"/>
              </w:rPr>
              <w:t>7</w:t>
            </w:r>
            <w:r>
              <w:rPr>
                <w:rFonts w:hint="eastAsia" w:ascii="仿宋_GB2312" w:hAnsi="宋体" w:eastAsia="仿宋_GB2312" w:cs="宋体"/>
                <w:color w:val="000000"/>
                <w:kern w:val="0"/>
                <w:sz w:val="24"/>
                <w:highlight w:val="none"/>
              </w:rPr>
              <w:t>.本项目实行资格后审，审核不合格的投标人按无效标处理</w:t>
            </w:r>
            <w:r>
              <w:rPr>
                <w:rFonts w:hint="eastAsia" w:ascii="仿宋_GB2312" w:hAnsi="宋体" w:eastAsia="仿宋_GB2312" w:cs="宋体"/>
                <w:color w:val="000000"/>
                <w:kern w:val="0"/>
                <w:sz w:val="24"/>
                <w:highlight w:val="none"/>
                <w:lang w:eastAsia="zh-CN"/>
              </w:rPr>
              <w:t>。</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1.具有全球范围内外籍飞行员的猎聘和评估能力；</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2.具有丰富的飞行员资源库（至少包含150名以上的外籍飞行员），其中自有外籍飞行员不得少于5名；</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3.具有外籍飞行员管理能力和协调组织能力，能够按计划节点、资质要求提供外籍飞行员；</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4.具有全球服务能力，在外籍飞行员开展海外支援时，能够提供当地民航法规政策咨询、执照关系办理和生活保障等服务；</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5.具有一定的工程研制服务能力，能够在训练大纲开发、训练教材编制、训练视频制作等方面提供技术支持；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6.具有与国内航司、民机制造厂家有引进或使用外籍飞行员项目案例。</w:t>
            </w:r>
          </w:p>
          <w:p>
            <w:pPr>
              <w:autoSpaceDN w:val="0"/>
              <w:spacing w:line="280" w:lineRule="exact"/>
              <w:jc w:val="left"/>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1.负责派遣外籍飞行员。</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2.负责外籍飞行员的生活服务、保险服务、税收服务、签证、执照转换等工作，协助客服公司开展飞行任务工作，提供飞行技术或飞行员管理相关咨询服务;</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3.确保外籍飞行员的稳定性;</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4.派遣的外籍飞行员需符合以下条件：</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a)年龄要求：55周岁(含)以下，条件优异者可适当放宽；</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b)执照要求：持有有效的中国民用航空运输驾驶员执照（执行海外飞行任务时须持有有效的当地所属国驾驶员执照），持有FAA/EASA教员执照或具有CAAC型别教员（b）(含)及以上签注者优先考虑；</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c)体检要求：持有现行有效的中国民用航空</w:t>
            </w:r>
            <w:r>
              <w:rPr>
                <w:rFonts w:ascii="仿宋_GB2312" w:hAnsi="宋体" w:eastAsia="仿宋_GB2312" w:cs="宋体"/>
                <w:color w:val="000000"/>
                <w:kern w:val="0"/>
                <w:sz w:val="24"/>
                <w:highlight w:val="none"/>
              </w:rPr>
              <w:t>I</w:t>
            </w:r>
            <w:r>
              <w:rPr>
                <w:rFonts w:hint="eastAsia" w:ascii="仿宋_GB2312" w:hAnsi="宋体" w:eastAsia="仿宋_GB2312" w:cs="宋体"/>
                <w:color w:val="000000"/>
                <w:kern w:val="0"/>
                <w:sz w:val="24"/>
                <w:highlight w:val="none"/>
              </w:rPr>
              <w:t>类体检合格证；</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d)语言要求：具备以熟练的英语进行航行通话和日常交流的能力，且持有</w:t>
            </w:r>
            <w:r>
              <w:rPr>
                <w:rFonts w:hint="eastAsia" w:ascii="仿宋_GB2312" w:hAnsi="宋体" w:eastAsia="仿宋_GB2312" w:cs="宋体"/>
                <w:kern w:val="0"/>
                <w:sz w:val="24"/>
                <w:highlight w:val="none"/>
              </w:rPr>
              <w:t>ICAO 4（含）以</w:t>
            </w:r>
            <w:r>
              <w:rPr>
                <w:rFonts w:hint="eastAsia" w:ascii="仿宋_GB2312" w:hAnsi="宋体" w:eastAsia="仿宋_GB2312" w:cs="宋体"/>
                <w:color w:val="000000"/>
                <w:kern w:val="0"/>
                <w:sz w:val="24"/>
                <w:highlight w:val="none"/>
              </w:rPr>
              <w:t>上等级的英语语言能力等级签注；</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e)飞行时间要求：总飞行时间不少于8000小时，机长经历时间不低于5000小时，且近3年航线运行时间不少</w:t>
            </w:r>
            <w:r>
              <w:rPr>
                <w:rFonts w:hint="eastAsia" w:ascii="仿宋_GB2312" w:hAnsi="宋体" w:eastAsia="仿宋_GB2312" w:cs="宋体"/>
                <w:kern w:val="0"/>
                <w:sz w:val="24"/>
                <w:highlight w:val="none"/>
              </w:rPr>
              <w:t>于1200小时；</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f)经验要求：具有丰富的飞行航线教学和模拟机教学经验；</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g)安全记录要求：飞行和检查记录良好，5年内不得有一般事故症候及以上不安全事件记录和实践考试不通过情况；</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h)经大使馆核实的无犯罪记录证明；</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i)原雇佣航司的安保评价证明；</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j)国籍为公司型号飞机海外客户所在国者优先考虑；</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k)加入客服公司意愿比较强烈，愿意挑战成为厂家飞行员，愿意长期服务于客服公司。</w:t>
            </w:r>
          </w:p>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5.推荐的外籍飞行员在客服公司工作期间，应服从客服公司的训练安排和任务分配，遵守相应的民航规章和公司制度。</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在接到外籍飞行员需求单后的5个日历日内与外籍飞行员建立联系,开展外籍飞行员推选工作；在接到外籍飞行员需求单后的1个月内将外籍飞行员派遣至客服公司。</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10</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30</w:t>
            </w:r>
            <w:r>
              <w:rPr>
                <w:rFonts w:hint="eastAsia" w:ascii="仿宋_GB2312" w:hAnsi="宋体" w:eastAsia="仿宋_GB2312" w:cs="宋体"/>
                <w:color w:val="000000"/>
                <w:kern w:val="0"/>
                <w:sz w:val="24"/>
              </w:rPr>
              <w:t>日　</w:t>
            </w:r>
            <w:r>
              <w:rPr>
                <w:rFonts w:hint="eastAsia" w:ascii="仿宋_GB2312" w:hAnsi="宋体" w:eastAsia="仿宋_GB2312" w:cs="宋体"/>
                <w:color w:val="000000"/>
                <w:kern w:val="0"/>
                <w:sz w:val="24"/>
                <w:lang w:val="en-US" w:eastAsia="zh-CN"/>
              </w:rPr>
              <w:t>11：00</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6"/>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6"/>
        <w:ind w:firstLineChars="0"/>
        <w:jc w:val="left"/>
      </w:pPr>
    </w:p>
    <w:p>
      <w:r>
        <w:br w:type="page"/>
      </w:r>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6"/>
        <w:ind w:firstLineChars="0"/>
        <w:jc w:val="left"/>
        <w:rPr>
          <w:sz w:val="21"/>
          <w:szCs w:val="21"/>
        </w:rPr>
      </w:pPr>
      <w:r>
        <w:rPr>
          <w:rFonts w:hint="eastAsia"/>
          <w:sz w:val="21"/>
          <w:szCs w:val="21"/>
        </w:rPr>
        <w:t>注：*号项目，由采购需求部门按需调整。</w:t>
      </w:r>
    </w:p>
    <w:p>
      <w:pPr>
        <w:pStyle w:val="6"/>
        <w:ind w:firstLineChars="0"/>
        <w:jc w:val="left"/>
      </w:pPr>
    </w:p>
    <w:p>
      <w:pPr>
        <w:pStyle w:val="6"/>
        <w:ind w:firstLineChars="0"/>
        <w:jc w:val="left"/>
      </w:pPr>
    </w:p>
    <w:p>
      <w:pPr>
        <w:pStyle w:val="6"/>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w:t>
            </w:r>
            <w:r>
              <w:rPr>
                <w:rFonts w:hint="eastAsia" w:ascii="仿宋_GB2312" w:hAnsi="宋体" w:eastAsia="仿宋_GB2312" w:cs="宋体"/>
                <w:color w:val="000000"/>
                <w:kern w:val="0"/>
                <w:sz w:val="22"/>
                <w:szCs w:val="22"/>
                <w:lang w:eastAsia="zh-CN"/>
              </w:rPr>
              <w:t>纸质</w:t>
            </w:r>
            <w:r>
              <w:rPr>
                <w:rFonts w:hint="eastAsia" w:ascii="仿宋_GB2312" w:hAnsi="宋体" w:eastAsia="仿宋_GB2312" w:cs="宋体"/>
                <w:color w:val="000000"/>
                <w:kern w:val="0"/>
                <w:sz w:val="22"/>
                <w:szCs w:val="22"/>
              </w:rPr>
              <w:t>报价文件盖章后密封送达采购联系人，内含盖章版电子</w:t>
            </w:r>
            <w:r>
              <w:rPr>
                <w:rFonts w:hint="eastAsia" w:ascii="仿宋_GB2312" w:hAnsi="宋体" w:eastAsia="仿宋_GB2312" w:cs="宋体"/>
                <w:color w:val="000000"/>
                <w:kern w:val="0"/>
                <w:sz w:val="22"/>
                <w:szCs w:val="22"/>
                <w:lang w:val="en-US" w:eastAsia="zh-CN"/>
              </w:rPr>
              <w:t>PDF</w:t>
            </w:r>
            <w:r>
              <w:rPr>
                <w:rFonts w:hint="eastAsia" w:ascii="仿宋_GB2312" w:hAnsi="宋体" w:eastAsia="仿宋_GB2312" w:cs="宋体"/>
                <w:color w:val="000000"/>
                <w:kern w:val="0"/>
                <w:sz w:val="22"/>
                <w:szCs w:val="22"/>
              </w:rPr>
              <w:t>扫描件（U盘或光盘）</w:t>
            </w:r>
            <w:r>
              <w:rPr>
                <w:rFonts w:hint="eastAsia" w:ascii="Tahoma" w:hAnsi="Tahoma" w:cs="Tahoma"/>
                <w:color w:val="000000"/>
                <w:kern w:val="0"/>
                <w:sz w:val="20"/>
                <w:szCs w:val="20"/>
              </w:rPr>
              <w:t>。</w:t>
            </w:r>
          </w:p>
        </w:tc>
      </w:tr>
    </w:tbl>
    <w:p>
      <w:pPr>
        <w:pStyle w:val="6"/>
        <w:ind w:firstLineChars="0"/>
        <w:jc w:val="left"/>
      </w:pPr>
    </w:p>
    <w:p>
      <w:pPr>
        <w:widowControl/>
        <w:jc w:val="center"/>
        <w:rPr>
          <w:sz w:val="24"/>
        </w:rPr>
      </w:pPr>
      <w:r>
        <w:rPr>
          <w:rFonts w:ascii="黑体" w:hAnsi="黑体" w:eastAsia="黑体" w:cs="黑体"/>
          <w:kern w:val="0"/>
          <w:sz w:val="28"/>
          <w:szCs w:val="64"/>
        </w:rPr>
        <w:br w:type="page"/>
      </w:r>
      <w:bookmarkStart w:id="0" w:name="_Toc4176"/>
      <w:r>
        <w:rPr>
          <w:rFonts w:hint="eastAsia" w:ascii="仿宋_GB2312" w:hAnsi="宋体" w:eastAsia="仿宋_GB2312" w:cs="仿宋_GB2312"/>
          <w:bCs/>
          <w:color w:val="000000"/>
          <w:kern w:val="0"/>
          <w:sz w:val="24"/>
        </w:rPr>
        <w:t>竞争性谈判/询价文件填表说明</w:t>
      </w:r>
      <w:bookmarkEnd w:id="0"/>
    </w:p>
    <w:p>
      <w:pPr>
        <w:pStyle w:val="7"/>
        <w:numPr>
          <w:ilvl w:val="0"/>
          <w:numId w:val="1"/>
        </w:numPr>
        <w:spacing w:line="360" w:lineRule="auto"/>
        <w:ind w:firstLineChars="0"/>
        <w:rPr>
          <w:sz w:val="24"/>
        </w:rPr>
      </w:pPr>
      <w:r>
        <w:rPr>
          <w:rFonts w:hint="eastAsia"/>
          <w:b/>
          <w:sz w:val="24"/>
        </w:rPr>
        <w:t>采购实施部门联系人/联系电话/E-mail</w:t>
      </w:r>
      <w:r>
        <w:rPr>
          <w:rFonts w:hint="eastAsia"/>
          <w:sz w:val="24"/>
        </w:rPr>
        <w:t>：由采购实施部门经办人填写。</w:t>
      </w:r>
    </w:p>
    <w:p>
      <w:pPr>
        <w:pStyle w:val="7"/>
        <w:numPr>
          <w:ilvl w:val="0"/>
          <w:numId w:val="1"/>
        </w:numPr>
        <w:spacing w:line="360" w:lineRule="auto"/>
        <w:ind w:firstLineChars="0"/>
        <w:rPr>
          <w:b/>
          <w:sz w:val="24"/>
        </w:rPr>
      </w:pPr>
      <w:r>
        <w:rPr>
          <w:rFonts w:hint="eastAsia"/>
          <w:b/>
          <w:sz w:val="24"/>
        </w:rPr>
        <w:t>项目名称</w:t>
      </w:r>
      <w:r>
        <w:rPr>
          <w:rFonts w:hint="eastAsia"/>
          <w:sz w:val="24"/>
        </w:rPr>
        <w:t>：由编制人填写。</w:t>
      </w:r>
    </w:p>
    <w:p>
      <w:pPr>
        <w:pStyle w:val="7"/>
        <w:numPr>
          <w:ilvl w:val="0"/>
          <w:numId w:val="1"/>
        </w:numPr>
        <w:spacing w:line="360" w:lineRule="auto"/>
        <w:ind w:firstLineChars="0"/>
        <w:rPr>
          <w:sz w:val="24"/>
        </w:rPr>
      </w:pPr>
      <w:r>
        <w:rPr>
          <w:rFonts w:hint="eastAsia"/>
          <w:b/>
          <w:sz w:val="24"/>
        </w:rPr>
        <w:t>供应商资质要求</w:t>
      </w:r>
      <w:r>
        <w:rPr>
          <w:rFonts w:hint="eastAsia"/>
          <w:sz w:val="24"/>
        </w:rPr>
        <w:t>：由编制人填写。</w:t>
      </w:r>
    </w:p>
    <w:p>
      <w:pPr>
        <w:pStyle w:val="7"/>
        <w:numPr>
          <w:ilvl w:val="0"/>
          <w:numId w:val="1"/>
        </w:numPr>
        <w:spacing w:line="360" w:lineRule="auto"/>
        <w:ind w:firstLineChars="0"/>
        <w:rPr>
          <w:sz w:val="24"/>
        </w:rPr>
      </w:pPr>
      <w:r>
        <w:rPr>
          <w:rFonts w:hint="eastAsia"/>
          <w:b/>
          <w:sz w:val="24"/>
        </w:rPr>
        <w:t>供应商能力要求</w:t>
      </w:r>
      <w:r>
        <w:rPr>
          <w:rFonts w:hint="eastAsia"/>
          <w:sz w:val="24"/>
        </w:rPr>
        <w:t>：由编制人填写。</w:t>
      </w:r>
    </w:p>
    <w:p>
      <w:pPr>
        <w:pStyle w:val="7"/>
        <w:numPr>
          <w:ilvl w:val="0"/>
          <w:numId w:val="1"/>
        </w:numPr>
        <w:spacing w:line="360" w:lineRule="auto"/>
        <w:ind w:firstLineChars="0"/>
        <w:rPr>
          <w:sz w:val="24"/>
        </w:rPr>
      </w:pPr>
      <w:r>
        <w:rPr>
          <w:rFonts w:hint="eastAsia"/>
          <w:b/>
          <w:sz w:val="24"/>
        </w:rPr>
        <w:t>项目技术要求</w:t>
      </w:r>
      <w:r>
        <w:rPr>
          <w:rFonts w:hint="eastAsia"/>
          <w:sz w:val="24"/>
        </w:rPr>
        <w:t>：由编制人填写。</w:t>
      </w:r>
      <w:bookmarkStart w:id="1" w:name="_GoBack"/>
      <w:bookmarkEnd w:id="1"/>
    </w:p>
    <w:p>
      <w:pPr>
        <w:pStyle w:val="7"/>
        <w:numPr>
          <w:ilvl w:val="0"/>
          <w:numId w:val="1"/>
        </w:numPr>
        <w:spacing w:line="360" w:lineRule="auto"/>
        <w:ind w:firstLineChars="0"/>
        <w:rPr>
          <w:sz w:val="24"/>
        </w:rPr>
      </w:pPr>
      <w:r>
        <w:rPr>
          <w:rFonts w:hint="eastAsia"/>
          <w:b/>
          <w:sz w:val="24"/>
        </w:rPr>
        <w:t>项目进度要求</w:t>
      </w:r>
      <w:r>
        <w:rPr>
          <w:rFonts w:hint="eastAsia"/>
          <w:sz w:val="24"/>
        </w:rPr>
        <w:t>：由编制人填写。</w:t>
      </w:r>
    </w:p>
    <w:p>
      <w:pPr>
        <w:pStyle w:val="7"/>
        <w:numPr>
          <w:ilvl w:val="0"/>
          <w:numId w:val="1"/>
        </w:numPr>
        <w:spacing w:line="360" w:lineRule="auto"/>
        <w:ind w:firstLineChars="0"/>
        <w:rPr>
          <w:sz w:val="24"/>
        </w:rPr>
      </w:pPr>
      <w:r>
        <w:rPr>
          <w:rFonts w:hint="eastAsia"/>
          <w:b/>
          <w:sz w:val="24"/>
        </w:rPr>
        <w:t>响应文件送达截止时间</w:t>
      </w:r>
      <w:r>
        <w:rPr>
          <w:rFonts w:hint="eastAsia"/>
          <w:sz w:val="24"/>
        </w:rPr>
        <w:t>：由采购实施部门经办人填写。</w:t>
      </w:r>
    </w:p>
    <w:p>
      <w:pPr>
        <w:pStyle w:val="7"/>
        <w:numPr>
          <w:ilvl w:val="0"/>
          <w:numId w:val="1"/>
        </w:numPr>
        <w:spacing w:line="360" w:lineRule="auto"/>
        <w:ind w:firstLineChars="0"/>
        <w:rPr>
          <w:sz w:val="24"/>
        </w:rPr>
      </w:pPr>
      <w:r>
        <w:rPr>
          <w:rFonts w:hint="eastAsia"/>
          <w:b/>
          <w:sz w:val="24"/>
        </w:rPr>
        <w:t>附录</w:t>
      </w:r>
      <w:r>
        <w:rPr>
          <w:rFonts w:hint="eastAsia"/>
          <w:sz w:val="24"/>
        </w:rPr>
        <w:t>：由编制人勾选。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266F0"/>
    <w:rsid w:val="0003051A"/>
    <w:rsid w:val="000A65B5"/>
    <w:rsid w:val="001223A0"/>
    <w:rsid w:val="001306DB"/>
    <w:rsid w:val="00154F8D"/>
    <w:rsid w:val="00176CDB"/>
    <w:rsid w:val="0019317D"/>
    <w:rsid w:val="001B2143"/>
    <w:rsid w:val="00274BC7"/>
    <w:rsid w:val="002B5E93"/>
    <w:rsid w:val="003354A8"/>
    <w:rsid w:val="00425322"/>
    <w:rsid w:val="006147AE"/>
    <w:rsid w:val="006E5717"/>
    <w:rsid w:val="00757213"/>
    <w:rsid w:val="00920098"/>
    <w:rsid w:val="00A318D7"/>
    <w:rsid w:val="00A51DD8"/>
    <w:rsid w:val="00AA5A8E"/>
    <w:rsid w:val="00C93DDD"/>
    <w:rsid w:val="00D55A17"/>
    <w:rsid w:val="00D62206"/>
    <w:rsid w:val="00D63E66"/>
    <w:rsid w:val="00D747B6"/>
    <w:rsid w:val="00D820EF"/>
    <w:rsid w:val="00DD366A"/>
    <w:rsid w:val="00FC3CCF"/>
    <w:rsid w:val="00FD324E"/>
    <w:rsid w:val="03196FE8"/>
    <w:rsid w:val="0B595947"/>
    <w:rsid w:val="356626F1"/>
    <w:rsid w:val="40B34AE7"/>
    <w:rsid w:val="68BD268E"/>
    <w:rsid w:val="791469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7">
    <w:name w:val="List Paragraph"/>
    <w:basedOn w:val="1"/>
    <w:qFormat/>
    <w:uiPriority w:val="34"/>
    <w:pPr>
      <w:ind w:firstLine="420" w:firstLineChars="200"/>
    </w:pPr>
  </w:style>
  <w:style w:type="character" w:customStyle="1" w:styleId="8">
    <w:name w:val="页眉 Char"/>
    <w:basedOn w:val="4"/>
    <w:link w:val="3"/>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348</Words>
  <Characters>1986</Characters>
  <Lines>16</Lines>
  <Paragraphs>4</Paragraphs>
  <TotalTime>3</TotalTime>
  <ScaleCrop>false</ScaleCrop>
  <LinksUpToDate>false</LinksUpToDate>
  <CharactersWithSpaces>2330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2020-10-14T03:11:00Z</dcterms:created>
  <dc:creator>姜喆</dc:creator>
  <cp:lastModifiedBy>comac</cp:lastModifiedBy>
  <dcterms:modified xsi:type="dcterms:W3CDTF">2020-10-26T02:27:26Z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