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98" w:rsidRPr="00BD4AAD" w:rsidRDefault="00CE3298">
      <w:pPr>
        <w:widowControl/>
        <w:spacing w:line="360" w:lineRule="auto"/>
        <w:rPr>
          <w:rFonts w:ascii="黑体" w:eastAsia="黑体"/>
          <w:szCs w:val="21"/>
        </w:rPr>
      </w:pPr>
    </w:p>
    <w:p w:rsidR="00CE3298" w:rsidRPr="00BD4AAD" w:rsidRDefault="003D0A43">
      <w:pPr>
        <w:widowControl/>
        <w:spacing w:line="360" w:lineRule="auto"/>
        <w:jc w:val="center"/>
        <w:rPr>
          <w:rFonts w:ascii="黑体" w:eastAsia="黑体"/>
          <w:szCs w:val="21"/>
        </w:rPr>
      </w:pPr>
      <w:r w:rsidRPr="00BD4AAD">
        <w:rPr>
          <w:rFonts w:ascii="黑体" w:eastAsia="黑体" w:hint="eastAsia"/>
          <w:szCs w:val="21"/>
        </w:rPr>
        <w:t>上海飞机客户服务有限公司</w:t>
      </w:r>
    </w:p>
    <w:p w:rsidR="00CE3298" w:rsidRPr="00BD4AAD" w:rsidRDefault="003D0A43">
      <w:pPr>
        <w:widowControl/>
        <w:spacing w:line="360" w:lineRule="auto"/>
        <w:jc w:val="center"/>
        <w:rPr>
          <w:rFonts w:ascii="黑体" w:eastAsia="黑体"/>
          <w:szCs w:val="21"/>
        </w:rPr>
      </w:pPr>
      <w:r w:rsidRPr="00BD4AAD">
        <w:rPr>
          <w:rFonts w:ascii="黑体" w:eastAsia="黑体" w:hint="eastAsia"/>
          <w:szCs w:val="21"/>
        </w:rPr>
        <w:t>竞争性谈判</w:t>
      </w:r>
      <w:r w:rsidRPr="00BD4AAD">
        <w:rPr>
          <w:rFonts w:ascii="黑体" w:eastAsia="黑体" w:hint="eastAsia"/>
          <w:szCs w:val="21"/>
        </w:rPr>
        <w:t>/</w:t>
      </w:r>
      <w:r w:rsidRPr="00BD4AAD">
        <w:rPr>
          <w:rFonts w:ascii="黑体" w:eastAsia="黑体" w:hint="eastAsia"/>
          <w:szCs w:val="21"/>
        </w:rPr>
        <w:t>询价文件</w:t>
      </w:r>
    </w:p>
    <w:p w:rsidR="00CE3298" w:rsidRPr="00BD4AAD" w:rsidRDefault="00CE3298">
      <w:pPr>
        <w:adjustRightInd w:val="0"/>
        <w:snapToGrid w:val="0"/>
        <w:spacing w:line="360" w:lineRule="auto"/>
        <w:rPr>
          <w:rFonts w:ascii="仿宋_GB2312" w:eastAsia="仿宋_GB2312"/>
          <w:szCs w:val="21"/>
        </w:rPr>
      </w:pPr>
    </w:p>
    <w:p w:rsidR="00CE3298" w:rsidRPr="00BD4AAD" w:rsidRDefault="003D0A43">
      <w:pPr>
        <w:adjustRightInd w:val="0"/>
        <w:snapToGrid w:val="0"/>
        <w:spacing w:line="600" w:lineRule="exact"/>
        <w:ind w:firstLine="645"/>
        <w:rPr>
          <w:rFonts w:ascii="仿宋_GB2312" w:eastAsia="仿宋_GB2312"/>
          <w:szCs w:val="21"/>
        </w:rPr>
      </w:pPr>
      <w:r w:rsidRPr="00BD4AAD">
        <w:rPr>
          <w:rFonts w:ascii="仿宋_GB2312" w:eastAsia="仿宋_GB2312" w:hint="eastAsia"/>
          <w:szCs w:val="21"/>
        </w:rPr>
        <w:t>我公司有以下采购项目，具体要求和联系方式见下表和附录，如有意向请在有效期内提交报价文件。</w:t>
      </w:r>
    </w:p>
    <w:p w:rsidR="00CE3298" w:rsidRPr="00BD4AAD" w:rsidRDefault="00CE3298">
      <w:pPr>
        <w:adjustRightInd w:val="0"/>
        <w:snapToGrid w:val="0"/>
        <w:spacing w:line="600" w:lineRule="exact"/>
        <w:ind w:firstLine="645"/>
        <w:rPr>
          <w:rFonts w:ascii="仿宋_GB2312" w:eastAsia="仿宋_GB2312"/>
          <w:szCs w:val="21"/>
        </w:rPr>
      </w:pPr>
    </w:p>
    <w:p w:rsidR="00CE3298" w:rsidRPr="00BD4AAD" w:rsidRDefault="003D0A43" w:rsidP="00BD4AAD">
      <w:pPr>
        <w:adjustRightInd w:val="0"/>
        <w:snapToGrid w:val="0"/>
        <w:spacing w:line="600" w:lineRule="exact"/>
        <w:ind w:firstLine="645"/>
        <w:jc w:val="right"/>
        <w:rPr>
          <w:rFonts w:ascii="仿宋_GB2312" w:eastAsia="仿宋_GB2312"/>
          <w:szCs w:val="21"/>
        </w:rPr>
      </w:pPr>
      <w:r w:rsidRPr="00BD4AAD">
        <w:rPr>
          <w:rFonts w:ascii="仿宋" w:eastAsia="仿宋" w:hAnsi="仿宋" w:cs="仿宋" w:hint="eastAsia"/>
          <w:szCs w:val="21"/>
        </w:rPr>
        <w:t>2020</w:t>
      </w:r>
      <w:r w:rsidRPr="00BD4AAD">
        <w:rPr>
          <w:rFonts w:ascii="仿宋_GB2312" w:eastAsia="仿宋_GB2312" w:hint="eastAsia"/>
          <w:szCs w:val="21"/>
        </w:rPr>
        <w:t>年</w:t>
      </w:r>
      <w:r w:rsidR="00BD4AAD" w:rsidRPr="00BD4AAD">
        <w:rPr>
          <w:rFonts w:ascii="仿宋_GB2312" w:eastAsia="仿宋_GB2312" w:hint="eastAsia"/>
          <w:szCs w:val="21"/>
        </w:rPr>
        <w:t>11</w:t>
      </w:r>
      <w:r w:rsidRPr="00BD4AAD">
        <w:rPr>
          <w:rFonts w:ascii="仿宋_GB2312" w:eastAsia="仿宋_GB2312" w:hint="eastAsia"/>
          <w:szCs w:val="21"/>
        </w:rPr>
        <w:t>月</w:t>
      </w:r>
      <w:r w:rsidR="00BD4AAD" w:rsidRPr="00BD4AAD">
        <w:rPr>
          <w:rFonts w:ascii="仿宋_GB2312" w:eastAsia="仿宋_GB2312" w:hint="eastAsia"/>
          <w:szCs w:val="21"/>
        </w:rPr>
        <w:t>3</w:t>
      </w:r>
      <w:r w:rsidRPr="00BD4AAD">
        <w:rPr>
          <w:rFonts w:ascii="仿宋_GB2312" w:eastAsia="仿宋_GB2312" w:hint="eastAsia"/>
          <w:szCs w:val="21"/>
        </w:rPr>
        <w:t>日</w:t>
      </w:r>
    </w:p>
    <w:p w:rsidR="00CE3298" w:rsidRDefault="00CE3298">
      <w:pPr>
        <w:adjustRightInd w:val="0"/>
        <w:snapToGrid w:val="0"/>
        <w:spacing w:line="600" w:lineRule="exact"/>
        <w:ind w:firstLine="645"/>
        <w:rPr>
          <w:rFonts w:ascii="仿宋_GB2312" w:eastAsia="仿宋_GB2312"/>
          <w:sz w:val="32"/>
        </w:rPr>
      </w:pPr>
    </w:p>
    <w:p w:rsidR="00CE3298" w:rsidRDefault="00CE3298">
      <w:pPr>
        <w:pStyle w:val="a4"/>
        <w:ind w:firstLineChars="0"/>
        <w:jc w:val="left"/>
      </w:pPr>
    </w:p>
    <w:p w:rsidR="00CE3298" w:rsidRDefault="00CE3298">
      <w:pPr>
        <w:pStyle w:val="a4"/>
        <w:ind w:firstLineChars="0"/>
        <w:jc w:val="left"/>
      </w:pPr>
    </w:p>
    <w:p w:rsidR="00CE3298" w:rsidRDefault="003D0A43">
      <w:pPr>
        <w:pStyle w:val="a4"/>
        <w:ind w:firstLineChars="0"/>
        <w:jc w:val="left"/>
      </w:pPr>
      <w:r>
        <w:br w:type="page"/>
      </w:r>
    </w:p>
    <w:tbl>
      <w:tblPr>
        <w:tblpPr w:leftFromText="180" w:rightFromText="180" w:vertAnchor="text" w:horzAnchor="page" w:tblpX="1580" w:tblpY="457"/>
        <w:tblOverlap w:val="never"/>
        <w:tblW w:w="9570" w:type="dxa"/>
        <w:tblLayout w:type="fixed"/>
        <w:tblLook w:val="04A0"/>
      </w:tblPr>
      <w:tblGrid>
        <w:gridCol w:w="2593"/>
        <w:gridCol w:w="1833"/>
        <w:gridCol w:w="716"/>
        <w:gridCol w:w="550"/>
        <w:gridCol w:w="792"/>
        <w:gridCol w:w="1588"/>
        <w:gridCol w:w="1498"/>
      </w:tblGrid>
      <w:tr w:rsidR="00CE3298">
        <w:trPr>
          <w:trHeight w:val="84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采购方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上海飞机客户服务有限公司</w:t>
            </w:r>
          </w:p>
        </w:tc>
      </w:tr>
      <w:tr w:rsidR="00CE3298">
        <w:trPr>
          <w:trHeight w:val="634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采购实施部门联系人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上海市闵行区江川东路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号</w:t>
            </w:r>
          </w:p>
        </w:tc>
      </w:tr>
      <w:tr w:rsidR="00CE3298">
        <w:trPr>
          <w:trHeight w:val="701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18019196176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zhanglin2@comac.cc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E3298">
        <w:trPr>
          <w:trHeight w:val="725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课题通用软件数据库采购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E3298">
        <w:trPr>
          <w:trHeight w:val="168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供应商资质要求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numPr>
                <w:ilvl w:val="0"/>
                <w:numId w:val="1"/>
              </w:numPr>
              <w:autoSpaceDN w:val="0"/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供应商应为依法注册且获得企业营业执照，具有经营或销售本项目所需的营业范围且注册金额大于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万；</w:t>
            </w:r>
          </w:p>
          <w:p w:rsidR="00CE3298" w:rsidRDefault="003D0A43">
            <w:pPr>
              <w:autoSpaceDN w:val="0"/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能够提供经第三方审计的近三年的财务审计报告；</w:t>
            </w:r>
          </w:p>
          <w:p w:rsidR="00CE3298" w:rsidRDefault="003D0A43">
            <w:pPr>
              <w:autoSpaceDN w:val="0"/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未被列入国家失信被执行人名单，披露正在审理或执行完毕的标的金额大于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万人民币（含本数）的重大诉讼、仲裁、索赔、行政复议或行政处罚；</w:t>
            </w:r>
          </w:p>
          <w:p w:rsidR="00CE3298" w:rsidRDefault="003D0A43">
            <w:pPr>
              <w:autoSpaceDN w:val="0"/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具有代理正版软件的相关授权及本项目所需的相关资质。</w:t>
            </w:r>
          </w:p>
        </w:tc>
      </w:tr>
      <w:tr w:rsidR="00CE3298">
        <w:trPr>
          <w:trHeight w:val="1544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供应商能力要求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autoSpaceDN w:val="0"/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有能力提供本项目服务的国内企业，具备数据库服务器运维能力，具有类似项目的实施经验。</w:t>
            </w:r>
          </w:p>
        </w:tc>
      </w:tr>
      <w:tr w:rsidR="00CE3298">
        <w:trPr>
          <w:trHeight w:val="1549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项目技术要求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numPr>
                <w:ilvl w:val="0"/>
                <w:numId w:val="2"/>
              </w:numPr>
              <w:autoSpaceDN w:val="0"/>
              <w:spacing w:line="280" w:lineRule="exac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对结构化工程数据和民用飞机操作程序数据进行处理、存储以及分析工作。</w:t>
            </w:r>
          </w:p>
          <w:p w:rsidR="00CE3298" w:rsidRDefault="003D0A43">
            <w:pPr>
              <w:numPr>
                <w:ilvl w:val="0"/>
                <w:numId w:val="2"/>
              </w:numPr>
              <w:autoSpaceDN w:val="0"/>
              <w:spacing w:line="280" w:lineRule="exac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配合支持飞行操作程序开发平台建设。</w:t>
            </w:r>
          </w:p>
          <w:p w:rsidR="00CE3298" w:rsidRDefault="003D0A43">
            <w:pPr>
              <w:numPr>
                <w:ilvl w:val="0"/>
                <w:numId w:val="2"/>
              </w:numPr>
              <w:autoSpaceDN w:val="0"/>
              <w:spacing w:line="280" w:lineRule="exac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满足对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XML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Internet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标准支持的数据库技术标准。</w:t>
            </w:r>
          </w:p>
          <w:p w:rsidR="00CE3298" w:rsidRDefault="003D0A43">
            <w:pPr>
              <w:numPr>
                <w:ilvl w:val="0"/>
                <w:numId w:val="2"/>
              </w:numPr>
              <w:autoSpaceDN w:val="0"/>
              <w:spacing w:line="280" w:lineRule="exac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完全支持中文国家标准的中文字符的储存处理。</w:t>
            </w:r>
          </w:p>
          <w:p w:rsidR="00CE3298" w:rsidRDefault="003D0A43">
            <w:pPr>
              <w:numPr>
                <w:ilvl w:val="0"/>
                <w:numId w:val="2"/>
              </w:numPr>
              <w:autoSpaceDN w:val="0"/>
              <w:spacing w:line="280" w:lineRule="exac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支持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XML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数据的灵活的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XML Schema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的变更和校验，支持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XQuary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SQL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的混合查询，支持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XML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高效索引的创建与存取，优化器能够自动根据查询代价判断索引的使用，无需用户手动制定与定制。</w:t>
            </w:r>
          </w:p>
          <w:p w:rsidR="00CE3298" w:rsidRDefault="003D0A43">
            <w:pPr>
              <w:numPr>
                <w:ilvl w:val="0"/>
                <w:numId w:val="2"/>
              </w:numPr>
              <w:autoSpaceDN w:val="0"/>
              <w:spacing w:line="280" w:lineRule="exac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支持</w:t>
            </w:r>
            <w:r>
              <w:rPr>
                <w:rFonts w:hint="eastAsia"/>
              </w:rPr>
              <w:t>Intel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AMD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Microsoft</w:t>
            </w:r>
            <w:r>
              <w:rPr>
                <w:rFonts w:hint="eastAsia"/>
              </w:rPr>
              <w:t>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厂商的硬件和操作系统平台提供跨平台的统一图形界面管理，能简易实现对数据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库的管理功能。</w:t>
            </w:r>
          </w:p>
          <w:p w:rsidR="00CE3298" w:rsidRDefault="003D0A43">
            <w:pPr>
              <w:numPr>
                <w:ilvl w:val="255"/>
                <w:numId w:val="0"/>
              </w:numPr>
              <w:autoSpaceDN w:val="0"/>
              <w:spacing w:line="280" w:lineRule="exac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7.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要求不低于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SQLServer 2014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版本。</w:t>
            </w:r>
          </w:p>
        </w:tc>
      </w:tr>
      <w:tr w:rsidR="00CE3298">
        <w:trPr>
          <w:trHeight w:val="140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项目进度要求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numPr>
                <w:ilvl w:val="0"/>
                <w:numId w:val="3"/>
              </w:numPr>
              <w:autoSpaceDN w:val="0"/>
              <w:spacing w:line="280" w:lineRule="exac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报价文件盖章后密封送达采购联系人。</w:t>
            </w:r>
          </w:p>
          <w:p w:rsidR="00CE3298" w:rsidRDefault="003D0A43">
            <w:pPr>
              <w:numPr>
                <w:ilvl w:val="0"/>
                <w:numId w:val="3"/>
              </w:numPr>
              <w:autoSpaceDN w:val="0"/>
              <w:spacing w:line="280" w:lineRule="exac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合同签订后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天内完成正版软件的账号交付。</w:t>
            </w:r>
          </w:p>
          <w:p w:rsidR="00CE3298" w:rsidRDefault="003D0A43">
            <w:pPr>
              <w:numPr>
                <w:ilvl w:val="0"/>
                <w:numId w:val="3"/>
              </w:numPr>
              <w:autoSpaceDN w:val="0"/>
              <w:spacing w:line="280" w:lineRule="exac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项目最终验收通过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个工作日后支付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90%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的软件费用，剩余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软件费用在验收后运行三个月后支付。</w:t>
            </w:r>
          </w:p>
        </w:tc>
      </w:tr>
      <w:tr w:rsidR="00CE3298">
        <w:trPr>
          <w:trHeight w:val="559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响应文件送达截止时间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 w:rsidP="00BD4AAD">
            <w:pPr>
              <w:autoSpaceDN w:val="0"/>
              <w:spacing w:line="280" w:lineRule="exact"/>
              <w:ind w:firstLineChars="1200" w:firstLine="2880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BD4A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日　</w:t>
            </w:r>
          </w:p>
        </w:tc>
      </w:tr>
      <w:tr w:rsidR="00CE3298">
        <w:trPr>
          <w:trHeight w:val="72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附录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autoSpaceDN w:val="0"/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详细技术要求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autoSpaceDN w:val="0"/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报价单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autoSpaceDN w:val="0"/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报价文件编制要求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autoSpaceDN w:val="0"/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其他</w:t>
            </w:r>
          </w:p>
        </w:tc>
      </w:tr>
    </w:tbl>
    <w:p w:rsidR="00CE3298" w:rsidRDefault="00CE3298" w:rsidP="00BD4AAD">
      <w:pPr>
        <w:pStyle w:val="a4"/>
        <w:ind w:left="240" w:hangingChars="100" w:hanging="240"/>
        <w:jc w:val="left"/>
      </w:pPr>
    </w:p>
    <w:p w:rsidR="00CE3298" w:rsidRDefault="00CE3298"/>
    <w:tbl>
      <w:tblPr>
        <w:tblpPr w:leftFromText="180" w:rightFromText="180" w:vertAnchor="text" w:horzAnchor="margin" w:tblpXSpec="center" w:tblpY="441"/>
        <w:tblW w:w="10137" w:type="dxa"/>
        <w:tblLayout w:type="fixed"/>
        <w:tblLook w:val="04A0"/>
      </w:tblPr>
      <w:tblGrid>
        <w:gridCol w:w="1581"/>
        <w:gridCol w:w="4114"/>
        <w:gridCol w:w="2623"/>
        <w:gridCol w:w="126"/>
        <w:gridCol w:w="1693"/>
      </w:tblGrid>
      <w:tr w:rsidR="00CE3298">
        <w:trPr>
          <w:trHeight w:val="510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3298" w:rsidRDefault="003D0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以下由报价供应商填写（盖章）</w:t>
            </w:r>
          </w:p>
        </w:tc>
      </w:tr>
      <w:tr w:rsidR="00CE3298">
        <w:trPr>
          <w:trHeight w:val="69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供应商性质</w:t>
            </w:r>
          </w:p>
        </w:tc>
        <w:tc>
          <w:tcPr>
            <w:tcW w:w="8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□高校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科研院所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□国有及国有控股企业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□外资企业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□民营企业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□境外单位或个人</w:t>
            </w:r>
          </w:p>
        </w:tc>
      </w:tr>
      <w:tr w:rsidR="00CE3298">
        <w:trPr>
          <w:trHeight w:val="5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3298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3298">
        <w:trPr>
          <w:trHeight w:val="504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ind w:firstLineChars="100" w:firstLine="2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资质文件</w:t>
            </w:r>
          </w:p>
          <w:p w:rsidR="00CE3298" w:rsidRDefault="003D0A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（复印件应加盖单位公章，带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号的为必备材料）</w:t>
            </w:r>
          </w:p>
        </w:tc>
        <w:tc>
          <w:tcPr>
            <w:tcW w:w="8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（一）基本证照</w:t>
            </w:r>
          </w:p>
        </w:tc>
      </w:tr>
      <w:tr w:rsidR="00CE3298">
        <w:trPr>
          <w:trHeight w:val="138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298" w:rsidRDefault="00CE3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□营业执照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□组织机构代码证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□税务登记证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或□“三证合一”证书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□法人代表授权书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□代理资质证书</w:t>
            </w:r>
          </w:p>
        </w:tc>
      </w:tr>
      <w:tr w:rsidR="00CE3298">
        <w:trPr>
          <w:trHeight w:val="577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298" w:rsidRDefault="00CE3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（一）财务资料</w:t>
            </w:r>
          </w:p>
        </w:tc>
      </w:tr>
      <w:tr w:rsidR="00CE3298">
        <w:trPr>
          <w:trHeight w:val="67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298" w:rsidRDefault="00CE3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□银行基本账户开户许可证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□经审计的近三年的年度财务报表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3298">
        <w:trPr>
          <w:trHeight w:val="61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298" w:rsidRDefault="00CE3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□资信证明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（银行开具或查询网页截图）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□其他财务指标证明材料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3298">
        <w:trPr>
          <w:trHeight w:val="633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298" w:rsidRDefault="00CE3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（三）经营范围资料（包括但不限于依法须经批准的项目，相关部门的批准文件）</w:t>
            </w:r>
          </w:p>
        </w:tc>
      </w:tr>
      <w:tr w:rsidR="00CE3298">
        <w:trPr>
          <w:trHeight w:val="473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298" w:rsidRDefault="00CE3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□批准文件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3298">
        <w:trPr>
          <w:trHeight w:val="52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298" w:rsidRDefault="00CE3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（四）能力证明资料</w:t>
            </w:r>
          </w:p>
        </w:tc>
      </w:tr>
      <w:tr w:rsidR="00CE3298">
        <w:trPr>
          <w:trHeight w:val="577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298" w:rsidRDefault="00CE3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□相关领域的资质文件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□行业资质证书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□质量体系认证</w:t>
            </w:r>
          </w:p>
        </w:tc>
      </w:tr>
      <w:tr w:rsidR="00CE3298">
        <w:trPr>
          <w:trHeight w:val="6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298" w:rsidRDefault="00CE32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□拟派出项目组成员的资质文件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□以往类似项目的合同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或验收报告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□成功案例</w:t>
            </w:r>
          </w:p>
        </w:tc>
      </w:tr>
      <w:tr w:rsidR="00CE3298">
        <w:trPr>
          <w:trHeight w:val="1974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资质情况说明</w:t>
            </w:r>
          </w:p>
        </w:tc>
        <w:tc>
          <w:tcPr>
            <w:tcW w:w="8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E3298" w:rsidRDefault="003D0A43">
      <w:pPr>
        <w:pStyle w:val="a4"/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注：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号项目，由采购需求部门按需调整。</w:t>
      </w:r>
    </w:p>
    <w:p w:rsidR="00CE3298" w:rsidRDefault="00CE3298">
      <w:pPr>
        <w:pStyle w:val="a4"/>
        <w:ind w:firstLineChars="0"/>
        <w:jc w:val="left"/>
      </w:pPr>
    </w:p>
    <w:p w:rsidR="00CE3298" w:rsidRDefault="00CE3298">
      <w:pPr>
        <w:pStyle w:val="a4"/>
        <w:ind w:firstLineChars="0"/>
        <w:jc w:val="left"/>
      </w:pPr>
    </w:p>
    <w:p w:rsidR="00CE3298" w:rsidRDefault="00CE3298">
      <w:pPr>
        <w:pStyle w:val="a4"/>
        <w:ind w:firstLineChars="0"/>
        <w:jc w:val="left"/>
      </w:pPr>
    </w:p>
    <w:tbl>
      <w:tblPr>
        <w:tblW w:w="9513" w:type="dxa"/>
        <w:tblInd w:w="93" w:type="dxa"/>
        <w:tblLayout w:type="fixed"/>
        <w:tblLook w:val="04A0"/>
      </w:tblPr>
      <w:tblGrid>
        <w:gridCol w:w="1680"/>
        <w:gridCol w:w="2508"/>
        <w:gridCol w:w="2662"/>
        <w:gridCol w:w="2663"/>
      </w:tblGrid>
      <w:tr w:rsidR="00CE3298">
        <w:trPr>
          <w:trHeight w:val="274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质量能力说明</w:t>
            </w:r>
          </w:p>
        </w:tc>
        <w:tc>
          <w:tcPr>
            <w:tcW w:w="7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298" w:rsidRDefault="003D0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3298">
        <w:trPr>
          <w:trHeight w:val="565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技术方案说明</w:t>
            </w:r>
          </w:p>
        </w:tc>
        <w:tc>
          <w:tcPr>
            <w:tcW w:w="7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298" w:rsidRDefault="003D0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3298">
        <w:trPr>
          <w:trHeight w:val="707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交付时间（天）</w:t>
            </w:r>
          </w:p>
        </w:tc>
        <w:tc>
          <w:tcPr>
            <w:tcW w:w="7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CE32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E3298">
        <w:trPr>
          <w:trHeight w:val="6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报价</w:t>
            </w:r>
          </w:p>
        </w:tc>
        <w:tc>
          <w:tcPr>
            <w:tcW w:w="7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人民币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（大写）</w:t>
            </w:r>
          </w:p>
        </w:tc>
      </w:tr>
      <w:tr w:rsidR="00CE3298">
        <w:trPr>
          <w:trHeight w:val="94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附录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□项目技术方案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□报价单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98" w:rsidRDefault="003D0A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□其他说明资料</w:t>
            </w:r>
          </w:p>
        </w:tc>
      </w:tr>
      <w:tr w:rsidR="00CE3298">
        <w:trPr>
          <w:trHeight w:val="65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3298" w:rsidRDefault="003D0A43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注：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纸质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报价文件盖章后密封送达采购联系人，内含盖章版电子扫描件（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U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盘或光盘）</w:t>
            </w:r>
            <w:r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</w:tbl>
    <w:p w:rsidR="00CE3298" w:rsidRDefault="00CE3298">
      <w:pPr>
        <w:pStyle w:val="a4"/>
        <w:ind w:firstLineChars="0"/>
        <w:jc w:val="left"/>
      </w:pPr>
    </w:p>
    <w:p w:rsidR="00CE3298" w:rsidRDefault="00CE3298"/>
    <w:sectPr w:rsidR="00CE3298" w:rsidSect="00CE3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A43" w:rsidRDefault="003D0A43" w:rsidP="00BD4AAD">
      <w:r>
        <w:separator/>
      </w:r>
    </w:p>
  </w:endnote>
  <w:endnote w:type="continuationSeparator" w:id="1">
    <w:p w:rsidR="003D0A43" w:rsidRDefault="003D0A43" w:rsidP="00BD4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A43" w:rsidRDefault="003D0A43" w:rsidP="00BD4AAD">
      <w:r>
        <w:separator/>
      </w:r>
    </w:p>
  </w:footnote>
  <w:footnote w:type="continuationSeparator" w:id="1">
    <w:p w:rsidR="003D0A43" w:rsidRDefault="003D0A43" w:rsidP="00BD4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41E35C"/>
    <w:multiLevelType w:val="singleLevel"/>
    <w:tmpl w:val="EE41E35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CA98751"/>
    <w:multiLevelType w:val="singleLevel"/>
    <w:tmpl w:val="4CA987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0FBC52D"/>
    <w:multiLevelType w:val="singleLevel"/>
    <w:tmpl w:val="70FBC52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6626F1"/>
    <w:rsid w:val="003D0A43"/>
    <w:rsid w:val="00BD4AAD"/>
    <w:rsid w:val="00CE3298"/>
    <w:rsid w:val="01AB33C4"/>
    <w:rsid w:val="07C86198"/>
    <w:rsid w:val="085A3465"/>
    <w:rsid w:val="091968A2"/>
    <w:rsid w:val="0A820C6B"/>
    <w:rsid w:val="0D8F26D1"/>
    <w:rsid w:val="111C43A4"/>
    <w:rsid w:val="15FE4032"/>
    <w:rsid w:val="19B06FF4"/>
    <w:rsid w:val="301F7AF0"/>
    <w:rsid w:val="322F2C95"/>
    <w:rsid w:val="337C7055"/>
    <w:rsid w:val="356626F1"/>
    <w:rsid w:val="358916FF"/>
    <w:rsid w:val="391D51D7"/>
    <w:rsid w:val="3ACF12B4"/>
    <w:rsid w:val="3AD22082"/>
    <w:rsid w:val="3DBE5FD6"/>
    <w:rsid w:val="407F70F6"/>
    <w:rsid w:val="409A578F"/>
    <w:rsid w:val="4146245B"/>
    <w:rsid w:val="497C62E6"/>
    <w:rsid w:val="4C581596"/>
    <w:rsid w:val="4FBD15B6"/>
    <w:rsid w:val="515E2133"/>
    <w:rsid w:val="57C40A7E"/>
    <w:rsid w:val="64E51B9E"/>
    <w:rsid w:val="664F510D"/>
    <w:rsid w:val="6B9905CE"/>
    <w:rsid w:val="70B8779E"/>
    <w:rsid w:val="724972BC"/>
    <w:rsid w:val="72583C25"/>
    <w:rsid w:val="72FD43D7"/>
    <w:rsid w:val="7A54332E"/>
    <w:rsid w:val="7C827B2C"/>
    <w:rsid w:val="7CA25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29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CE3298"/>
    <w:pPr>
      <w:jc w:val="left"/>
    </w:pPr>
  </w:style>
  <w:style w:type="paragraph" w:customStyle="1" w:styleId="a4">
    <w:name w:val="标准文件_段"/>
    <w:qFormat/>
    <w:rsid w:val="00CE3298"/>
    <w:pPr>
      <w:widowControl w:val="0"/>
      <w:spacing w:line="360" w:lineRule="auto"/>
      <w:ind w:firstLineChars="200" w:firstLine="198"/>
      <w:jc w:val="both"/>
    </w:pPr>
    <w:rPr>
      <w:rFonts w:ascii="Times New Roman" w:hAnsi="Times New Roman"/>
      <w:kern w:val="2"/>
      <w:sz w:val="24"/>
    </w:rPr>
  </w:style>
  <w:style w:type="paragraph" w:styleId="a5">
    <w:name w:val="List Paragraph"/>
    <w:basedOn w:val="a"/>
    <w:qFormat/>
    <w:rsid w:val="00CE3298"/>
    <w:pPr>
      <w:ind w:firstLineChars="200" w:firstLine="420"/>
    </w:pPr>
  </w:style>
  <w:style w:type="paragraph" w:styleId="a6">
    <w:name w:val="header"/>
    <w:basedOn w:val="a"/>
    <w:link w:val="Char"/>
    <w:rsid w:val="00BD4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D4AAD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Char0"/>
    <w:rsid w:val="00BD4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D4AA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222</Words>
  <Characters>1270</Characters>
  <Application>Microsoft Office Word</Application>
  <DocSecurity>0</DocSecurity>
  <Lines>10</Lines>
  <Paragraphs>2</Paragraphs>
  <ScaleCrop>false</ScaleCrop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姜喆</dc:creator>
  <cp:lastModifiedBy>comac</cp:lastModifiedBy>
  <cp:revision>2</cp:revision>
  <cp:lastPrinted>2020-10-14T01:30:00Z</cp:lastPrinted>
  <dcterms:created xsi:type="dcterms:W3CDTF">2020-07-30T07:17:00Z</dcterms:created>
  <dcterms:modified xsi:type="dcterms:W3CDTF">2020-11-03T01:49:00Z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