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 xml:space="preserve"> 年  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  <w:r>
        <w:br w:type="page"/>
      </w:r>
    </w:p>
    <w:tbl>
      <w:tblPr>
        <w:tblStyle w:val="8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18019196176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Zhanglin2@comac.cc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快递服务合同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1、报价人应具备独立法人资格；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2、有快递业务经营许可证及本项目所需资质，且在有效期内；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3、注册资本大于100万元；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4、未被列入全国失信被执行人名单，披露正在审理或执行完毕的标的金额大于500 万元人民币（含本数）的重大诉讼、仲裁、索赔、行政复议或行政处罚；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5、提供近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-2019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年）的经第三方审计的财务报表；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1、做好客户快件不受损失；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2、按照采购方要求，安全、快速、准确地完成日常收件及快递运输工作；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3、具有良好信誉和服务意识。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1、公司介绍；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2、报价表（要求供应商的报价为最终结算价，含税费等一切相关费用）；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3、请提供以下表格*号项资料；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门到门的取件及派送服务，查询服务，代付快件费服务等。（但不包括签收单返回，退货，换货，代收货款等）。免费提供甲方快递面单，信封，塑料袋等。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于工作日下午3点至4点在甲方办公地址内的指定地点配备一名快递员收取甲方的快件。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按采购方要求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28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tbl>
      <w:tblPr>
        <w:tblStyle w:val="8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注：纸质报价文件盖章后密封送达采购联系人，内含盖章版电子扫描件（U盘或光盘）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7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7"/>
        <w:gridCol w:w="1710"/>
        <w:gridCol w:w="1725"/>
        <w:gridCol w:w="18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40" w:firstLineChars="9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快递报价表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目的地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首重元/1公斤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续重元/1公斤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到达期限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广州市内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广东省内其它区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海南省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香港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国际快递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备注说明：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1、结算需开具增值税专用发票；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2、快递收货地点为闵行区江川东路100号3号门；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3、报价文件加盖公章；</w:t>
      </w:r>
    </w:p>
    <w:p>
      <w:p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4、签订二年的单价合同，按照实际发生数量结算。</w:t>
      </w:r>
    </w:p>
    <w:p>
      <w:pPr>
        <w:pStyle w:val="9"/>
        <w:ind w:firstLineChars="0"/>
        <w:jc w:val="left"/>
      </w:pPr>
    </w:p>
    <w:p>
      <w:pPr>
        <w:widowControl/>
        <w:jc w:val="center"/>
        <w:rPr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  <w:bookmarkStart w:id="0" w:name="_Toc4176"/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</w:rPr>
        <w:t>竞争性谈判/询价文件填表说明</w:t>
      </w:r>
      <w:bookmarkEnd w:id="0"/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采购实施部门联系人/联系电话/E-mail</w:t>
      </w:r>
      <w:r>
        <w:rPr>
          <w:rFonts w:hint="eastAsia"/>
          <w:sz w:val="24"/>
        </w:rPr>
        <w:t>：由采购实施部门经办人填写。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：快递服务合同。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供应商资质要求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供应商能力要求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项目技术要求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项目进度要求</w:t>
      </w:r>
      <w:r>
        <w:rPr>
          <w:rFonts w:hint="eastAsia"/>
          <w:sz w:val="24"/>
        </w:rPr>
        <w:t>：由编制人填写。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响应文件送达截止时间</w:t>
      </w:r>
      <w:r>
        <w:rPr>
          <w:rFonts w:hint="eastAsia"/>
          <w:sz w:val="24"/>
        </w:rPr>
        <w:t>：由采购实施部门经办人填写。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b/>
          <w:sz w:val="24"/>
        </w:rPr>
        <w:t>附录</w:t>
      </w:r>
      <w:r>
        <w:rPr>
          <w:rFonts w:hint="eastAsia"/>
          <w:sz w:val="24"/>
        </w:rPr>
        <w:t>：由编制人勾选。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6626F1"/>
    <w:rsid w:val="00134CE0"/>
    <w:rsid w:val="001854AA"/>
    <w:rsid w:val="001960E7"/>
    <w:rsid w:val="001F7918"/>
    <w:rsid w:val="00290EAA"/>
    <w:rsid w:val="00352BD5"/>
    <w:rsid w:val="00433E1E"/>
    <w:rsid w:val="00485A03"/>
    <w:rsid w:val="00554678"/>
    <w:rsid w:val="00562999"/>
    <w:rsid w:val="005B450C"/>
    <w:rsid w:val="00624800"/>
    <w:rsid w:val="007277F7"/>
    <w:rsid w:val="007C5A27"/>
    <w:rsid w:val="00824D41"/>
    <w:rsid w:val="00837C11"/>
    <w:rsid w:val="00906EEC"/>
    <w:rsid w:val="00B52A89"/>
    <w:rsid w:val="00C60FF3"/>
    <w:rsid w:val="00DB6EEA"/>
    <w:rsid w:val="00EC4711"/>
    <w:rsid w:val="00F12301"/>
    <w:rsid w:val="00F51D7C"/>
    <w:rsid w:val="00F675A8"/>
    <w:rsid w:val="00F87E6A"/>
    <w:rsid w:val="00FD1512"/>
    <w:rsid w:val="09D41CD2"/>
    <w:rsid w:val="0E4A5D87"/>
    <w:rsid w:val="2A15227E"/>
    <w:rsid w:val="2AF35E40"/>
    <w:rsid w:val="2B475865"/>
    <w:rsid w:val="356626F1"/>
    <w:rsid w:val="405840A7"/>
    <w:rsid w:val="42D8098D"/>
    <w:rsid w:val="5EE86200"/>
    <w:rsid w:val="5F0660DB"/>
    <w:rsid w:val="74090B03"/>
    <w:rsid w:val="79E44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334</Words>
  <Characters>1904</Characters>
  <Lines>15</Lines>
  <Paragraphs>4</Paragraphs>
  <TotalTime>19</TotalTime>
  <ScaleCrop>false</ScaleCrop>
  <LinksUpToDate>false</LinksUpToDate>
  <CharactersWithSpaces>2234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2020-10-30T00:52:00Z</dcterms:created>
  <dc:creator>姜喆</dc:creator>
  <cp:lastModifiedBy>comac</cp:lastModifiedBy>
  <cp:lastPrinted>2020-11-30T00:01:00Z</cp:lastPrinted>
  <dcterms:modified xsi:type="dcterms:W3CDTF">2020-12-22T01:39:26Z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