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016"/>
        <w:gridCol w:w="709"/>
        <w:gridCol w:w="708"/>
        <w:gridCol w:w="1264"/>
      </w:tblGrid>
      <w:tr w:rsidR="00271EF6" w:rsidTr="0044551E">
        <w:trPr>
          <w:trHeight w:val="464"/>
          <w:jc w:val="center"/>
        </w:trPr>
        <w:tc>
          <w:tcPr>
            <w:tcW w:w="7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0E7A" w:rsidRDefault="00271EF6" w:rsidP="00930FE7">
            <w:pPr>
              <w:jc w:val="center"/>
              <w:rPr>
                <w:rFonts w:ascii="AdobeHeitiStd-Regular" w:eastAsia="AdobeHeitiStd-Regular" w:hAnsi="AdobeHeitiStd-Regular"/>
                <w:sz w:val="32"/>
              </w:rPr>
            </w:pPr>
            <w:r>
              <w:rPr>
                <w:rFonts w:ascii="AdobeHeitiStd-Regular" w:eastAsia="AdobeHeitiStd-Regular" w:hAnsi="AdobeHeitiStd-Regular" w:hint="eastAsia"/>
                <w:sz w:val="32"/>
              </w:rPr>
              <w:t>附件：运行支持指挥中心会议室话筒及配套设备</w:t>
            </w:r>
          </w:p>
          <w:p w:rsidR="00271EF6" w:rsidRDefault="00BA0E7A" w:rsidP="00930FE7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AdobeHeitiStd-Regular" w:eastAsia="AdobeHeitiStd-Regular" w:hAnsi="AdobeHeitiStd-Regular" w:hint="eastAsia"/>
                <w:sz w:val="32"/>
              </w:rPr>
              <w:t>详细</w:t>
            </w:r>
            <w:r w:rsidR="00271EF6">
              <w:rPr>
                <w:rFonts w:ascii="AdobeHeitiStd-Regular" w:eastAsia="AdobeHeitiStd-Regular" w:hAnsi="AdobeHeitiStd-Regular" w:hint="eastAsia"/>
                <w:sz w:val="32"/>
              </w:rPr>
              <w:t>技术要求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EF6" w:rsidRDefault="00271EF6" w:rsidP="00930FE7">
            <w:pPr>
              <w:jc w:val="center"/>
              <w:rPr>
                <w:rFonts w:ascii="AdobeHeitiStd-Regular" w:eastAsia="AdobeHeitiStd-Regular" w:hAnsi="AdobeHeitiStd-Regular"/>
                <w:sz w:val="32"/>
              </w:rPr>
            </w:pPr>
          </w:p>
        </w:tc>
      </w:tr>
      <w:tr w:rsidR="00271EF6" w:rsidTr="0044551E">
        <w:trPr>
          <w:trHeight w:val="4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bidi="ar"/>
              </w:rPr>
              <w:t>规格/参数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bidi="ar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bidi="ar"/>
              </w:rPr>
              <w:t>数量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bidi="ar"/>
              </w:rPr>
              <w:t>报价</w:t>
            </w:r>
          </w:p>
        </w:tc>
      </w:tr>
      <w:tr w:rsidR="00271EF6" w:rsidTr="0044551E">
        <w:trPr>
          <w:trHeight w:val="2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吸顶扬声器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1.额定功率：100W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2.阻抗：8Ω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3.灵敏度(1W/1M)：92dB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4.频率响应(-10dB)：60Hz-20KHz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5.喇叭单元：6.5" x 1    1.5" x 1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6.安装开孔尺寸：250mm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7.尺寸：280 x 190mm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 w:rsidP="0044551E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71EF6" w:rsidTr="0044551E">
        <w:trPr>
          <w:trHeight w:val="46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专业功放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1.输出功率（20Hz-20KHz/THD≤1％）：立体声/并联8Ω×2：200W×2；立体声/并联4Ω×2：300W×2；桥接8Ω：600W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2.连接座：XLR 、TRS接口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3.电压增益 (@1KHz)：32dB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4.输入灵敏度：0.775V/1V/1.44V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5.输入阻抗：10K Ω 非平衡、20KΩ 平衡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6.频率响应(@1W功率下）：20Hz-20KHz/+0/-2dB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7.THD+N(@1/8功率下）：≤0.05％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8.信噪比 (A计权)：≥90dB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9.阻尼系数 (@ 1KHz)：≥200@ 8 ohms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10.分离度 (@1KHz)：≥80dB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71EF6" w:rsidTr="0044551E">
        <w:trPr>
          <w:trHeight w:val="32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一拖四无线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话筒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1．频率范围  ：640-690MHZ  740-790MHz  807-830MHz  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2．频道数目：500个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3．频道间隔：50MHZ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4．载波稳定度：±0.005%以内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5．动态范围：100dB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6．最大频偏：±45KHZ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7．音频响应：80HZ-18KHZ(±2dB)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8．信噪比：&gt;105dB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9．灵敏度：-105 </w:t>
            </w:r>
            <w:proofErr w:type="spellStart"/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dBm</w:t>
            </w:r>
            <w:proofErr w:type="spellEnd"/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 for 12 dB SINAD, typical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10.总谐波失真：≤0.5%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lastRenderedPageBreak/>
              <w:t>11.天线程式：内置螺旋天线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12.输出功率：高功率30mW；低功率3mW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13.离散抑制：-60dB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14.使用时间：30mW时大于10个小时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15.类型：鹅颈麦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lastRenderedPageBreak/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271EF6" w:rsidTr="0044551E">
        <w:trPr>
          <w:trHeight w:val="59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一拖二无线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话筒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1．频率范围  ：640-690MHZ  740-790MHz  807-830MHz  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2．频道数目：500个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3．频道间隔：50MHZ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4．载波稳定度：±0.005%以内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5．动态范围：100dB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6．最大频偏：±45KHZ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7．音频响应：80HZ-18KHZ(±2dB)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8．信噪比：&gt;105dB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9．灵敏度：-105 </w:t>
            </w:r>
            <w:proofErr w:type="spellStart"/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dBm</w:t>
            </w:r>
            <w:proofErr w:type="spellEnd"/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 for 12 dB SINAD, typical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10.总谐波失真：≤0.5%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11.天线程式：内置螺旋天线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12.输出功率：高功率30mW；低功率3mW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13.离散抑制：-60dB</w:t>
            </w:r>
          </w:p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14.使用时间：30mW时大于10个小时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15.类型：鹅颈麦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271EF6" w:rsidTr="0044551E">
        <w:trPr>
          <w:trHeight w:val="2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天线分配器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1.频带范围：640~960MHz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2.输出/入增益：+1.0dB(频段中心)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3.输出/入阻抗：50Ω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4.频宽：320MHz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5.电源供应：DC 12-18V/3A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271EF6" w:rsidTr="0044551E">
        <w:trPr>
          <w:trHeight w:val="523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话筒天线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1.频率范围：550MHz～850MHz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2.极化方式：45°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3.增益：8dBi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4.半功率波瓣宽度：H:76°±5°， V:76°±5°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5.前后比：≥23dB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6.输入阻抗：50Ω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7.电压驻波比（VSWR）：≤2.0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8.交叉极化鉴别率：≥15dB@0º，≥10dB@+/-60º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9.上第一副瓣抑制：15dB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10.最大功率：50W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 xml:space="preserve">11.雷电保护：直流接地DC </w:t>
            </w:r>
          </w:p>
          <w:p w:rsidR="00271EF6" w:rsidRDefault="00271EF6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12.接头类型：BNC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271EF6" w:rsidTr="0044551E">
        <w:trPr>
          <w:trHeight w:val="84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bidi="ar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辅材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定制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EF6" w:rsidRDefault="00271EF6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 w:rsidR="000B42AF" w:rsidTr="0044551E">
        <w:trPr>
          <w:trHeight w:val="701"/>
          <w:jc w:val="center"/>
        </w:trPr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2AF" w:rsidRDefault="000B42AF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 w:rsidRPr="0044551E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合计：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2AF" w:rsidRDefault="000B42AF"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bookmarkStart w:id="0" w:name="_GoBack"/>
            <w:bookmarkEnd w:id="0"/>
          </w:p>
        </w:tc>
      </w:tr>
      <w:tr w:rsidR="00271EF6" w:rsidTr="0044551E">
        <w:trPr>
          <w:trHeight w:val="1551"/>
          <w:jc w:val="center"/>
        </w:trPr>
        <w:tc>
          <w:tcPr>
            <w:tcW w:w="8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483" w:rsidRDefault="006B2483" w:rsidP="00581A82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  <w:p w:rsidR="00271EF6" w:rsidRDefault="00271EF6" w:rsidP="00581A82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备注：</w:t>
            </w:r>
          </w:p>
          <w:p w:rsidR="006B2483" w:rsidRDefault="006B2483" w:rsidP="00581A82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  <w:p w:rsidR="006B2483" w:rsidRPr="006B2483" w:rsidRDefault="00271EF6" w:rsidP="006B248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 w:rsidRPr="006B2483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话筒及配套设备需要与运行支持指挥中心会议室的ITC系统完全兼容</w:t>
            </w:r>
          </w:p>
          <w:p w:rsidR="006B2483" w:rsidRPr="0044551E" w:rsidRDefault="006B2483" w:rsidP="006B2483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 w:rsidRPr="0044551E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以上报价</w:t>
            </w:r>
            <w:r w:rsidR="0044551E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包</w:t>
            </w:r>
            <w:r w:rsidRPr="0044551E">
              <w:rPr>
                <w:rFonts w:ascii="仿宋_GB2312" w:eastAsia="仿宋_GB2312" w:cs="仿宋_GB2312" w:hint="eastAsia"/>
                <w:sz w:val="24"/>
                <w:szCs w:val="24"/>
                <w:lang w:bidi="ar"/>
              </w:rPr>
              <w:t>含：安装、调试费用、运费及税费等所有费用</w:t>
            </w:r>
          </w:p>
          <w:p w:rsidR="006B2483" w:rsidRPr="006B2483" w:rsidRDefault="006B2483" w:rsidP="006B2483"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</w:tbl>
    <w:p w:rsidR="00A6502E" w:rsidRPr="006B2483" w:rsidRDefault="00A6502E"/>
    <w:sectPr w:rsidR="00A6502E" w:rsidRPr="006B2483" w:rsidSect="00F92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58" w:rsidRDefault="00E40958" w:rsidP="00930FE7">
      <w:r>
        <w:separator/>
      </w:r>
    </w:p>
  </w:endnote>
  <w:endnote w:type="continuationSeparator" w:id="0">
    <w:p w:rsidR="00E40958" w:rsidRDefault="00E40958" w:rsidP="0093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HeitiStd-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58" w:rsidRDefault="00E40958" w:rsidP="00930FE7">
      <w:r>
        <w:separator/>
      </w:r>
    </w:p>
  </w:footnote>
  <w:footnote w:type="continuationSeparator" w:id="0">
    <w:p w:rsidR="00E40958" w:rsidRDefault="00E40958" w:rsidP="0093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51E4"/>
    <w:multiLevelType w:val="hybridMultilevel"/>
    <w:tmpl w:val="CE6EE146"/>
    <w:lvl w:ilvl="0" w:tplc="2B9C8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E5"/>
    <w:rsid w:val="00053AD4"/>
    <w:rsid w:val="0006713E"/>
    <w:rsid w:val="0007038E"/>
    <w:rsid w:val="000924EF"/>
    <w:rsid w:val="000A70A1"/>
    <w:rsid w:val="000B42AF"/>
    <w:rsid w:val="000B533D"/>
    <w:rsid w:val="000D36ED"/>
    <w:rsid w:val="001138DE"/>
    <w:rsid w:val="001157C5"/>
    <w:rsid w:val="001266A1"/>
    <w:rsid w:val="00140E2C"/>
    <w:rsid w:val="00151CD8"/>
    <w:rsid w:val="001536A7"/>
    <w:rsid w:val="00163C9A"/>
    <w:rsid w:val="001645FC"/>
    <w:rsid w:val="001831C7"/>
    <w:rsid w:val="001850C7"/>
    <w:rsid w:val="001A6C05"/>
    <w:rsid w:val="001C0029"/>
    <w:rsid w:val="001F3264"/>
    <w:rsid w:val="00211EC9"/>
    <w:rsid w:val="0022637A"/>
    <w:rsid w:val="0022773C"/>
    <w:rsid w:val="00246264"/>
    <w:rsid w:val="00255B90"/>
    <w:rsid w:val="00271EE4"/>
    <w:rsid w:val="00271EF6"/>
    <w:rsid w:val="002C332D"/>
    <w:rsid w:val="002E0F96"/>
    <w:rsid w:val="002F2FB1"/>
    <w:rsid w:val="00310AFC"/>
    <w:rsid w:val="003747AE"/>
    <w:rsid w:val="0038627D"/>
    <w:rsid w:val="003C3420"/>
    <w:rsid w:val="003E046E"/>
    <w:rsid w:val="003F4F19"/>
    <w:rsid w:val="003F53DB"/>
    <w:rsid w:val="00426797"/>
    <w:rsid w:val="0044551E"/>
    <w:rsid w:val="00457982"/>
    <w:rsid w:val="00462D37"/>
    <w:rsid w:val="004850C3"/>
    <w:rsid w:val="004C6D24"/>
    <w:rsid w:val="004F58EB"/>
    <w:rsid w:val="00520143"/>
    <w:rsid w:val="00520744"/>
    <w:rsid w:val="00581A82"/>
    <w:rsid w:val="00582C9D"/>
    <w:rsid w:val="005A322D"/>
    <w:rsid w:val="005A38E4"/>
    <w:rsid w:val="005C0AE3"/>
    <w:rsid w:val="005D672E"/>
    <w:rsid w:val="005D68C9"/>
    <w:rsid w:val="005E0CBD"/>
    <w:rsid w:val="005E3DE5"/>
    <w:rsid w:val="005F67E3"/>
    <w:rsid w:val="00654EB2"/>
    <w:rsid w:val="00675E95"/>
    <w:rsid w:val="00682829"/>
    <w:rsid w:val="006832AF"/>
    <w:rsid w:val="006B2483"/>
    <w:rsid w:val="006B2668"/>
    <w:rsid w:val="006D0F21"/>
    <w:rsid w:val="006E4A25"/>
    <w:rsid w:val="006F4513"/>
    <w:rsid w:val="00701EE2"/>
    <w:rsid w:val="00761FF4"/>
    <w:rsid w:val="00763785"/>
    <w:rsid w:val="00771B67"/>
    <w:rsid w:val="007721DF"/>
    <w:rsid w:val="00791E8A"/>
    <w:rsid w:val="007A334A"/>
    <w:rsid w:val="007A4DF4"/>
    <w:rsid w:val="007E6545"/>
    <w:rsid w:val="007F7AC8"/>
    <w:rsid w:val="00812345"/>
    <w:rsid w:val="00836A01"/>
    <w:rsid w:val="00861364"/>
    <w:rsid w:val="00867711"/>
    <w:rsid w:val="008767A7"/>
    <w:rsid w:val="008C5680"/>
    <w:rsid w:val="008E1574"/>
    <w:rsid w:val="00901804"/>
    <w:rsid w:val="00911B79"/>
    <w:rsid w:val="00930FE7"/>
    <w:rsid w:val="009361F3"/>
    <w:rsid w:val="009472CC"/>
    <w:rsid w:val="00950A46"/>
    <w:rsid w:val="009646E3"/>
    <w:rsid w:val="00980352"/>
    <w:rsid w:val="0098227A"/>
    <w:rsid w:val="00985D9C"/>
    <w:rsid w:val="00992128"/>
    <w:rsid w:val="009D2291"/>
    <w:rsid w:val="009F2E84"/>
    <w:rsid w:val="00A146B9"/>
    <w:rsid w:val="00A21763"/>
    <w:rsid w:val="00A6502E"/>
    <w:rsid w:val="00AA12FD"/>
    <w:rsid w:val="00AB6F36"/>
    <w:rsid w:val="00AC5791"/>
    <w:rsid w:val="00AD2030"/>
    <w:rsid w:val="00B072F6"/>
    <w:rsid w:val="00B135D1"/>
    <w:rsid w:val="00B220CB"/>
    <w:rsid w:val="00B26218"/>
    <w:rsid w:val="00B26EE8"/>
    <w:rsid w:val="00B60181"/>
    <w:rsid w:val="00B75231"/>
    <w:rsid w:val="00BA0E7A"/>
    <w:rsid w:val="00BD34E6"/>
    <w:rsid w:val="00BD39CC"/>
    <w:rsid w:val="00BE24FE"/>
    <w:rsid w:val="00BF30C4"/>
    <w:rsid w:val="00C05A68"/>
    <w:rsid w:val="00C148D6"/>
    <w:rsid w:val="00C651BA"/>
    <w:rsid w:val="00C74001"/>
    <w:rsid w:val="00C75B55"/>
    <w:rsid w:val="00C85578"/>
    <w:rsid w:val="00CE7274"/>
    <w:rsid w:val="00CF11C3"/>
    <w:rsid w:val="00D07109"/>
    <w:rsid w:val="00D41EC3"/>
    <w:rsid w:val="00D4393C"/>
    <w:rsid w:val="00D647C4"/>
    <w:rsid w:val="00D80F7E"/>
    <w:rsid w:val="00DE1617"/>
    <w:rsid w:val="00E24C01"/>
    <w:rsid w:val="00E40958"/>
    <w:rsid w:val="00E41AA2"/>
    <w:rsid w:val="00E564B8"/>
    <w:rsid w:val="00E70EB7"/>
    <w:rsid w:val="00E75648"/>
    <w:rsid w:val="00E77EB3"/>
    <w:rsid w:val="00E95163"/>
    <w:rsid w:val="00EA5BC8"/>
    <w:rsid w:val="00EB0121"/>
    <w:rsid w:val="00EC12E9"/>
    <w:rsid w:val="00EC5F05"/>
    <w:rsid w:val="00EE10BF"/>
    <w:rsid w:val="00EE7A84"/>
    <w:rsid w:val="00F0526E"/>
    <w:rsid w:val="00F202A7"/>
    <w:rsid w:val="00F43399"/>
    <w:rsid w:val="00F45B18"/>
    <w:rsid w:val="00F50522"/>
    <w:rsid w:val="00F50B41"/>
    <w:rsid w:val="00F911A2"/>
    <w:rsid w:val="00F9245A"/>
    <w:rsid w:val="00FC5F18"/>
    <w:rsid w:val="697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B24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6B24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李雪涛</dc:creator>
  <cp:lastModifiedBy>李雪涛</cp:lastModifiedBy>
  <cp:revision>19</cp:revision>
  <dcterms:created xsi:type="dcterms:W3CDTF">2020-12-03T02:16:00Z</dcterms:created>
  <dcterms:modified xsi:type="dcterms:W3CDTF">2020-12-31T01:45:00Z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