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80" w:tblpY="457"/>
        <w:tblOverlap w:val="never"/>
        <w:tblW w:w="9570" w:type="dxa"/>
        <w:tblLayout w:type="fixed"/>
        <w:tblLook w:val="04A0"/>
      </w:tblPr>
      <w:tblGrid>
        <w:gridCol w:w="2593"/>
        <w:gridCol w:w="1833"/>
        <w:gridCol w:w="607"/>
        <w:gridCol w:w="659"/>
        <w:gridCol w:w="556"/>
        <w:gridCol w:w="1824"/>
        <w:gridCol w:w="1498"/>
      </w:tblGrid>
      <w:tr w:rsidR="00D667D0">
        <w:trPr>
          <w:trHeight w:val="84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D667D0">
        <w:trPr>
          <w:trHeight w:val="63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尹然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上海市闵行区江川东路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D667D0">
        <w:trPr>
          <w:trHeight w:val="701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13691822627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haorhea@tom.com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667D0">
        <w:trPr>
          <w:trHeight w:val="725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电动皮卡车采购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667D0">
        <w:trPr>
          <w:trHeight w:val="3475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 w:rsidP="00F56F3E">
            <w:pPr>
              <w:spacing w:beforeLines="50" w:afterLines="50" w:line="28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供应商应为有效存续的独立法人，具有履行本项目的合法主体资格，遵守有关的国家法律、法令和条例</w:t>
            </w:r>
            <w:r>
              <w:rPr>
                <w:rFonts w:ascii="仿宋_GB2312" w:eastAsia="仿宋_GB2312" w:hint="eastAsia"/>
                <w:sz w:val="24"/>
              </w:rPr>
              <w:t>;</w:t>
            </w:r>
            <w:r>
              <w:rPr>
                <w:rFonts w:ascii="仿宋_GB2312" w:eastAsia="仿宋_GB2312" w:hint="eastAsia"/>
                <w:sz w:val="24"/>
              </w:rPr>
              <w:t>在中华人民共和国境内登记注册的，具有加载统一社会信用代码的营业执照或事业单位法人证书（复印件加盖公章）；</w:t>
            </w:r>
          </w:p>
          <w:p w:rsidR="00D667D0" w:rsidRDefault="00F9558A" w:rsidP="00F56F3E">
            <w:pPr>
              <w:spacing w:beforeLines="50" w:afterLines="50" w:line="28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、供应商的注册资金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开办资金不少于</w:t>
            </w:r>
            <w:r>
              <w:rPr>
                <w:rFonts w:ascii="仿宋_GB2312" w:eastAsia="仿宋_GB2312" w:hint="eastAsia"/>
                <w:sz w:val="24"/>
              </w:rPr>
              <w:t>100</w:t>
            </w:r>
            <w:r>
              <w:rPr>
                <w:rFonts w:ascii="仿宋_GB2312" w:eastAsia="仿宋_GB2312" w:hint="eastAsia"/>
                <w:sz w:val="24"/>
              </w:rPr>
              <w:t>万人民币或等额外币；</w:t>
            </w:r>
          </w:p>
          <w:p w:rsidR="00D667D0" w:rsidRDefault="00F9558A" w:rsidP="00F56F3E">
            <w:pPr>
              <w:spacing w:beforeLines="50" w:afterLines="50" w:line="28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、供应商需提供在有效期内的</w:t>
            </w:r>
            <w:r>
              <w:rPr>
                <w:rFonts w:ascii="仿宋_GB2312" w:eastAsia="仿宋_GB2312" w:hint="eastAsia"/>
                <w:sz w:val="24"/>
              </w:rPr>
              <w:t>ISO9001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ISO27001</w:t>
            </w:r>
            <w:r>
              <w:rPr>
                <w:rFonts w:ascii="仿宋_GB2312" w:eastAsia="仿宋_GB2312" w:hint="eastAsia"/>
                <w:sz w:val="24"/>
              </w:rPr>
              <w:t>质量体系认证证书或同等质量体系认证证书复印件；</w:t>
            </w:r>
          </w:p>
          <w:p w:rsidR="00D667D0" w:rsidRDefault="00F9558A" w:rsidP="00F56F3E">
            <w:pPr>
              <w:spacing w:beforeLines="50" w:afterLines="50" w:line="28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、供应商如为代理商，须具备原厂提供的有效代理授权证书复印件</w:t>
            </w:r>
            <w:r>
              <w:rPr>
                <w:rFonts w:ascii="仿宋_GB2312" w:eastAsia="仿宋_GB2312" w:hint="eastAsia"/>
                <w:sz w:val="24"/>
              </w:rPr>
              <w:t>;</w:t>
            </w:r>
          </w:p>
          <w:p w:rsidR="00D667D0" w:rsidRDefault="00F9558A" w:rsidP="00F56F3E">
            <w:pPr>
              <w:spacing w:beforeLines="50" w:afterLines="50" w:line="28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、供应商应具有经营或销售本项目所需的行政许可及有关资质；</w:t>
            </w:r>
          </w:p>
          <w:p w:rsidR="00D667D0" w:rsidRDefault="00F9558A" w:rsidP="00F56F3E">
            <w:pPr>
              <w:spacing w:beforeLines="50" w:afterLines="50" w:line="28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、披露正在审</w:t>
            </w:r>
            <w:r>
              <w:rPr>
                <w:rFonts w:ascii="仿宋_GB2312" w:eastAsia="仿宋_GB2312" w:hint="eastAsia"/>
                <w:sz w:val="24"/>
              </w:rPr>
              <w:t>理或执行完毕的标的金额大于</w:t>
            </w:r>
            <w:r>
              <w:rPr>
                <w:rFonts w:ascii="仿宋_GB2312" w:eastAsia="仿宋_GB2312" w:hint="eastAsia"/>
                <w:sz w:val="24"/>
              </w:rPr>
              <w:t>500</w:t>
            </w:r>
            <w:r>
              <w:rPr>
                <w:rFonts w:ascii="仿宋_GB2312" w:eastAsia="仿宋_GB2312" w:hint="eastAsia"/>
                <w:sz w:val="24"/>
              </w:rPr>
              <w:t>万元人民币（含本数）的重大诉讼、仲裁、索赔、行政复议或行政处罚。</w:t>
            </w:r>
          </w:p>
        </w:tc>
      </w:tr>
      <w:tr w:rsidR="00D667D0">
        <w:trPr>
          <w:trHeight w:val="97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 w:rsidP="00F56F3E">
            <w:pPr>
              <w:spacing w:beforeLines="50" w:afterLines="50" w:line="28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、供应商应具备与本项目有关的业务经验。投标人需在投标文件中提供加盖投标人公章的业绩证明材料；</w:t>
            </w:r>
          </w:p>
          <w:p w:rsidR="00D667D0" w:rsidRDefault="00F9558A" w:rsidP="00F56F3E">
            <w:pPr>
              <w:spacing w:beforeLines="50" w:afterLines="50" w:line="280" w:lineRule="exact"/>
              <w:textAlignment w:val="center"/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具有电动皮卡车销售经验及后续服务保障能力。</w:t>
            </w:r>
          </w:p>
        </w:tc>
      </w:tr>
      <w:tr w:rsidR="00D667D0">
        <w:trPr>
          <w:trHeight w:val="1549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供应商需至少提供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年的质保服务，自产品交付采购方且经采购方验收合格之日起计算。质保期内，供应商应对产品的缺陷而产生的任何问题负责，免费提供后续服务。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D667D0" w:rsidRDefault="00F9558A" w:rsidP="00F56F3E">
            <w:pPr>
              <w:numPr>
                <w:ilvl w:val="0"/>
                <w:numId w:val="1"/>
              </w:numPr>
              <w:spacing w:beforeLines="50" w:afterLines="50" w:line="28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车身结构—皮卡车</w:t>
            </w:r>
          </w:p>
          <w:p w:rsidR="00D667D0" w:rsidRDefault="00F9558A" w:rsidP="00F56F3E">
            <w:pPr>
              <w:numPr>
                <w:ilvl w:val="0"/>
                <w:numId w:val="1"/>
              </w:numPr>
              <w:spacing w:beforeLines="50" w:afterLines="50" w:line="28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四门五座</w:t>
            </w:r>
            <w:r>
              <w:rPr>
                <w:rFonts w:ascii="仿宋_GB2312" w:eastAsia="仿宋_GB2312" w:hint="eastAsia"/>
                <w:sz w:val="24"/>
              </w:rPr>
              <w:t>,</w:t>
            </w:r>
            <w:r>
              <w:rPr>
                <w:rFonts w:ascii="仿宋_GB2312" w:eastAsia="仿宋_GB2312" w:hint="eastAsia"/>
                <w:sz w:val="24"/>
              </w:rPr>
              <w:t>需增加后盖</w:t>
            </w:r>
          </w:p>
          <w:p w:rsidR="00D667D0" w:rsidRDefault="00F9558A" w:rsidP="00F56F3E">
            <w:pPr>
              <w:numPr>
                <w:ilvl w:val="0"/>
                <w:numId w:val="1"/>
              </w:numPr>
              <w:spacing w:beforeLines="50" w:afterLines="50" w:line="28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动力类型纯电动，综合续航里程不低于</w:t>
            </w:r>
            <w:r>
              <w:rPr>
                <w:rFonts w:ascii="仿宋_GB2312" w:eastAsia="仿宋_GB2312" w:hint="eastAsia"/>
                <w:sz w:val="24"/>
              </w:rPr>
              <w:t>300km</w:t>
            </w:r>
          </w:p>
          <w:p w:rsidR="00D667D0" w:rsidRDefault="00F9558A" w:rsidP="00F56F3E">
            <w:pPr>
              <w:numPr>
                <w:ilvl w:val="0"/>
                <w:numId w:val="1"/>
              </w:numPr>
              <w:spacing w:beforeLines="50" w:afterLines="50" w:line="28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副驾驶配备安全气囊</w:t>
            </w:r>
          </w:p>
          <w:p w:rsidR="00D667D0" w:rsidRDefault="00F9558A" w:rsidP="00F56F3E">
            <w:pPr>
              <w:numPr>
                <w:ilvl w:val="0"/>
                <w:numId w:val="1"/>
              </w:numPr>
              <w:spacing w:beforeLines="50" w:afterLines="50" w:line="28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配有泊车雷达，行车电脑显示屏</w:t>
            </w:r>
          </w:p>
          <w:p w:rsidR="00D667D0" w:rsidRDefault="00F9558A" w:rsidP="00F56F3E">
            <w:pPr>
              <w:numPr>
                <w:ilvl w:val="0"/>
                <w:numId w:val="1"/>
              </w:numPr>
              <w:spacing w:beforeLines="50" w:afterLines="50"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车顶加装警示灯</w:t>
            </w:r>
          </w:p>
        </w:tc>
      </w:tr>
      <w:tr w:rsidR="00D667D0">
        <w:trPr>
          <w:trHeight w:val="146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项目进度要求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项目交付：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合同签订后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日。</w:t>
            </w:r>
          </w:p>
          <w:p w:rsidR="00D667D0" w:rsidRDefault="00F9558A">
            <w:pPr>
              <w:rPr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付款条款：产品交付并验收合格支付合同金额的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95%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，质保期满后支付合同金额的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5%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D667D0">
        <w:trPr>
          <w:trHeight w:val="559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ind w:firstLineChars="700" w:firstLine="168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2021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667D0">
        <w:trPr>
          <w:trHeight w:val="72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</w:tr>
    </w:tbl>
    <w:p w:rsidR="00D667D0" w:rsidRDefault="00F9558A">
      <w:pPr>
        <w:pStyle w:val="a5"/>
        <w:ind w:left="220" w:hangingChars="100" w:hanging="22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  <w:r>
        <w:rPr>
          <w:rFonts w:ascii="仿宋_GB2312" w:eastAsia="仿宋_GB2312" w:cs="宋体" w:hint="eastAsia"/>
          <w:color w:val="000000"/>
          <w:kern w:val="0"/>
          <w:sz w:val="22"/>
          <w:szCs w:val="22"/>
        </w:rPr>
        <w:t>注：明确技术标准和要求，不限定或指定唯一品牌，在引用品牌或生产供应商名称前加上“参照”或“相当于”字样，确保品牌的市场可选择性。</w:t>
      </w:r>
    </w:p>
    <w:p w:rsidR="00D667D0" w:rsidRDefault="00D667D0">
      <w:pPr>
        <w:pStyle w:val="a5"/>
        <w:ind w:left="220" w:hangingChars="100" w:hanging="22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</w:p>
    <w:p w:rsidR="00D667D0" w:rsidRDefault="00F9558A">
      <w:pPr>
        <w:pStyle w:val="a5"/>
        <w:ind w:left="220" w:hangingChars="100" w:hanging="22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  <w:r>
        <w:rPr>
          <w:rFonts w:ascii="仿宋_GB2312" w:eastAsia="仿宋_GB2312" w:cs="宋体" w:hint="eastAsia"/>
          <w:color w:val="000000"/>
          <w:kern w:val="0"/>
          <w:sz w:val="22"/>
          <w:szCs w:val="22"/>
        </w:rPr>
        <w:br w:type="page"/>
      </w:r>
      <w:bookmarkStart w:id="0" w:name="_GoBack"/>
      <w:bookmarkEnd w:id="0"/>
    </w:p>
    <w:tbl>
      <w:tblPr>
        <w:tblpPr w:leftFromText="180" w:rightFromText="180" w:vertAnchor="text" w:horzAnchor="margin" w:tblpXSpec="center" w:tblpY="441"/>
        <w:tblW w:w="10137" w:type="dxa"/>
        <w:tblLayout w:type="fixed"/>
        <w:tblLook w:val="04A0"/>
      </w:tblPr>
      <w:tblGrid>
        <w:gridCol w:w="1581"/>
        <w:gridCol w:w="4114"/>
        <w:gridCol w:w="2623"/>
        <w:gridCol w:w="126"/>
        <w:gridCol w:w="1693"/>
      </w:tblGrid>
      <w:tr w:rsidR="00D667D0">
        <w:trPr>
          <w:trHeight w:val="510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7D0" w:rsidRDefault="00F955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以下由报价供应商填写（盖章）</w:t>
            </w:r>
          </w:p>
        </w:tc>
      </w:tr>
      <w:tr w:rsidR="00D667D0">
        <w:trPr>
          <w:trHeight w:val="69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□高校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科研院所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□国有及国有控股企业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□外资企业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□民营企业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□境外单位或个人</w:t>
            </w:r>
          </w:p>
        </w:tc>
      </w:tr>
      <w:tr w:rsidR="00D667D0">
        <w:trPr>
          <w:trHeight w:val="5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67D0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67D0">
        <w:trPr>
          <w:trHeight w:val="504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ind w:firstLineChars="100" w:firstLine="2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资质文件</w:t>
            </w:r>
          </w:p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（复印件应加盖单位公章，带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号的为必备材料）</w:t>
            </w: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 w:rsidR="00D667D0">
        <w:trPr>
          <w:trHeight w:val="138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D0" w:rsidRDefault="00D667D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□营业执照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□组织机构代码证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□税务登记证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□法人代表授权书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 w:rsidR="00D667D0">
        <w:trPr>
          <w:trHeight w:val="577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D0" w:rsidRDefault="00D667D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 w:rsidR="00D667D0">
        <w:trPr>
          <w:trHeight w:val="67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D0" w:rsidRDefault="00D667D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□银行基本账户开户许可证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□经审计的近三年的年度财务报表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67D0">
        <w:trPr>
          <w:trHeight w:val="6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D0" w:rsidRDefault="00D667D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□资信证明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（银行开具或查询网页截图）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67D0">
        <w:trPr>
          <w:trHeight w:val="633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D0" w:rsidRDefault="00D667D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 w:rsidR="00D667D0">
        <w:trPr>
          <w:trHeight w:val="473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D0" w:rsidRDefault="00D667D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67D0">
        <w:trPr>
          <w:trHeight w:val="52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D0" w:rsidRDefault="00D667D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 w:rsidR="00D667D0">
        <w:trPr>
          <w:trHeight w:val="577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D0" w:rsidRDefault="00D667D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 w:rsidR="00D667D0">
        <w:trPr>
          <w:trHeight w:val="64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D0" w:rsidRDefault="00D667D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 w:rsidR="00D667D0">
        <w:trPr>
          <w:trHeight w:val="1974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667D0" w:rsidRDefault="00F9558A">
      <w:pPr>
        <w:pStyle w:val="a5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号项目，由采购需求部门按需调整。</w:t>
      </w:r>
    </w:p>
    <w:p w:rsidR="00D667D0" w:rsidRDefault="00D667D0">
      <w:pPr>
        <w:pStyle w:val="a5"/>
        <w:ind w:firstLineChars="0"/>
        <w:jc w:val="left"/>
      </w:pPr>
    </w:p>
    <w:p w:rsidR="00D667D0" w:rsidRDefault="00D667D0">
      <w:pPr>
        <w:pStyle w:val="a5"/>
        <w:ind w:firstLineChars="0"/>
        <w:jc w:val="left"/>
      </w:pPr>
    </w:p>
    <w:p w:rsidR="00D667D0" w:rsidRDefault="00D667D0">
      <w:pPr>
        <w:pStyle w:val="a5"/>
        <w:ind w:firstLineChars="0"/>
        <w:jc w:val="left"/>
      </w:pPr>
    </w:p>
    <w:tbl>
      <w:tblPr>
        <w:tblW w:w="9513" w:type="dxa"/>
        <w:tblInd w:w="93" w:type="dxa"/>
        <w:tblLayout w:type="fixed"/>
        <w:tblLook w:val="04A0"/>
      </w:tblPr>
      <w:tblGrid>
        <w:gridCol w:w="1680"/>
        <w:gridCol w:w="2508"/>
        <w:gridCol w:w="2662"/>
        <w:gridCol w:w="2663"/>
      </w:tblGrid>
      <w:tr w:rsidR="00D667D0">
        <w:trPr>
          <w:trHeight w:val="27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质量能力说明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67D0" w:rsidRDefault="00F955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67D0">
        <w:trPr>
          <w:trHeight w:val="56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67D0" w:rsidRDefault="00F9558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67D0">
        <w:trPr>
          <w:trHeight w:val="70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D667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67D0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人民币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（大写）</w:t>
            </w:r>
          </w:p>
        </w:tc>
      </w:tr>
      <w:tr w:rsidR="00D667D0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D0" w:rsidRDefault="00F955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 w:rsidR="00D667D0">
        <w:trPr>
          <w:trHeight w:val="65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7D0" w:rsidRDefault="00F9558A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注：报价文件盖章后密封送达采购联系人，内含盖章版电子扫描件（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U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盘或光盘）</w:t>
            </w:r>
            <w:r>
              <w:rPr>
                <w:rFonts w:ascii="Tahoma" w:hAnsi="Tahoma" w:cs="Tahoma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D667D0" w:rsidRDefault="00D667D0">
      <w:pPr>
        <w:pStyle w:val="a5"/>
        <w:ind w:firstLineChars="0"/>
        <w:jc w:val="left"/>
      </w:pPr>
    </w:p>
    <w:p w:rsidR="00D667D0" w:rsidRDefault="00D667D0">
      <w:pPr>
        <w:pStyle w:val="a6"/>
        <w:spacing w:line="360" w:lineRule="auto"/>
        <w:ind w:firstLineChars="0" w:firstLine="0"/>
      </w:pPr>
    </w:p>
    <w:sectPr w:rsidR="00D667D0" w:rsidSect="00D66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58A" w:rsidRDefault="00F9558A" w:rsidP="00F56F3E">
      <w:r>
        <w:separator/>
      </w:r>
    </w:p>
  </w:endnote>
  <w:endnote w:type="continuationSeparator" w:id="1">
    <w:p w:rsidR="00F9558A" w:rsidRDefault="00F9558A" w:rsidP="00F5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58A" w:rsidRDefault="00F9558A" w:rsidP="00F56F3E">
      <w:r>
        <w:separator/>
      </w:r>
    </w:p>
  </w:footnote>
  <w:footnote w:type="continuationSeparator" w:id="1">
    <w:p w:rsidR="00F9558A" w:rsidRDefault="00F9558A" w:rsidP="00F56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0C1F84"/>
    <w:multiLevelType w:val="singleLevel"/>
    <w:tmpl w:val="B00C1F8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356626F1"/>
    <w:rsid w:val="00177615"/>
    <w:rsid w:val="00CC7DC4"/>
    <w:rsid w:val="00D667D0"/>
    <w:rsid w:val="00F56F3E"/>
    <w:rsid w:val="00F9558A"/>
    <w:rsid w:val="023A4740"/>
    <w:rsid w:val="02507EDD"/>
    <w:rsid w:val="02FE6E71"/>
    <w:rsid w:val="06B10CC4"/>
    <w:rsid w:val="207232AE"/>
    <w:rsid w:val="210F3283"/>
    <w:rsid w:val="244E7B55"/>
    <w:rsid w:val="249056BF"/>
    <w:rsid w:val="254E5738"/>
    <w:rsid w:val="266D0773"/>
    <w:rsid w:val="356626F1"/>
    <w:rsid w:val="431C56EC"/>
    <w:rsid w:val="45DD6599"/>
    <w:rsid w:val="4E460CAE"/>
    <w:rsid w:val="559C714C"/>
    <w:rsid w:val="5A2C5CBF"/>
    <w:rsid w:val="5D9B577C"/>
    <w:rsid w:val="5F1A6A92"/>
    <w:rsid w:val="68CA092B"/>
    <w:rsid w:val="71535A49"/>
    <w:rsid w:val="73400B4B"/>
    <w:rsid w:val="73934517"/>
    <w:rsid w:val="74AB7683"/>
    <w:rsid w:val="772B3A10"/>
    <w:rsid w:val="797033EF"/>
    <w:rsid w:val="7E9133C4"/>
    <w:rsid w:val="7F6E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7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D667D0"/>
    <w:pPr>
      <w:jc w:val="left"/>
    </w:pPr>
  </w:style>
  <w:style w:type="table" w:styleId="a4">
    <w:name w:val="Table Grid"/>
    <w:basedOn w:val="a1"/>
    <w:qFormat/>
    <w:rsid w:val="00D667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标准文件_段"/>
    <w:qFormat/>
    <w:rsid w:val="00D667D0"/>
    <w:pPr>
      <w:widowControl w:val="0"/>
      <w:spacing w:line="360" w:lineRule="auto"/>
      <w:ind w:firstLineChars="200" w:firstLine="198"/>
      <w:jc w:val="both"/>
    </w:pPr>
    <w:rPr>
      <w:kern w:val="2"/>
      <w:sz w:val="24"/>
    </w:rPr>
  </w:style>
  <w:style w:type="paragraph" w:styleId="a6">
    <w:name w:val="List Paragraph"/>
    <w:basedOn w:val="a"/>
    <w:qFormat/>
    <w:rsid w:val="00D667D0"/>
    <w:pPr>
      <w:ind w:firstLineChars="200" w:firstLine="420"/>
    </w:pPr>
  </w:style>
  <w:style w:type="paragraph" w:styleId="a7">
    <w:name w:val="header"/>
    <w:basedOn w:val="a"/>
    <w:link w:val="Char"/>
    <w:rsid w:val="00F56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56F3E"/>
    <w:rPr>
      <w:kern w:val="2"/>
      <w:sz w:val="18"/>
      <w:szCs w:val="18"/>
    </w:rPr>
  </w:style>
  <w:style w:type="paragraph" w:styleId="a8">
    <w:name w:val="footer"/>
    <w:basedOn w:val="a"/>
    <w:link w:val="Char0"/>
    <w:rsid w:val="00F56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56F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姜喆</dc:creator>
  <cp:lastModifiedBy>comac</cp:lastModifiedBy>
  <cp:revision>3</cp:revision>
  <cp:lastPrinted>2020-11-23T05:04:00Z</cp:lastPrinted>
  <dcterms:created xsi:type="dcterms:W3CDTF">2020-07-30T07:17:00Z</dcterms:created>
  <dcterms:modified xsi:type="dcterms:W3CDTF">2021-02-09T08:53:00Z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