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竞争性谈判文件</w:t>
      </w:r>
    </w:p>
    <w:p>
      <w:pPr>
        <w:adjustRightInd w:val="0"/>
        <w:snapToGrid w:val="0"/>
        <w:spacing w:line="360" w:lineRule="auto"/>
        <w:rPr>
          <w:rFonts w:ascii="仿宋_GB2312" w:eastAsia="仿宋_GB2312"/>
          <w:sz w:val="32"/>
        </w:rPr>
      </w:pPr>
      <w:bookmarkStart w:id="0" w:name="_GoBack"/>
      <w:bookmarkEnd w:id="0"/>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年</w:t>
      </w:r>
      <w:r>
        <w:rPr>
          <w:rFonts w:hint="eastAsia" w:ascii="仿宋_GB2312" w:eastAsia="仿宋_GB2312"/>
          <w:sz w:val="32"/>
          <w:lang w:val="en-US" w:eastAsia="zh-CN"/>
        </w:rPr>
        <w:t>7</w:t>
      </w:r>
      <w:r>
        <w:rPr>
          <w:rFonts w:hint="eastAsia" w:ascii="仿宋_GB2312" w:eastAsia="仿宋_GB2312"/>
          <w:sz w:val="32"/>
        </w:rPr>
        <w:t>月</w:t>
      </w:r>
      <w:r>
        <w:rPr>
          <w:rFonts w:hint="eastAsia" w:ascii="仿宋_GB2312" w:eastAsia="仿宋_GB2312"/>
          <w:sz w:val="32"/>
          <w:lang w:val="en-US" w:eastAsia="zh-CN"/>
        </w:rPr>
        <w:t>1</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5"/>
        <w:ind w:firstLineChars="0"/>
        <w:jc w:val="left"/>
      </w:pPr>
    </w:p>
    <w:p>
      <w:pPr>
        <w:pStyle w:val="5"/>
        <w:ind w:firstLineChars="0"/>
        <w:jc w:val="left"/>
      </w:pPr>
    </w:p>
    <w:p>
      <w:pPr>
        <w:pStyle w:val="5"/>
        <w:ind w:firstLineChars="0"/>
        <w:jc w:val="left"/>
      </w:pPr>
      <w:r>
        <w:br w:type="page"/>
      </w:r>
    </w:p>
    <w:tbl>
      <w:tblPr>
        <w:tblStyle w:val="4"/>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56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徐彬彬</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13501780789</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347360210@qq.com</w:t>
            </w:r>
          </w:p>
        </w:tc>
      </w:tr>
      <w:tr>
        <w:tblPrEx>
          <w:tblLayout w:type="fixed"/>
          <w:tblCellMar>
            <w:top w:w="0" w:type="dxa"/>
            <w:left w:w="108" w:type="dxa"/>
            <w:bottom w:w="0" w:type="dxa"/>
            <w:right w:w="108" w:type="dxa"/>
          </w:tblCellMar>
        </w:tblPrEx>
        <w:trPr>
          <w:trHeight w:val="493"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eastAsia="仿宋_GB2312"/>
                <w:sz w:val="24"/>
                <w:lang w:eastAsia="zh-CN"/>
              </w:rPr>
              <w:t>大飞机紫竹托育园教学家具采购</w:t>
            </w:r>
          </w:p>
        </w:tc>
      </w:tr>
      <w:tr>
        <w:tblPrEx>
          <w:tblLayout w:type="fixed"/>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合格投标人必须同时满足下列资格要求：</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投标人须是在中华人民共和国境内注册，且能够独立承担民事责任，有服务能力的企业法人或授权的分支机构，具有有效的营业执照、税务登记证、经营许可证等工商证明，注册资本不少于人民币100万；</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投标人（包括法定代表人）和其委派的项目负责人无任何犯罪、不良信用记录；</w:t>
            </w:r>
          </w:p>
          <w:p>
            <w:pPr>
              <w:numPr>
                <w:ilvl w:val="0"/>
                <w:numId w:val="1"/>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项目不允许联合体投标，不得分包、转包；</w:t>
            </w:r>
          </w:p>
          <w:p>
            <w:pPr>
              <w:numPr>
                <w:ilvl w:val="0"/>
                <w:numId w:val="1"/>
              </w:num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color w:val="000000"/>
                <w:kern w:val="0"/>
                <w:sz w:val="24"/>
              </w:rPr>
              <w:t>未被列</w:t>
            </w:r>
            <w:r>
              <w:rPr>
                <w:rFonts w:hint="eastAsia" w:ascii="仿宋_GB2312" w:hAnsi="宋体" w:eastAsia="仿宋_GB2312" w:cs="宋体"/>
                <w:color w:val="000000"/>
                <w:kern w:val="0"/>
                <w:sz w:val="24"/>
              </w:rPr>
              <w:t>为</w:t>
            </w:r>
            <w:r>
              <w:rPr>
                <w:rFonts w:ascii="仿宋_GB2312" w:hAnsi="宋体" w:eastAsia="仿宋_GB2312" w:cs="宋体"/>
                <w:color w:val="000000"/>
                <w:kern w:val="0"/>
                <w:sz w:val="24"/>
              </w:rPr>
              <w:t>失信</w:t>
            </w: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执行人</w:t>
            </w:r>
            <w:r>
              <w:rPr>
                <w:rFonts w:hint="eastAsia" w:ascii="仿宋_GB2312" w:hAnsi="宋体" w:eastAsia="仿宋_GB2312" w:cs="宋体"/>
                <w:color w:val="000000"/>
                <w:kern w:val="0"/>
                <w:sz w:val="24"/>
                <w:lang w:eastAsia="zh-CN"/>
              </w:rPr>
              <w:t>；</w:t>
            </w:r>
          </w:p>
          <w:p>
            <w:pPr>
              <w:numPr>
                <w:ilvl w:val="0"/>
                <w:numId w:val="1"/>
              </w:num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未满足要求的文件视为无效投标文件。</w:t>
            </w:r>
          </w:p>
        </w:tc>
      </w:tr>
      <w:tr>
        <w:tblPrEx>
          <w:tblLayout w:type="fixed"/>
          <w:tblCellMar>
            <w:top w:w="0" w:type="dxa"/>
            <w:left w:w="108" w:type="dxa"/>
            <w:bottom w:w="0" w:type="dxa"/>
            <w:right w:w="108" w:type="dxa"/>
          </w:tblCellMar>
        </w:tblPrEx>
        <w:trPr>
          <w:trHeight w:val="1002"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按照采购方要求，有足够的货品提供量；</w:t>
            </w:r>
          </w:p>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近三年内有类似项目服务经验，并提供相应证明；</w:t>
            </w:r>
          </w:p>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保证采购货品符合相关国家安全规定。</w:t>
            </w:r>
          </w:p>
        </w:tc>
      </w:tr>
      <w:tr>
        <w:tblPrEx>
          <w:tblLayout w:type="fixed"/>
          <w:tblCellMar>
            <w:top w:w="0" w:type="dxa"/>
            <w:left w:w="108" w:type="dxa"/>
            <w:bottom w:w="0" w:type="dxa"/>
            <w:right w:w="108" w:type="dxa"/>
          </w:tblCellMar>
        </w:tblPrEx>
        <w:trPr>
          <w:trHeight w:val="3463"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严格按照协商确定的时间送货、卸货；</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按照要求落实货品安装、放置工作;</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计划采购清单请见附录（最终采购物品以实际履行为准）；</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参选单位参照附件计划采购清单进行报价。最终结算以实际履行为准；</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交付日期：2021年8月31日前；</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中选供应商应对最终采购物品提供质保服务；</w:t>
            </w:r>
          </w:p>
          <w:p>
            <w:p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付款方式：分贰期支付，通过银行转账方式进行，项目全部完成并验收合格后，在采购方收到供应商出具合同总金额的增值税专用发票并确认有效性后的30个工作日内支付第一期合同预计总价的95%，在质保期过后，无质量问题，支付第二期至结算总价的100%。</w:t>
            </w:r>
          </w:p>
        </w:tc>
      </w:tr>
      <w:tr>
        <w:tblPrEx>
          <w:tblLayout w:type="fixed"/>
          <w:tblCellMar>
            <w:top w:w="0" w:type="dxa"/>
            <w:left w:w="108" w:type="dxa"/>
            <w:bottom w:w="0" w:type="dxa"/>
            <w:right w:w="108" w:type="dxa"/>
          </w:tblCellMar>
        </w:tblPrEx>
        <w:trPr>
          <w:trHeight w:val="55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按照采购方要求完成。</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7</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8</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left"/>
              <w:textAlignment w:val="center"/>
              <w:outlineLvl w:val="9"/>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21"/>
                <w:sz w:val="28"/>
                <w:szCs w:val="28"/>
              </w:rPr>
              <w:sym w:font="Wingdings" w:char="00FE"/>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5"/>
        <w:ind w:left="22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r>
        <w:br w:type="page"/>
      </w:r>
    </w:p>
    <w:tbl>
      <w:tblPr>
        <w:tblStyle w:val="4"/>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rPr>
          <w:sz w:val="21"/>
          <w:szCs w:val="21"/>
        </w:rPr>
      </w:pPr>
      <w:r>
        <w:rPr>
          <w:rFonts w:hint="eastAsia"/>
          <w:sz w:val="21"/>
          <w:szCs w:val="21"/>
        </w:rPr>
        <w:t>注：*号项目，由采购需求部门按需调整。</w:t>
      </w:r>
    </w:p>
    <w:p>
      <w:pPr>
        <w:pStyle w:val="5"/>
        <w:ind w:firstLineChars="0"/>
        <w:jc w:val="left"/>
      </w:pPr>
    </w:p>
    <w:p>
      <w:pPr>
        <w:pStyle w:val="5"/>
        <w:ind w:firstLineChars="0"/>
        <w:jc w:val="left"/>
      </w:pPr>
    </w:p>
    <w:p>
      <w:pPr>
        <w:pStyle w:val="5"/>
        <w:ind w:firstLineChars="0"/>
        <w:jc w:val="left"/>
        <w:rPr>
          <w:rFonts w:hint="eastAsia"/>
        </w:rPr>
      </w:pPr>
    </w:p>
    <w:tbl>
      <w:tblPr>
        <w:tblStyle w:val="4"/>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5"/>
        <w:ind w:firstLineChars="0"/>
        <w:jc w:val="left"/>
      </w:pPr>
    </w:p>
    <w:p>
      <w:pPr>
        <w:pStyle w:val="6"/>
        <w:numPr>
          <w:numId w:val="0"/>
        </w:numPr>
        <w:spacing w:line="360" w:lineRule="auto"/>
        <w:ind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20AE2"/>
    <w:multiLevelType w:val="singleLevel"/>
    <w:tmpl w:val="82020AE2"/>
    <w:lvl w:ilvl="0" w:tentative="0">
      <w:start w:val="1"/>
      <w:numFmt w:val="decimal"/>
      <w:lvlText w:val="%1."/>
      <w:lvlJc w:val="left"/>
      <w:pPr>
        <w:tabs>
          <w:tab w:val="left" w:pos="312"/>
        </w:tabs>
      </w:pPr>
    </w:lvl>
  </w:abstractNum>
  <w:abstractNum w:abstractNumId="1">
    <w:nsid w:val="9CDB8F8B"/>
    <w:multiLevelType w:val="singleLevel"/>
    <w:tmpl w:val="9CDB8F8B"/>
    <w:lvl w:ilvl="0" w:tentative="0">
      <w:start w:val="1"/>
      <w:numFmt w:val="decimal"/>
      <w:lvlText w:val="%1."/>
      <w:lvlJc w:val="left"/>
      <w:pPr>
        <w:tabs>
          <w:tab w:val="left" w:pos="312"/>
        </w:tabs>
      </w:pPr>
    </w:lvl>
  </w:abstractNum>
  <w:abstractNum w:abstractNumId="2">
    <w:nsid w:val="E9FC483E"/>
    <w:multiLevelType w:val="singleLevel"/>
    <w:tmpl w:val="E9FC483E"/>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D8F26D1"/>
    <w:rsid w:val="1AFA43C8"/>
    <w:rsid w:val="246719BC"/>
    <w:rsid w:val="285A4D97"/>
    <w:rsid w:val="356626F1"/>
    <w:rsid w:val="3F7C2C50"/>
    <w:rsid w:val="42146F0F"/>
    <w:rsid w:val="520E29C7"/>
    <w:rsid w:val="603E5312"/>
    <w:rsid w:val="73E52ADE"/>
    <w:rsid w:val="7AD4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430046</cp:lastModifiedBy>
  <cp:lastPrinted>2021-06-11T03:13:00Z</cp:lastPrinted>
  <dcterms:modified xsi:type="dcterms:W3CDTF">2021-07-01T01:33:07Z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