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A665" w14:textId="77777777" w:rsidR="00D62DF3" w:rsidRDefault="00D62DF3">
      <w:pPr>
        <w:widowControl/>
        <w:spacing w:line="360" w:lineRule="auto"/>
        <w:rPr>
          <w:rFonts w:ascii="黑体" w:eastAsia="黑体"/>
          <w:sz w:val="28"/>
          <w:szCs w:val="28"/>
        </w:rPr>
      </w:pPr>
    </w:p>
    <w:p w14:paraId="46411807" w14:textId="77777777" w:rsidR="00D62DF3" w:rsidRDefault="004A20B5">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4A43AC3E" w14:textId="77777777" w:rsidR="00D62DF3" w:rsidRDefault="004A20B5">
      <w:pPr>
        <w:widowControl/>
        <w:spacing w:line="360" w:lineRule="auto"/>
        <w:jc w:val="center"/>
        <w:rPr>
          <w:rFonts w:ascii="黑体" w:eastAsia="黑体"/>
          <w:sz w:val="28"/>
          <w:szCs w:val="28"/>
        </w:rPr>
      </w:pPr>
      <w:r>
        <w:rPr>
          <w:rFonts w:ascii="黑体" w:eastAsia="黑体" w:hint="eastAsia"/>
          <w:sz w:val="28"/>
          <w:szCs w:val="28"/>
        </w:rPr>
        <w:t>竞争性谈判/询价文件</w:t>
      </w:r>
    </w:p>
    <w:p w14:paraId="2133AF5A" w14:textId="77777777" w:rsidR="00D62DF3" w:rsidRDefault="00D62DF3">
      <w:pPr>
        <w:adjustRightInd w:val="0"/>
        <w:snapToGrid w:val="0"/>
        <w:spacing w:line="360" w:lineRule="auto"/>
        <w:rPr>
          <w:rFonts w:ascii="仿宋_GB2312" w:eastAsia="仿宋_GB2312"/>
          <w:sz w:val="32"/>
        </w:rPr>
      </w:pPr>
    </w:p>
    <w:p w14:paraId="56DAC797" w14:textId="77777777" w:rsidR="00D62DF3" w:rsidRDefault="004A20B5">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2227D907" w14:textId="77777777" w:rsidR="00D62DF3" w:rsidRDefault="00D62DF3">
      <w:pPr>
        <w:adjustRightInd w:val="0"/>
        <w:snapToGrid w:val="0"/>
        <w:spacing w:line="600" w:lineRule="exact"/>
        <w:ind w:firstLine="645"/>
        <w:rPr>
          <w:rFonts w:ascii="仿宋_GB2312" w:eastAsia="仿宋_GB2312"/>
          <w:sz w:val="32"/>
        </w:rPr>
      </w:pPr>
    </w:p>
    <w:p w14:paraId="6DBDADF8" w14:textId="77777777" w:rsidR="00D62DF3" w:rsidRDefault="00D62DF3">
      <w:pPr>
        <w:adjustRightInd w:val="0"/>
        <w:snapToGrid w:val="0"/>
        <w:spacing w:line="600" w:lineRule="exact"/>
        <w:ind w:firstLine="645"/>
        <w:rPr>
          <w:rFonts w:ascii="仿宋_GB2312" w:eastAsia="仿宋_GB2312"/>
          <w:sz w:val="32"/>
        </w:rPr>
      </w:pPr>
    </w:p>
    <w:p w14:paraId="20C7E76D" w14:textId="77777777" w:rsidR="00D62DF3" w:rsidRDefault="00D62DF3">
      <w:pPr>
        <w:adjustRightInd w:val="0"/>
        <w:snapToGrid w:val="0"/>
        <w:spacing w:line="600" w:lineRule="exact"/>
        <w:ind w:firstLine="645"/>
        <w:rPr>
          <w:rFonts w:ascii="仿宋_GB2312" w:eastAsia="仿宋_GB2312"/>
          <w:sz w:val="32"/>
        </w:rPr>
      </w:pPr>
    </w:p>
    <w:p w14:paraId="3005FC77" w14:textId="77777777" w:rsidR="00D62DF3" w:rsidRDefault="00D62DF3">
      <w:pPr>
        <w:adjustRightInd w:val="0"/>
        <w:snapToGrid w:val="0"/>
        <w:spacing w:line="600" w:lineRule="exact"/>
        <w:ind w:firstLine="645"/>
        <w:rPr>
          <w:rFonts w:ascii="仿宋_GB2312" w:eastAsia="仿宋_GB2312"/>
          <w:sz w:val="32"/>
        </w:rPr>
      </w:pPr>
    </w:p>
    <w:p w14:paraId="70B34016" w14:textId="77777777" w:rsidR="00D62DF3" w:rsidRDefault="00D62DF3">
      <w:pPr>
        <w:adjustRightInd w:val="0"/>
        <w:snapToGrid w:val="0"/>
        <w:spacing w:line="600" w:lineRule="exact"/>
        <w:ind w:firstLine="645"/>
        <w:rPr>
          <w:rFonts w:ascii="仿宋_GB2312" w:eastAsia="仿宋_GB2312"/>
          <w:sz w:val="32"/>
        </w:rPr>
      </w:pPr>
    </w:p>
    <w:p w14:paraId="27AE8A8C" w14:textId="77777777" w:rsidR="00D62DF3" w:rsidRDefault="00D62DF3">
      <w:pPr>
        <w:adjustRightInd w:val="0"/>
        <w:snapToGrid w:val="0"/>
        <w:spacing w:line="600" w:lineRule="exact"/>
        <w:ind w:firstLine="645"/>
        <w:rPr>
          <w:rFonts w:ascii="仿宋_GB2312" w:eastAsia="仿宋_GB2312"/>
          <w:sz w:val="32"/>
        </w:rPr>
      </w:pPr>
    </w:p>
    <w:p w14:paraId="6E05EEC1" w14:textId="1508AB9C" w:rsidR="00D62DF3" w:rsidRDefault="004A20B5">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w:t>
      </w:r>
      <w:r w:rsidR="00333D63">
        <w:rPr>
          <w:rFonts w:ascii="仿宋_GB2312" w:eastAsia="仿宋_GB2312"/>
          <w:sz w:val="32"/>
        </w:rPr>
        <w:t>2</w:t>
      </w:r>
      <w:r>
        <w:rPr>
          <w:rFonts w:ascii="仿宋_GB2312" w:eastAsia="仿宋_GB2312" w:hint="eastAsia"/>
          <w:sz w:val="32"/>
        </w:rPr>
        <w:t xml:space="preserve">年 </w:t>
      </w:r>
      <w:r w:rsidR="00E911C4">
        <w:rPr>
          <w:rFonts w:ascii="仿宋_GB2312" w:eastAsia="仿宋_GB2312"/>
          <w:sz w:val="32"/>
        </w:rPr>
        <w:t>4</w:t>
      </w:r>
      <w:r>
        <w:rPr>
          <w:rFonts w:ascii="仿宋_GB2312" w:eastAsia="仿宋_GB2312" w:hint="eastAsia"/>
          <w:sz w:val="32"/>
        </w:rPr>
        <w:t xml:space="preserve"> 月</w:t>
      </w:r>
      <w:r w:rsidR="00515E43">
        <w:rPr>
          <w:rFonts w:ascii="仿宋_GB2312" w:eastAsia="仿宋_GB2312"/>
          <w:sz w:val="32"/>
        </w:rPr>
        <w:t>11</w:t>
      </w:r>
      <w:r>
        <w:rPr>
          <w:rFonts w:ascii="仿宋_GB2312" w:eastAsia="仿宋_GB2312" w:hint="eastAsia"/>
          <w:sz w:val="32"/>
        </w:rPr>
        <w:t>日</w:t>
      </w:r>
    </w:p>
    <w:p w14:paraId="74A55068" w14:textId="77777777" w:rsidR="00D62DF3" w:rsidRDefault="00D62DF3">
      <w:pPr>
        <w:adjustRightInd w:val="0"/>
        <w:snapToGrid w:val="0"/>
        <w:spacing w:line="600" w:lineRule="exact"/>
        <w:ind w:firstLine="645"/>
        <w:rPr>
          <w:rFonts w:ascii="仿宋_GB2312" w:eastAsia="仿宋_GB2312"/>
          <w:sz w:val="32"/>
        </w:rPr>
      </w:pPr>
    </w:p>
    <w:p w14:paraId="050A8E03" w14:textId="77777777" w:rsidR="00D62DF3" w:rsidRDefault="00D62DF3">
      <w:pPr>
        <w:pStyle w:val="ac"/>
        <w:ind w:firstLineChars="0"/>
        <w:jc w:val="left"/>
      </w:pPr>
    </w:p>
    <w:p w14:paraId="00F6AFAF" w14:textId="77777777" w:rsidR="00D62DF3" w:rsidRDefault="00D62DF3">
      <w:pPr>
        <w:pStyle w:val="ac"/>
        <w:ind w:firstLineChars="0"/>
        <w:jc w:val="left"/>
      </w:pPr>
    </w:p>
    <w:p w14:paraId="12BE6E98" w14:textId="77777777" w:rsidR="00D62DF3" w:rsidRDefault="004A20B5">
      <w:pPr>
        <w:pStyle w:val="ac"/>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33"/>
        <w:gridCol w:w="716"/>
        <w:gridCol w:w="550"/>
        <w:gridCol w:w="792"/>
        <w:gridCol w:w="1588"/>
        <w:gridCol w:w="1498"/>
      </w:tblGrid>
      <w:tr w:rsidR="00D62DF3" w14:paraId="2FEB20C2"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2EA58288"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1E8D5B0F"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D62DF3" w14:paraId="62F08A5C" w14:textId="77777777">
        <w:trPr>
          <w:trHeight w:val="634"/>
        </w:trPr>
        <w:tc>
          <w:tcPr>
            <w:tcW w:w="2593" w:type="dxa"/>
            <w:tcBorders>
              <w:top w:val="nil"/>
              <w:left w:val="single" w:sz="4" w:space="0" w:color="auto"/>
              <w:bottom w:val="single" w:sz="4" w:space="0" w:color="auto"/>
              <w:right w:val="single" w:sz="4" w:space="0" w:color="auto"/>
            </w:tcBorders>
            <w:vAlign w:val="center"/>
          </w:tcPr>
          <w:p w14:paraId="6A548D8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48C73EF7"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姜</w:t>
            </w:r>
            <w:proofErr w:type="gramStart"/>
            <w:r>
              <w:rPr>
                <w:rFonts w:ascii="仿宋_GB2312" w:eastAsia="仿宋_GB2312" w:hAnsi="宋体" w:cs="宋体" w:hint="eastAsia"/>
                <w:color w:val="000000"/>
                <w:kern w:val="0"/>
                <w:sz w:val="24"/>
              </w:rPr>
              <w:t>喆</w:t>
            </w:r>
            <w:proofErr w:type="gramEnd"/>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14:paraId="1EC758B5"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60A2DC76"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D62DF3" w14:paraId="0F247489" w14:textId="77777777">
        <w:trPr>
          <w:trHeight w:val="701"/>
        </w:trPr>
        <w:tc>
          <w:tcPr>
            <w:tcW w:w="2593" w:type="dxa"/>
            <w:tcBorders>
              <w:top w:val="nil"/>
              <w:left w:val="single" w:sz="4" w:space="0" w:color="auto"/>
              <w:bottom w:val="single" w:sz="4" w:space="0" w:color="auto"/>
              <w:right w:val="single" w:sz="4" w:space="0" w:color="auto"/>
            </w:tcBorders>
            <w:vAlign w:val="center"/>
          </w:tcPr>
          <w:p w14:paraId="40F8D00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24525A64"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18019196556　</w:t>
            </w:r>
          </w:p>
        </w:tc>
        <w:tc>
          <w:tcPr>
            <w:tcW w:w="1342" w:type="dxa"/>
            <w:gridSpan w:val="2"/>
            <w:tcBorders>
              <w:top w:val="nil"/>
              <w:left w:val="nil"/>
              <w:bottom w:val="single" w:sz="4" w:space="0" w:color="auto"/>
              <w:right w:val="single" w:sz="4" w:space="0" w:color="auto"/>
            </w:tcBorders>
            <w:vAlign w:val="center"/>
          </w:tcPr>
          <w:p w14:paraId="066275B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0A4B8B1C"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jiangzhe@comac.cc　</w:t>
            </w:r>
          </w:p>
        </w:tc>
      </w:tr>
      <w:tr w:rsidR="00D62DF3" w14:paraId="08894DD5" w14:textId="77777777">
        <w:trPr>
          <w:trHeight w:val="725"/>
        </w:trPr>
        <w:tc>
          <w:tcPr>
            <w:tcW w:w="2593" w:type="dxa"/>
            <w:tcBorders>
              <w:top w:val="nil"/>
              <w:left w:val="single" w:sz="4" w:space="0" w:color="auto"/>
              <w:bottom w:val="single" w:sz="4" w:space="0" w:color="auto"/>
              <w:right w:val="single" w:sz="4" w:space="0" w:color="auto"/>
            </w:tcBorders>
            <w:vAlign w:val="center"/>
          </w:tcPr>
          <w:p w14:paraId="04976A90"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3FDFD208" w14:textId="77777777" w:rsidR="00D62DF3" w:rsidRDefault="00D03ED1">
            <w:pPr>
              <w:autoSpaceDN w:val="0"/>
              <w:spacing w:line="280" w:lineRule="exact"/>
              <w:jc w:val="center"/>
              <w:textAlignment w:val="center"/>
              <w:rPr>
                <w:rFonts w:ascii="仿宋_GB2312" w:eastAsia="仿宋_GB2312" w:hAnsi="宋体" w:cs="宋体"/>
                <w:color w:val="000000"/>
                <w:kern w:val="0"/>
                <w:sz w:val="24"/>
              </w:rPr>
            </w:pPr>
            <w:r w:rsidRPr="00D03ED1">
              <w:rPr>
                <w:rFonts w:ascii="仿宋_GB2312" w:eastAsia="仿宋_GB2312" w:hAnsi="宋体" w:cs="宋体" w:hint="eastAsia"/>
                <w:color w:val="000000"/>
                <w:kern w:val="0"/>
                <w:sz w:val="24"/>
              </w:rPr>
              <w:t>机场数字高程地形数据</w:t>
            </w:r>
          </w:p>
        </w:tc>
      </w:tr>
      <w:tr w:rsidR="00D62DF3" w14:paraId="012FDA61" w14:textId="77777777">
        <w:trPr>
          <w:trHeight w:val="1680"/>
        </w:trPr>
        <w:tc>
          <w:tcPr>
            <w:tcW w:w="2593" w:type="dxa"/>
            <w:tcBorders>
              <w:top w:val="nil"/>
              <w:left w:val="single" w:sz="4" w:space="0" w:color="auto"/>
              <w:bottom w:val="single" w:sz="4" w:space="0" w:color="auto"/>
              <w:right w:val="single" w:sz="4" w:space="0" w:color="auto"/>
            </w:tcBorders>
            <w:vAlign w:val="center"/>
          </w:tcPr>
          <w:p w14:paraId="167B9E74"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1F7A72DA" w14:textId="77777777" w:rsidR="00D62DF3" w:rsidRDefault="004A20B5" w:rsidP="00BE643B">
            <w:pPr>
              <w:numPr>
                <w:ilvl w:val="0"/>
                <w:numId w:val="1"/>
              </w:num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具有企业法人营业执照并具有完成本项目所需的经营范围；</w:t>
            </w:r>
          </w:p>
          <w:p w14:paraId="3794DD34" w14:textId="77777777" w:rsidR="00D62DF3" w:rsidRDefault="004A20B5" w:rsidP="00BE643B">
            <w:pPr>
              <w:numPr>
                <w:ilvl w:val="0"/>
                <w:numId w:val="1"/>
              </w:num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注册资金需在100万元（含）以上；</w:t>
            </w:r>
          </w:p>
          <w:p w14:paraId="64F6DCB8" w14:textId="77777777" w:rsidR="00D62DF3" w:rsidRDefault="004A20B5" w:rsidP="00BE643B">
            <w:pPr>
              <w:numPr>
                <w:ilvl w:val="0"/>
                <w:numId w:val="1"/>
              </w:numPr>
              <w:adjustRightInd w:val="0"/>
              <w:snapToGrid w:val="0"/>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具有企业法人资格证明或被授权人身份证明及法人授权委托书；</w:t>
            </w:r>
          </w:p>
          <w:p w14:paraId="6D7E6DF6" w14:textId="77777777" w:rsidR="00D62DF3" w:rsidRDefault="004A20B5">
            <w:pPr>
              <w:autoSpaceDN w:val="0"/>
              <w:spacing w:line="280" w:lineRule="exact"/>
              <w:textAlignment w:val="center"/>
              <w:rPr>
                <w:rFonts w:ascii="仿宋_GB2312" w:eastAsia="仿宋_GB2312" w:hAnsi="仿宋_GB2312"/>
                <w:sz w:val="24"/>
              </w:rPr>
            </w:pPr>
            <w:r>
              <w:rPr>
                <w:rFonts w:ascii="仿宋_GB2312" w:eastAsia="仿宋_GB2312" w:hAnsi="仿宋_GB2312" w:hint="eastAsia"/>
                <w:sz w:val="24"/>
              </w:rPr>
              <w:t>3、</w:t>
            </w:r>
            <w:r>
              <w:rPr>
                <w:rFonts w:ascii="仿宋_GB2312" w:eastAsia="仿宋_GB2312" w:hAnsi="宋体" w:cs="宋体" w:hint="eastAsia"/>
                <w:color w:val="000000"/>
                <w:kern w:val="0"/>
                <w:sz w:val="24"/>
                <w:szCs w:val="20"/>
              </w:rPr>
              <w:t>供应商需提供在有效期内的ISO9001、ISO27001、CMMI3质量体系认证证书或同等质量体系认证证书复印件，或为属部委或省级地方管辖的院校、科研院所；</w:t>
            </w:r>
          </w:p>
          <w:p w14:paraId="264D5E85"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4.未被列入全国失信被执行人名单，披露正在审理或执行完毕的标的金额大于500万元人民币（含本数）的重大诉讼、仲裁、索赔、行政复议或行政处罚。</w:t>
            </w:r>
          </w:p>
        </w:tc>
      </w:tr>
      <w:tr w:rsidR="00D62DF3" w14:paraId="2692DF05" w14:textId="77777777">
        <w:trPr>
          <w:trHeight w:val="1544"/>
        </w:trPr>
        <w:tc>
          <w:tcPr>
            <w:tcW w:w="2593" w:type="dxa"/>
            <w:tcBorders>
              <w:top w:val="nil"/>
              <w:left w:val="single" w:sz="4" w:space="0" w:color="auto"/>
              <w:bottom w:val="single" w:sz="4" w:space="0" w:color="auto"/>
              <w:right w:val="single" w:sz="4" w:space="0" w:color="auto"/>
            </w:tcBorders>
            <w:vAlign w:val="center"/>
          </w:tcPr>
          <w:p w14:paraId="23D96859"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977" w:type="dxa"/>
            <w:gridSpan w:val="6"/>
            <w:tcBorders>
              <w:top w:val="single" w:sz="4" w:space="0" w:color="auto"/>
              <w:left w:val="nil"/>
              <w:bottom w:val="single" w:sz="4" w:space="0" w:color="auto"/>
              <w:right w:val="single" w:sz="4" w:space="0" w:color="auto"/>
            </w:tcBorders>
            <w:vAlign w:val="center"/>
          </w:tcPr>
          <w:p w14:paraId="6684DF25"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1、需具备丰富的卫星遥感影像数据，</w:t>
            </w:r>
            <w:proofErr w:type="gramStart"/>
            <w:r w:rsidRPr="009D01C0">
              <w:rPr>
                <w:rFonts w:ascii="仿宋_GB2312" w:eastAsia="仿宋_GB2312" w:hAnsi="宋体" w:cs="宋体" w:hint="eastAsia"/>
                <w:color w:val="000000"/>
                <w:kern w:val="0"/>
                <w:sz w:val="24"/>
              </w:rPr>
              <w:t>且数据</w:t>
            </w:r>
            <w:proofErr w:type="gramEnd"/>
            <w:r w:rsidR="008054BC">
              <w:rPr>
                <w:rFonts w:ascii="仿宋_GB2312" w:eastAsia="仿宋_GB2312" w:hAnsi="宋体" w:cs="宋体" w:hint="eastAsia"/>
                <w:color w:val="000000"/>
                <w:kern w:val="0"/>
                <w:sz w:val="24"/>
              </w:rPr>
              <w:t>至少</w:t>
            </w:r>
            <w:r w:rsidRPr="009D01C0">
              <w:rPr>
                <w:rFonts w:ascii="仿宋_GB2312" w:eastAsia="仿宋_GB2312" w:hAnsi="宋体" w:cs="宋体" w:hint="eastAsia"/>
                <w:color w:val="000000"/>
                <w:kern w:val="0"/>
                <w:sz w:val="24"/>
              </w:rPr>
              <w:t>需为</w:t>
            </w:r>
            <w:r w:rsidR="008054BC">
              <w:rPr>
                <w:rFonts w:ascii="仿宋_GB2312" w:eastAsia="仿宋_GB2312" w:hAnsi="宋体" w:cs="宋体"/>
                <w:color w:val="000000"/>
                <w:kern w:val="0"/>
                <w:sz w:val="24"/>
              </w:rPr>
              <w:t>5</w:t>
            </w:r>
            <w:r w:rsidR="008054BC">
              <w:rPr>
                <w:rFonts w:ascii="仿宋_GB2312" w:eastAsia="仿宋_GB2312" w:hAnsi="宋体" w:cs="宋体" w:hint="eastAsia"/>
                <w:color w:val="000000"/>
                <w:kern w:val="0"/>
                <w:sz w:val="24"/>
              </w:rPr>
              <w:t>年内所采集；</w:t>
            </w:r>
          </w:p>
          <w:p w14:paraId="1271785B"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2、可提供高分辨率卫星遥感数据以及相应的数据加工增值处理能力</w:t>
            </w:r>
            <w:r w:rsidR="008054BC">
              <w:rPr>
                <w:rFonts w:ascii="仿宋_GB2312" w:eastAsia="仿宋_GB2312" w:hAnsi="宋体" w:cs="宋体" w:hint="eastAsia"/>
                <w:color w:val="000000"/>
                <w:kern w:val="0"/>
                <w:sz w:val="24"/>
              </w:rPr>
              <w:t>；</w:t>
            </w:r>
          </w:p>
          <w:p w14:paraId="2622F80D" w14:textId="77777777" w:rsidR="00D62DF3"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3、投标人在国内有高素质实施队伍和完善的技术支持服务队伍</w:t>
            </w:r>
            <w:r w:rsidR="008054BC">
              <w:rPr>
                <w:rFonts w:ascii="仿宋_GB2312" w:eastAsia="仿宋_GB2312" w:hAnsi="宋体" w:cs="宋体" w:hint="eastAsia"/>
                <w:color w:val="000000"/>
                <w:kern w:val="0"/>
                <w:sz w:val="24"/>
              </w:rPr>
              <w:t>。</w:t>
            </w:r>
          </w:p>
        </w:tc>
      </w:tr>
      <w:tr w:rsidR="00D62DF3" w14:paraId="497B0268" w14:textId="77777777" w:rsidTr="008054BC">
        <w:trPr>
          <w:trHeight w:val="3338"/>
        </w:trPr>
        <w:tc>
          <w:tcPr>
            <w:tcW w:w="2593" w:type="dxa"/>
            <w:tcBorders>
              <w:top w:val="nil"/>
              <w:left w:val="single" w:sz="4" w:space="0" w:color="auto"/>
              <w:bottom w:val="single" w:sz="4" w:space="0" w:color="auto"/>
              <w:right w:val="single" w:sz="4" w:space="0" w:color="auto"/>
            </w:tcBorders>
            <w:vAlign w:val="center"/>
          </w:tcPr>
          <w:p w14:paraId="6B82838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14:paraId="08FDB608"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w:t>
            </w:r>
            <w:r>
              <w:rPr>
                <w:rFonts w:ascii="仿宋_GB2312" w:eastAsia="仿宋_GB2312" w:hAnsi="宋体" w:cs="宋体"/>
                <w:color w:val="000000"/>
                <w:kern w:val="0"/>
                <w:sz w:val="24"/>
              </w:rPr>
              <w:t>要求：</w:t>
            </w:r>
          </w:p>
          <w:p w14:paraId="083D037D"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1、机场DEM地形数据的水平及垂直精度不低于12.5米</w:t>
            </w:r>
            <w:r w:rsidR="008054BC">
              <w:rPr>
                <w:rFonts w:ascii="仿宋_GB2312" w:eastAsia="仿宋_GB2312" w:hAnsi="宋体" w:cs="宋体" w:hint="eastAsia"/>
                <w:color w:val="000000"/>
                <w:kern w:val="0"/>
                <w:sz w:val="24"/>
              </w:rPr>
              <w:t>；</w:t>
            </w:r>
          </w:p>
          <w:p w14:paraId="27BB76D4"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2、数据可以按照所需要的范围切分</w:t>
            </w:r>
            <w:r w:rsidR="00C766F5">
              <w:rPr>
                <w:rFonts w:ascii="仿宋_GB2312" w:eastAsia="仿宋_GB2312" w:hAnsi="宋体" w:cs="宋体" w:hint="eastAsia"/>
                <w:color w:val="000000"/>
                <w:kern w:val="0"/>
                <w:sz w:val="24"/>
              </w:rPr>
              <w:t>，</w:t>
            </w:r>
            <w:r w:rsidR="00C766F5">
              <w:rPr>
                <w:rFonts w:ascii="仿宋_GB2312" w:eastAsia="仿宋_GB2312" w:hAnsi="宋体" w:cs="宋体"/>
                <w:color w:val="000000"/>
                <w:kern w:val="0"/>
                <w:sz w:val="24"/>
              </w:rPr>
              <w:t>自定义编辑等操作</w:t>
            </w:r>
            <w:r w:rsidR="008054BC">
              <w:rPr>
                <w:rFonts w:ascii="仿宋_GB2312" w:eastAsia="仿宋_GB2312" w:hAnsi="宋体" w:cs="宋体" w:hint="eastAsia"/>
                <w:color w:val="000000"/>
                <w:kern w:val="0"/>
                <w:sz w:val="24"/>
              </w:rPr>
              <w:t>；</w:t>
            </w:r>
          </w:p>
          <w:p w14:paraId="5DCA6121"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3、DEM数据要提供所要求的坐标系，且支持提供坐标系间的互相转换</w:t>
            </w:r>
            <w:r w:rsidR="008054BC">
              <w:rPr>
                <w:rFonts w:ascii="仿宋_GB2312" w:eastAsia="仿宋_GB2312" w:hAnsi="宋体" w:cs="宋体" w:hint="eastAsia"/>
                <w:color w:val="000000"/>
                <w:kern w:val="0"/>
                <w:sz w:val="24"/>
              </w:rPr>
              <w:t>；</w:t>
            </w:r>
          </w:p>
          <w:p w14:paraId="37FD1F15"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4、DEM数据支持多格式提供，且需</w:t>
            </w:r>
            <w:r w:rsidR="008054BC">
              <w:rPr>
                <w:rFonts w:ascii="仿宋_GB2312" w:eastAsia="仿宋_GB2312" w:hAnsi="宋体" w:cs="宋体" w:hint="eastAsia"/>
                <w:color w:val="000000"/>
                <w:kern w:val="0"/>
                <w:sz w:val="24"/>
              </w:rPr>
              <w:t>完好</w:t>
            </w:r>
            <w:r w:rsidRPr="009D01C0">
              <w:rPr>
                <w:rFonts w:ascii="仿宋_GB2312" w:eastAsia="仿宋_GB2312" w:hAnsi="宋体" w:cs="宋体" w:hint="eastAsia"/>
                <w:color w:val="000000"/>
                <w:kern w:val="0"/>
                <w:sz w:val="24"/>
              </w:rPr>
              <w:t>匹配</w:t>
            </w:r>
            <w:proofErr w:type="spellStart"/>
            <w:r w:rsidRPr="009D01C0">
              <w:rPr>
                <w:rFonts w:ascii="仿宋_GB2312" w:eastAsia="仿宋_GB2312" w:hAnsi="宋体" w:cs="宋体" w:hint="eastAsia"/>
                <w:color w:val="000000"/>
                <w:kern w:val="0"/>
                <w:sz w:val="24"/>
              </w:rPr>
              <w:t>ArcGis</w:t>
            </w:r>
            <w:proofErr w:type="spellEnd"/>
            <w:r w:rsidR="008054BC">
              <w:rPr>
                <w:rFonts w:ascii="仿宋_GB2312" w:eastAsia="仿宋_GB2312" w:hAnsi="宋体" w:cs="宋体" w:hint="eastAsia"/>
                <w:color w:val="000000"/>
                <w:kern w:val="0"/>
                <w:sz w:val="24"/>
              </w:rPr>
              <w:t>软件；</w:t>
            </w:r>
          </w:p>
          <w:p w14:paraId="049E3848" w14:textId="7D020DBB" w:rsid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5</w:t>
            </w:r>
            <w:r w:rsidR="001B5FF0">
              <w:rPr>
                <w:rFonts w:ascii="仿宋_GB2312" w:eastAsia="仿宋_GB2312" w:hAnsi="宋体" w:cs="宋体" w:hint="eastAsia"/>
                <w:color w:val="000000"/>
                <w:kern w:val="0"/>
                <w:sz w:val="24"/>
              </w:rPr>
              <w:t>、</w:t>
            </w:r>
            <w:r w:rsidR="00E911C4" w:rsidRPr="00E911C4">
              <w:rPr>
                <w:rFonts w:ascii="仿宋_GB2312" w:eastAsia="仿宋_GB2312" w:hAnsi="宋体" w:cs="宋体" w:hint="eastAsia"/>
                <w:color w:val="000000"/>
                <w:kern w:val="0"/>
                <w:sz w:val="24"/>
              </w:rPr>
              <w:t>数据的采集或更新时间需为2-5年内，在此条件下，数据为公司自身所采集的源数据。</w:t>
            </w:r>
          </w:p>
          <w:p w14:paraId="44E1D8DB" w14:textId="654B610C" w:rsidR="000200DF" w:rsidRDefault="000200DF" w:rsidP="009D01C0">
            <w:pPr>
              <w:autoSpaceDN w:val="0"/>
              <w:spacing w:line="280" w:lineRule="exact"/>
              <w:textAlignment w:val="center"/>
              <w:rPr>
                <w:rFonts w:ascii="仿宋_GB2312" w:eastAsia="仿宋_GB2312" w:hAnsi="宋体" w:cs="宋体"/>
                <w:color w:val="000000"/>
                <w:kern w:val="0"/>
                <w:sz w:val="24"/>
              </w:rPr>
            </w:pPr>
            <w:r w:rsidRPr="00C766F5">
              <w:rPr>
                <w:rFonts w:ascii="仿宋_GB2312" w:eastAsia="仿宋_GB2312" w:hAnsi="宋体" w:cs="宋体" w:hint="eastAsia"/>
                <w:color w:val="000000"/>
                <w:kern w:val="0"/>
                <w:sz w:val="24"/>
              </w:rPr>
              <w:t>6、</w:t>
            </w:r>
            <w:r w:rsidR="00C766F5">
              <w:rPr>
                <w:rFonts w:ascii="仿宋_GB2312" w:eastAsia="仿宋_GB2312" w:hAnsi="宋体" w:cs="宋体"/>
                <w:color w:val="000000"/>
                <w:kern w:val="0"/>
                <w:sz w:val="24"/>
              </w:rPr>
              <w:t>报价方案</w:t>
            </w:r>
            <w:r w:rsidR="00070C6D">
              <w:rPr>
                <w:rFonts w:ascii="仿宋_GB2312" w:eastAsia="仿宋_GB2312" w:hAnsi="宋体" w:cs="宋体" w:hint="eastAsia"/>
                <w:color w:val="000000"/>
                <w:kern w:val="0"/>
                <w:sz w:val="24"/>
              </w:rPr>
              <w:t>：</w:t>
            </w:r>
            <w:r w:rsidR="00C766F5">
              <w:rPr>
                <w:rFonts w:ascii="仿宋_GB2312" w:eastAsia="仿宋_GB2312" w:hAnsi="宋体" w:cs="宋体"/>
                <w:color w:val="000000"/>
                <w:kern w:val="0"/>
                <w:sz w:val="24"/>
              </w:rPr>
              <w:t>按照机场数量</w:t>
            </w:r>
            <w:r w:rsidR="00C766F5">
              <w:rPr>
                <w:rFonts w:ascii="仿宋_GB2312" w:eastAsia="仿宋_GB2312" w:hAnsi="宋体" w:cs="宋体" w:hint="eastAsia"/>
                <w:color w:val="000000"/>
                <w:kern w:val="0"/>
                <w:sz w:val="24"/>
              </w:rPr>
              <w:t>报价</w:t>
            </w:r>
            <w:r w:rsidR="00C766F5">
              <w:rPr>
                <w:rFonts w:ascii="仿宋_GB2312" w:eastAsia="仿宋_GB2312" w:hAnsi="宋体" w:cs="宋体"/>
                <w:color w:val="000000"/>
                <w:kern w:val="0"/>
                <w:sz w:val="24"/>
              </w:rPr>
              <w:t>，每个数据文件的</w:t>
            </w:r>
            <w:r w:rsidR="00F41B0A">
              <w:rPr>
                <w:rFonts w:ascii="仿宋_GB2312" w:eastAsia="仿宋_GB2312" w:hAnsi="宋体" w:cs="宋体" w:hint="eastAsia"/>
                <w:color w:val="000000"/>
                <w:kern w:val="0"/>
                <w:sz w:val="24"/>
              </w:rPr>
              <w:t>主要</w:t>
            </w:r>
            <w:r w:rsidR="00C766F5">
              <w:rPr>
                <w:rFonts w:ascii="仿宋_GB2312" w:eastAsia="仿宋_GB2312" w:hAnsi="宋体" w:cs="宋体"/>
                <w:color w:val="000000"/>
                <w:kern w:val="0"/>
                <w:sz w:val="24"/>
              </w:rPr>
              <w:t>范围为以机场为中心</w:t>
            </w:r>
            <w:r w:rsidR="00C766F5">
              <w:rPr>
                <w:rFonts w:ascii="仿宋_GB2312" w:eastAsia="仿宋_GB2312" w:hAnsi="宋体" w:cs="宋体" w:hint="eastAsia"/>
                <w:color w:val="000000"/>
                <w:kern w:val="0"/>
                <w:sz w:val="24"/>
              </w:rPr>
              <w:t>5海里</w:t>
            </w:r>
            <w:r w:rsidR="006821B7">
              <w:rPr>
                <w:rFonts w:ascii="仿宋_GB2312" w:eastAsia="仿宋_GB2312" w:hAnsi="宋体" w:cs="宋体" w:hint="eastAsia"/>
                <w:color w:val="000000"/>
                <w:kern w:val="0"/>
                <w:sz w:val="24"/>
              </w:rPr>
              <w:t>(</w:t>
            </w:r>
            <w:r w:rsidR="006821B7">
              <w:rPr>
                <w:rFonts w:ascii="仿宋_GB2312" w:eastAsia="仿宋_GB2312" w:hAnsi="宋体" w:cs="宋体"/>
                <w:color w:val="000000"/>
                <w:kern w:val="0"/>
                <w:sz w:val="24"/>
              </w:rPr>
              <w:t>nm)</w:t>
            </w:r>
            <w:r w:rsidR="00C766F5">
              <w:rPr>
                <w:rFonts w:ascii="仿宋_GB2312" w:eastAsia="仿宋_GB2312" w:hAnsi="宋体" w:cs="宋体"/>
                <w:color w:val="000000"/>
                <w:kern w:val="0"/>
                <w:sz w:val="24"/>
              </w:rPr>
              <w:t>范围的</w:t>
            </w:r>
            <w:r w:rsidR="00C766F5">
              <w:rPr>
                <w:rFonts w:ascii="仿宋_GB2312" w:eastAsia="仿宋_GB2312" w:hAnsi="宋体" w:cs="宋体" w:hint="eastAsia"/>
                <w:color w:val="000000"/>
                <w:kern w:val="0"/>
                <w:sz w:val="24"/>
              </w:rPr>
              <w:t>圆</w:t>
            </w:r>
            <w:r w:rsidR="00474B46">
              <w:rPr>
                <w:rFonts w:ascii="仿宋_GB2312" w:eastAsia="仿宋_GB2312" w:hAnsi="宋体" w:cs="宋体" w:hint="eastAsia"/>
                <w:color w:val="000000"/>
                <w:kern w:val="0"/>
                <w:sz w:val="24"/>
              </w:rPr>
              <w:t>，</w:t>
            </w:r>
            <w:r w:rsidR="00474B46">
              <w:rPr>
                <w:rFonts w:ascii="仿宋_GB2312" w:eastAsia="仿宋_GB2312" w:hAnsi="宋体" w:cs="宋体"/>
                <w:color w:val="000000"/>
                <w:kern w:val="0"/>
                <w:sz w:val="24"/>
              </w:rPr>
              <w:t>机场位置分布在全国各省</w:t>
            </w:r>
            <w:r w:rsidR="00474B46">
              <w:rPr>
                <w:rFonts w:ascii="仿宋_GB2312" w:eastAsia="仿宋_GB2312" w:hAnsi="宋体" w:cs="宋体" w:hint="eastAsia"/>
                <w:color w:val="000000"/>
                <w:kern w:val="0"/>
                <w:sz w:val="24"/>
              </w:rPr>
              <w:t>市</w:t>
            </w:r>
            <w:r w:rsidR="00C766F5">
              <w:rPr>
                <w:rFonts w:ascii="仿宋_GB2312" w:eastAsia="仿宋_GB2312" w:hAnsi="宋体" w:cs="宋体" w:hint="eastAsia"/>
                <w:color w:val="000000"/>
                <w:kern w:val="0"/>
                <w:sz w:val="24"/>
              </w:rPr>
              <w:t>。</w:t>
            </w:r>
          </w:p>
          <w:p w14:paraId="274913F7" w14:textId="77777777" w:rsidR="00D62DF3" w:rsidRDefault="00E91181" w:rsidP="009D01C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w:t>
            </w:r>
            <w:r w:rsidR="004A20B5">
              <w:rPr>
                <w:rFonts w:ascii="仿宋_GB2312" w:eastAsia="仿宋_GB2312" w:hAnsi="宋体" w:cs="宋体" w:hint="eastAsia"/>
                <w:color w:val="000000"/>
                <w:kern w:val="0"/>
                <w:sz w:val="24"/>
              </w:rPr>
              <w:t>交付物</w:t>
            </w:r>
            <w:r w:rsidR="004A20B5">
              <w:rPr>
                <w:rFonts w:ascii="仿宋_GB2312" w:eastAsia="仿宋_GB2312" w:hAnsi="宋体" w:cs="宋体"/>
                <w:color w:val="000000"/>
                <w:kern w:val="0"/>
                <w:sz w:val="24"/>
              </w:rPr>
              <w:t>：</w:t>
            </w:r>
          </w:p>
          <w:tbl>
            <w:tblPr>
              <w:tblStyle w:val="ab"/>
              <w:tblW w:w="6761" w:type="dxa"/>
              <w:tblLayout w:type="fixed"/>
              <w:tblLook w:val="04A0" w:firstRow="1" w:lastRow="0" w:firstColumn="1" w:lastColumn="0" w:noHBand="0" w:noVBand="1"/>
            </w:tblPr>
            <w:tblGrid>
              <w:gridCol w:w="2253"/>
              <w:gridCol w:w="2254"/>
              <w:gridCol w:w="2254"/>
            </w:tblGrid>
            <w:tr w:rsidR="00D62DF3" w14:paraId="7A9AF0F4" w14:textId="77777777">
              <w:tc>
                <w:tcPr>
                  <w:tcW w:w="2253" w:type="dxa"/>
                </w:tcPr>
                <w:p w14:paraId="398FAC5E" w14:textId="77777777" w:rsidR="00D62DF3" w:rsidRDefault="004A20B5" w:rsidP="00515E43">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名称</w:t>
                  </w:r>
                </w:p>
              </w:tc>
              <w:tc>
                <w:tcPr>
                  <w:tcW w:w="2254" w:type="dxa"/>
                </w:tcPr>
                <w:p w14:paraId="57D4707B" w14:textId="77777777" w:rsidR="00D62DF3" w:rsidRDefault="004A20B5" w:rsidP="00515E43">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成果</w:t>
                  </w:r>
                  <w:r>
                    <w:rPr>
                      <w:rFonts w:ascii="仿宋_GB2312" w:eastAsia="仿宋_GB2312" w:hAnsi="宋体" w:cs="宋体"/>
                      <w:color w:val="000000"/>
                      <w:kern w:val="0"/>
                      <w:sz w:val="24"/>
                    </w:rPr>
                    <w:t>形式</w:t>
                  </w:r>
                </w:p>
              </w:tc>
              <w:tc>
                <w:tcPr>
                  <w:tcW w:w="2254" w:type="dxa"/>
                </w:tcPr>
                <w:p w14:paraId="0BEC12D3" w14:textId="77777777" w:rsidR="00D62DF3" w:rsidRDefault="004A20B5" w:rsidP="00515E43">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数量</w:t>
                  </w:r>
                </w:p>
              </w:tc>
            </w:tr>
            <w:tr w:rsidR="00D62DF3" w14:paraId="669D2D38" w14:textId="77777777">
              <w:tc>
                <w:tcPr>
                  <w:tcW w:w="2253" w:type="dxa"/>
                </w:tcPr>
                <w:p w14:paraId="251ACBB6" w14:textId="77777777" w:rsidR="00D62DF3" w:rsidRDefault="009D01C0" w:rsidP="00515E43">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数字高程地形数据</w:t>
                  </w:r>
                </w:p>
              </w:tc>
              <w:tc>
                <w:tcPr>
                  <w:tcW w:w="2254" w:type="dxa"/>
                </w:tcPr>
                <w:p w14:paraId="1005BD64" w14:textId="77777777" w:rsidR="00D62DF3" w:rsidRDefault="004A20B5" w:rsidP="00515E43">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sidR="00C766F5">
                    <w:rPr>
                      <w:rFonts w:ascii="仿宋_GB2312" w:eastAsia="仿宋_GB2312" w:hAnsi="宋体" w:cs="宋体"/>
                      <w:color w:val="000000"/>
                      <w:kern w:val="0"/>
                      <w:sz w:val="24"/>
                    </w:rPr>
                    <w:t>12.5</w:t>
                  </w:r>
                  <w:r w:rsidR="00C766F5">
                    <w:rPr>
                      <w:rFonts w:ascii="仿宋_GB2312" w:eastAsia="仿宋_GB2312" w:hAnsi="宋体" w:cs="宋体" w:hint="eastAsia"/>
                      <w:color w:val="000000"/>
                      <w:kern w:val="0"/>
                      <w:sz w:val="24"/>
                    </w:rPr>
                    <w:t>米</w:t>
                  </w:r>
                  <w:r w:rsidR="00C766F5">
                    <w:rPr>
                      <w:rFonts w:ascii="仿宋_GB2312" w:eastAsia="仿宋_GB2312" w:hAnsi="宋体" w:cs="宋体"/>
                      <w:color w:val="000000"/>
                      <w:kern w:val="0"/>
                      <w:sz w:val="24"/>
                    </w:rPr>
                    <w:t>精度</w:t>
                  </w:r>
                  <w:r w:rsidR="009D01C0">
                    <w:rPr>
                      <w:rFonts w:ascii="仿宋_GB2312" w:eastAsia="仿宋_GB2312" w:hAnsi="宋体" w:cs="宋体" w:hint="eastAsia"/>
                      <w:color w:val="000000"/>
                      <w:kern w:val="0"/>
                      <w:sz w:val="24"/>
                    </w:rPr>
                    <w:t>DEM数据</w:t>
                  </w:r>
                </w:p>
              </w:tc>
              <w:tc>
                <w:tcPr>
                  <w:tcW w:w="2254" w:type="dxa"/>
                </w:tcPr>
                <w:p w14:paraId="473F689D" w14:textId="17966D73" w:rsidR="00D62DF3" w:rsidRDefault="009D01C0" w:rsidP="00515E43">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r w:rsidR="00C766F5">
                    <w:rPr>
                      <w:rFonts w:ascii="仿宋_GB2312" w:eastAsia="仿宋_GB2312" w:hAnsi="宋体" w:cs="宋体" w:hint="eastAsia"/>
                      <w:color w:val="000000"/>
                      <w:kern w:val="0"/>
                      <w:sz w:val="24"/>
                    </w:rPr>
                    <w:t>根据表单</w:t>
                  </w:r>
                  <w:r w:rsidR="00C766F5">
                    <w:rPr>
                      <w:rFonts w:ascii="仿宋_GB2312" w:eastAsia="仿宋_GB2312" w:hAnsi="宋体" w:cs="宋体"/>
                      <w:color w:val="000000"/>
                      <w:kern w:val="0"/>
                      <w:sz w:val="24"/>
                    </w:rPr>
                    <w:t>所提供的机场数目</w:t>
                  </w:r>
                  <w:r w:rsidR="00ED22BA">
                    <w:rPr>
                      <w:rFonts w:ascii="仿宋_GB2312" w:eastAsia="仿宋_GB2312" w:hAnsi="宋体" w:cs="宋体" w:hint="eastAsia"/>
                      <w:color w:val="000000"/>
                      <w:kern w:val="0"/>
                      <w:sz w:val="24"/>
                    </w:rPr>
                    <w:t>（约为83个</w:t>
                  </w:r>
                  <w:r w:rsidR="00ED22BA">
                    <w:rPr>
                      <w:rFonts w:ascii="仿宋_GB2312" w:eastAsia="仿宋_GB2312" w:hAnsi="宋体" w:cs="宋体"/>
                      <w:color w:val="000000"/>
                      <w:kern w:val="0"/>
                      <w:sz w:val="24"/>
                    </w:rPr>
                    <w:t>）</w:t>
                  </w:r>
                </w:p>
              </w:tc>
            </w:tr>
          </w:tbl>
          <w:p w14:paraId="36DCA38C" w14:textId="77777777" w:rsidR="00D62DF3" w:rsidRDefault="00D62DF3">
            <w:pPr>
              <w:autoSpaceDN w:val="0"/>
              <w:spacing w:line="280" w:lineRule="exact"/>
              <w:textAlignment w:val="center"/>
              <w:rPr>
                <w:rFonts w:ascii="仿宋_GB2312" w:eastAsia="仿宋_GB2312" w:hAnsi="宋体" w:cs="宋体"/>
                <w:color w:val="000000"/>
                <w:kern w:val="0"/>
                <w:sz w:val="24"/>
              </w:rPr>
            </w:pPr>
          </w:p>
        </w:tc>
      </w:tr>
      <w:tr w:rsidR="00D62DF3" w14:paraId="69411540" w14:textId="77777777">
        <w:trPr>
          <w:trHeight w:val="950"/>
        </w:trPr>
        <w:tc>
          <w:tcPr>
            <w:tcW w:w="2593" w:type="dxa"/>
            <w:tcBorders>
              <w:top w:val="nil"/>
              <w:left w:val="single" w:sz="4" w:space="0" w:color="auto"/>
              <w:bottom w:val="single" w:sz="4" w:space="0" w:color="auto"/>
              <w:right w:val="single" w:sz="4" w:space="0" w:color="auto"/>
            </w:tcBorders>
            <w:vAlign w:val="center"/>
          </w:tcPr>
          <w:p w14:paraId="0F1833BD"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14:paraId="2E8598FA"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支付</w:t>
            </w:r>
            <w:r>
              <w:rPr>
                <w:rFonts w:ascii="仿宋_GB2312" w:eastAsia="仿宋_GB2312" w:hAnsi="宋体" w:cs="宋体"/>
                <w:color w:val="000000"/>
                <w:kern w:val="0"/>
                <w:sz w:val="24"/>
              </w:rPr>
              <w:t>方式</w:t>
            </w:r>
            <w:r>
              <w:rPr>
                <w:rFonts w:ascii="仿宋_GB2312" w:eastAsia="仿宋_GB2312" w:hAnsi="宋体" w:cs="宋体" w:hint="eastAsia"/>
                <w:color w:val="000000"/>
                <w:kern w:val="0"/>
                <w:sz w:val="24"/>
              </w:rPr>
              <w:t>：</w:t>
            </w:r>
          </w:p>
          <w:p w14:paraId="564A74F4"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分2期</w:t>
            </w:r>
            <w:r>
              <w:rPr>
                <w:rFonts w:ascii="仿宋_GB2312" w:eastAsia="仿宋_GB2312" w:hAnsi="宋体" w:cs="宋体"/>
                <w:color w:val="000000"/>
                <w:kern w:val="0"/>
                <w:sz w:val="24"/>
              </w:rPr>
              <w:t>支付：</w:t>
            </w:r>
          </w:p>
          <w:p w14:paraId="01758F15"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1.在</w:t>
            </w:r>
            <w:r>
              <w:rPr>
                <w:rFonts w:ascii="仿宋_GB2312" w:eastAsia="仿宋_GB2312" w:hAnsi="宋体" w:cs="宋体"/>
                <w:color w:val="000000"/>
                <w:kern w:val="0"/>
                <w:sz w:val="24"/>
              </w:rPr>
              <w:t>完成</w:t>
            </w:r>
            <w:r w:rsidR="00700A2A" w:rsidRPr="009D01C0">
              <w:rPr>
                <w:rFonts w:ascii="仿宋_GB2312" w:eastAsia="仿宋_GB2312" w:hAnsi="宋体" w:cs="宋体" w:hint="eastAsia"/>
                <w:color w:val="000000"/>
                <w:kern w:val="0"/>
                <w:sz w:val="24"/>
              </w:rPr>
              <w:t>数字高程地形数据</w:t>
            </w:r>
            <w:r>
              <w:rPr>
                <w:rFonts w:ascii="仿宋_GB2312" w:eastAsia="仿宋_GB2312" w:hAnsi="宋体" w:cs="宋体"/>
                <w:color w:val="000000"/>
                <w:kern w:val="0"/>
                <w:sz w:val="24"/>
              </w:rPr>
              <w:t>交付验收后，</w:t>
            </w:r>
            <w:r>
              <w:rPr>
                <w:rFonts w:ascii="仿宋_GB2312" w:eastAsia="仿宋_GB2312" w:hAnsi="宋体" w:cs="宋体" w:hint="eastAsia"/>
                <w:color w:val="000000"/>
                <w:kern w:val="0"/>
                <w:sz w:val="24"/>
              </w:rPr>
              <w:t>卖方</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合同金额100%的合法有效的增值税专用发票</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买方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w:t>
            </w:r>
            <w:r>
              <w:rPr>
                <w:rFonts w:ascii="仿宋_GB2312" w:eastAsia="仿宋_GB2312" w:hAnsi="宋体" w:cs="宋体"/>
                <w:color w:val="000000"/>
                <w:kern w:val="0"/>
                <w:sz w:val="24"/>
              </w:rPr>
              <w:t>金额的</w:t>
            </w:r>
            <w:r>
              <w:rPr>
                <w:rFonts w:ascii="仿宋_GB2312" w:eastAsia="仿宋_GB2312" w:hAnsi="宋体" w:cs="宋体" w:hint="eastAsia"/>
                <w:color w:val="000000"/>
                <w:kern w:val="0"/>
                <w:sz w:val="24"/>
              </w:rPr>
              <w:t>90</w:t>
            </w:r>
            <w:r>
              <w:rPr>
                <w:rFonts w:ascii="仿宋_GB2312" w:eastAsia="仿宋_GB2312" w:hAnsi="宋体" w:cs="宋体"/>
                <w:color w:val="000000"/>
                <w:kern w:val="0"/>
                <w:sz w:val="24"/>
              </w:rPr>
              <w:t>%；</w:t>
            </w:r>
          </w:p>
          <w:p w14:paraId="15FED553"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color w:val="000000"/>
                <w:kern w:val="0"/>
                <w:sz w:val="24"/>
              </w:rPr>
              <w:t>2.</w:t>
            </w:r>
            <w:r>
              <w:rPr>
                <w:rFonts w:ascii="仿宋_GB2312" w:eastAsia="仿宋_GB2312" w:hAnsi="宋体" w:cs="宋体" w:hint="eastAsia"/>
                <w:color w:val="000000"/>
                <w:kern w:val="0"/>
                <w:sz w:val="24"/>
              </w:rPr>
              <w:t>质保期届满后无质量问题且仍能满足使用需求,买方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总金额</w:t>
            </w:r>
            <w:r>
              <w:rPr>
                <w:rFonts w:ascii="仿宋_GB2312" w:eastAsia="仿宋_GB2312" w:hAnsi="宋体" w:cs="宋体"/>
                <w:color w:val="000000"/>
                <w:kern w:val="0"/>
                <w:sz w:val="24"/>
              </w:rPr>
              <w:lastRenderedPageBreak/>
              <w:t>的</w:t>
            </w:r>
            <w:r>
              <w:rPr>
                <w:rFonts w:ascii="仿宋_GB2312" w:eastAsia="仿宋_GB2312" w:hAnsi="宋体" w:cs="宋体" w:hint="eastAsia"/>
                <w:color w:val="000000"/>
                <w:kern w:val="0"/>
                <w:sz w:val="24"/>
              </w:rPr>
              <w:t>10</w:t>
            </w:r>
            <w:r>
              <w:rPr>
                <w:rFonts w:ascii="仿宋_GB2312" w:eastAsia="仿宋_GB2312" w:hAnsi="宋体" w:cs="宋体"/>
                <w:color w:val="000000"/>
                <w:kern w:val="0"/>
                <w:sz w:val="24"/>
              </w:rPr>
              <w:t>%。</w:t>
            </w:r>
          </w:p>
          <w:p w14:paraId="6C4A8992"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交付</w:t>
            </w:r>
            <w:r>
              <w:rPr>
                <w:rFonts w:ascii="仿宋_GB2312" w:eastAsia="仿宋_GB2312" w:hAnsi="宋体" w:cs="宋体"/>
                <w:color w:val="000000"/>
                <w:kern w:val="0"/>
                <w:sz w:val="24"/>
              </w:rPr>
              <w:t>要求：</w:t>
            </w:r>
            <w:r>
              <w:rPr>
                <w:rFonts w:ascii="仿宋_GB2312" w:eastAsia="仿宋_GB2312" w:hAnsi="宋体" w:cs="宋体" w:hint="eastAsia"/>
                <w:color w:val="000000"/>
                <w:kern w:val="0"/>
                <w:sz w:val="24"/>
              </w:rPr>
              <w:t>按合同签订时间</w:t>
            </w:r>
            <w:r w:rsidR="00700A2A">
              <w:rPr>
                <w:rFonts w:ascii="仿宋_GB2312" w:eastAsia="仿宋_GB2312" w:hAnsi="宋体" w:cs="宋体"/>
                <w:color w:val="000000"/>
                <w:kern w:val="0"/>
                <w:sz w:val="24"/>
              </w:rPr>
              <w:t>完成数据</w:t>
            </w:r>
            <w:r>
              <w:rPr>
                <w:rFonts w:ascii="仿宋_GB2312" w:eastAsia="仿宋_GB2312" w:hAnsi="宋体" w:cs="宋体"/>
                <w:color w:val="000000"/>
                <w:kern w:val="0"/>
                <w:sz w:val="24"/>
              </w:rPr>
              <w:t>交付</w:t>
            </w:r>
            <w:r>
              <w:rPr>
                <w:rFonts w:ascii="仿宋_GB2312" w:eastAsia="仿宋_GB2312" w:hAnsi="宋体" w:cs="宋体" w:hint="eastAsia"/>
                <w:color w:val="000000"/>
                <w:kern w:val="0"/>
                <w:sz w:val="24"/>
              </w:rPr>
              <w:t>；</w:t>
            </w:r>
          </w:p>
          <w:p w14:paraId="2210593A" w14:textId="77777777" w:rsidR="00D62DF3" w:rsidRDefault="004A20B5" w:rsidP="00700A2A">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质保要求：</w:t>
            </w:r>
            <w:r>
              <w:rPr>
                <w:rFonts w:ascii="仿宋_GB2312" w:eastAsia="仿宋_GB2312" w:hAnsi="宋体" w:cs="宋体"/>
                <w:color w:val="000000"/>
                <w:kern w:val="0"/>
                <w:sz w:val="24"/>
              </w:rPr>
              <w:t>验收</w:t>
            </w:r>
            <w:r>
              <w:rPr>
                <w:rFonts w:ascii="仿宋_GB2312" w:eastAsia="仿宋_GB2312" w:hAnsi="宋体" w:cs="宋体" w:hint="eastAsia"/>
                <w:color w:val="000000"/>
                <w:kern w:val="0"/>
                <w:sz w:val="24"/>
              </w:rPr>
              <w:t>通过</w:t>
            </w:r>
            <w:r>
              <w:rPr>
                <w:rFonts w:ascii="仿宋_GB2312" w:eastAsia="仿宋_GB2312" w:hAnsi="宋体" w:cs="宋体"/>
                <w:color w:val="000000"/>
                <w:kern w:val="0"/>
                <w:sz w:val="24"/>
              </w:rPr>
              <w:t>后</w:t>
            </w:r>
            <w:r>
              <w:rPr>
                <w:rFonts w:ascii="仿宋_GB2312" w:eastAsia="仿宋_GB2312" w:hAnsi="宋体" w:cs="宋体" w:hint="eastAsia"/>
                <w:color w:val="000000"/>
                <w:kern w:val="0"/>
                <w:sz w:val="24"/>
              </w:rPr>
              <w:t>至少</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6个</w:t>
            </w:r>
            <w:r>
              <w:rPr>
                <w:rFonts w:ascii="仿宋_GB2312" w:eastAsia="仿宋_GB2312" w:hAnsi="宋体" w:cs="宋体"/>
                <w:color w:val="000000"/>
                <w:kern w:val="0"/>
                <w:sz w:val="24"/>
              </w:rPr>
              <w:t>月</w:t>
            </w:r>
            <w:r w:rsidR="00700A2A">
              <w:rPr>
                <w:rFonts w:ascii="仿宋_GB2312" w:eastAsia="仿宋_GB2312" w:hAnsi="宋体" w:cs="宋体" w:hint="eastAsia"/>
                <w:color w:val="000000"/>
                <w:kern w:val="0"/>
                <w:sz w:val="24"/>
              </w:rPr>
              <w:t>数据</w:t>
            </w:r>
            <w:r w:rsidR="00E36978">
              <w:rPr>
                <w:rFonts w:ascii="仿宋_GB2312" w:eastAsia="仿宋_GB2312" w:hAnsi="宋体" w:cs="宋体"/>
                <w:color w:val="000000"/>
                <w:kern w:val="0"/>
                <w:sz w:val="24"/>
              </w:rPr>
              <w:t>质保</w:t>
            </w:r>
            <w:r w:rsidR="00700A2A">
              <w:rPr>
                <w:rFonts w:ascii="仿宋_GB2312" w:eastAsia="仿宋_GB2312" w:hAnsi="宋体" w:cs="宋体"/>
                <w:color w:val="000000"/>
                <w:kern w:val="0"/>
                <w:sz w:val="24"/>
              </w:rPr>
              <w:t>服务</w:t>
            </w:r>
            <w:r>
              <w:rPr>
                <w:rFonts w:ascii="仿宋_GB2312" w:eastAsia="仿宋_GB2312" w:hAnsi="宋体" w:cs="宋体" w:hint="eastAsia"/>
                <w:color w:val="000000"/>
                <w:kern w:val="0"/>
                <w:sz w:val="24"/>
              </w:rPr>
              <w:t>。</w:t>
            </w:r>
          </w:p>
          <w:p w14:paraId="57C85054" w14:textId="77777777" w:rsidR="00D61B84" w:rsidRDefault="00D61B84" w:rsidP="00700A2A">
            <w:pPr>
              <w:autoSpaceDN w:val="0"/>
              <w:spacing w:line="280" w:lineRule="exact"/>
              <w:textAlignment w:val="center"/>
              <w:rPr>
                <w:rFonts w:ascii="仿宋_GB2312" w:eastAsia="仿宋_GB2312" w:hAnsi="宋体" w:cs="宋体"/>
                <w:color w:val="000000"/>
                <w:kern w:val="0"/>
                <w:sz w:val="24"/>
              </w:rPr>
            </w:pPr>
          </w:p>
          <w:p w14:paraId="028CA921" w14:textId="3ABE9B41" w:rsidR="00D61B84" w:rsidRDefault="00D61B84" w:rsidP="00700A2A">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rsidR="00D62DF3" w14:paraId="4713FD6C" w14:textId="77777777">
        <w:trPr>
          <w:trHeight w:val="559"/>
        </w:trPr>
        <w:tc>
          <w:tcPr>
            <w:tcW w:w="2593" w:type="dxa"/>
            <w:tcBorders>
              <w:top w:val="nil"/>
              <w:left w:val="single" w:sz="4" w:space="0" w:color="auto"/>
              <w:bottom w:val="single" w:sz="4" w:space="0" w:color="auto"/>
              <w:right w:val="single" w:sz="4" w:space="0" w:color="auto"/>
            </w:tcBorders>
            <w:vAlign w:val="center"/>
          </w:tcPr>
          <w:p w14:paraId="00D93649"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28044691" w14:textId="52669CA3" w:rsidR="00D62DF3" w:rsidRDefault="004B0809" w:rsidP="004B0809">
            <w:pPr>
              <w:autoSpaceDN w:val="0"/>
              <w:spacing w:line="280" w:lineRule="exact"/>
              <w:ind w:firstLineChars="900" w:firstLine="2160"/>
              <w:textAlignment w:val="center"/>
              <w:rPr>
                <w:rFonts w:ascii="仿宋_GB2312" w:eastAsia="仿宋_GB2312" w:hAnsi="宋体" w:cs="宋体"/>
                <w:color w:val="000000"/>
                <w:kern w:val="0"/>
                <w:sz w:val="24"/>
              </w:rPr>
            </w:pPr>
            <w:r w:rsidRPr="00E911C4">
              <w:rPr>
                <w:rFonts w:ascii="仿宋_GB2312" w:eastAsia="仿宋_GB2312" w:hAnsi="宋体" w:cs="宋体" w:hint="eastAsia"/>
                <w:color w:val="000000"/>
                <w:kern w:val="0"/>
                <w:sz w:val="24"/>
              </w:rPr>
              <w:t>2022</w:t>
            </w:r>
            <w:r w:rsidR="004A20B5" w:rsidRPr="00E911C4">
              <w:rPr>
                <w:rFonts w:ascii="仿宋_GB2312" w:eastAsia="仿宋_GB2312" w:hAnsi="宋体" w:cs="宋体" w:hint="eastAsia"/>
                <w:color w:val="000000"/>
                <w:kern w:val="0"/>
                <w:sz w:val="24"/>
              </w:rPr>
              <w:t xml:space="preserve"> 年</w:t>
            </w:r>
            <w:r w:rsidR="00E911C4">
              <w:rPr>
                <w:rFonts w:ascii="仿宋_GB2312" w:eastAsia="仿宋_GB2312" w:hAnsi="宋体" w:cs="宋体" w:hint="eastAsia"/>
                <w:color w:val="000000"/>
                <w:kern w:val="0"/>
                <w:sz w:val="24"/>
              </w:rPr>
              <w:t xml:space="preserve"> </w:t>
            </w:r>
            <w:r w:rsidR="00E911C4">
              <w:rPr>
                <w:rFonts w:ascii="仿宋_GB2312" w:eastAsia="仿宋_GB2312" w:hAnsi="宋体" w:cs="宋体"/>
                <w:color w:val="000000"/>
                <w:kern w:val="0"/>
                <w:sz w:val="24"/>
              </w:rPr>
              <w:t xml:space="preserve">4 </w:t>
            </w:r>
            <w:r w:rsidR="0089223C" w:rsidRPr="00E911C4">
              <w:rPr>
                <w:rFonts w:ascii="仿宋_GB2312" w:eastAsia="仿宋_GB2312" w:hAnsi="宋体" w:cs="宋体" w:hint="eastAsia"/>
                <w:color w:val="000000"/>
                <w:kern w:val="0"/>
                <w:sz w:val="24"/>
              </w:rPr>
              <w:t>月</w:t>
            </w:r>
            <w:r w:rsidR="00E911C4">
              <w:rPr>
                <w:rFonts w:ascii="仿宋_GB2312" w:eastAsia="仿宋_GB2312" w:hAnsi="宋体" w:cs="宋体" w:hint="eastAsia"/>
                <w:color w:val="000000"/>
                <w:kern w:val="0"/>
                <w:sz w:val="24"/>
              </w:rPr>
              <w:t xml:space="preserve"> </w:t>
            </w:r>
            <w:r w:rsidR="00E911C4">
              <w:rPr>
                <w:rFonts w:ascii="仿宋_GB2312" w:eastAsia="仿宋_GB2312" w:hAnsi="宋体" w:cs="宋体"/>
                <w:color w:val="000000"/>
                <w:kern w:val="0"/>
                <w:sz w:val="24"/>
              </w:rPr>
              <w:t>1</w:t>
            </w:r>
            <w:r w:rsidR="00515E43">
              <w:rPr>
                <w:rFonts w:ascii="仿宋_GB2312" w:eastAsia="仿宋_GB2312" w:hAnsi="宋体" w:cs="宋体"/>
                <w:color w:val="000000"/>
                <w:kern w:val="0"/>
                <w:sz w:val="24"/>
              </w:rPr>
              <w:t>5</w:t>
            </w:r>
            <w:r w:rsidR="00E911C4">
              <w:rPr>
                <w:rFonts w:ascii="仿宋_GB2312" w:eastAsia="仿宋_GB2312" w:hAnsi="宋体" w:cs="宋体"/>
                <w:color w:val="000000"/>
                <w:kern w:val="0"/>
                <w:sz w:val="24"/>
              </w:rPr>
              <w:t xml:space="preserve"> </w:t>
            </w:r>
            <w:r w:rsidR="0089223C" w:rsidRPr="00E911C4">
              <w:rPr>
                <w:rFonts w:ascii="仿宋_GB2312" w:eastAsia="仿宋_GB2312" w:hAnsi="宋体" w:cs="宋体" w:hint="eastAsia"/>
                <w:color w:val="000000"/>
                <w:kern w:val="0"/>
                <w:sz w:val="24"/>
              </w:rPr>
              <w:t>日</w:t>
            </w:r>
          </w:p>
        </w:tc>
      </w:tr>
      <w:tr w:rsidR="00D62DF3" w14:paraId="11E42F17" w14:textId="77777777">
        <w:trPr>
          <w:trHeight w:val="720"/>
        </w:trPr>
        <w:tc>
          <w:tcPr>
            <w:tcW w:w="2593" w:type="dxa"/>
            <w:tcBorders>
              <w:top w:val="nil"/>
              <w:left w:val="single" w:sz="4" w:space="0" w:color="auto"/>
              <w:bottom w:val="single" w:sz="4" w:space="0" w:color="auto"/>
              <w:right w:val="single" w:sz="4" w:space="0" w:color="auto"/>
            </w:tcBorders>
            <w:vAlign w:val="center"/>
          </w:tcPr>
          <w:p w14:paraId="64EDE7EB"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14:paraId="15E71610"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14:paraId="5D4628AC"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6793258D"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13146E9D" w14:textId="6728E1AB" w:rsidR="00D62DF3" w:rsidRDefault="00E911C4">
            <w:pPr>
              <w:autoSpaceDN w:val="0"/>
              <w:spacing w:line="280" w:lineRule="exact"/>
              <w:jc w:val="left"/>
              <w:textAlignment w:val="center"/>
              <w:rPr>
                <w:rFonts w:ascii="仿宋_GB2312" w:eastAsia="仿宋_GB2312" w:hAnsi="宋体" w:cs="宋体"/>
                <w:color w:val="000000"/>
                <w:kern w:val="0"/>
                <w:sz w:val="24"/>
              </w:rPr>
            </w:pPr>
            <w:r>
              <w:rPr>
                <w:rFonts w:ascii="等线" w:eastAsia="等线" w:hAnsi="等线" w:cs="Arial Unicode MS" w:hint="eastAsia"/>
                <w:color w:val="000000"/>
                <w:kern w:val="0"/>
                <w:sz w:val="24"/>
              </w:rPr>
              <w:t>█</w:t>
            </w:r>
            <w:r w:rsidR="004A20B5">
              <w:rPr>
                <w:rFonts w:ascii="仿宋_GB2312" w:eastAsia="仿宋_GB2312" w:hAnsi="宋体" w:cs="宋体" w:hint="eastAsia"/>
                <w:color w:val="000000"/>
                <w:kern w:val="0"/>
                <w:sz w:val="24"/>
              </w:rPr>
              <w:t>其他</w:t>
            </w:r>
          </w:p>
        </w:tc>
      </w:tr>
    </w:tbl>
    <w:p w14:paraId="79EF45B7" w14:textId="77777777" w:rsidR="00D62DF3" w:rsidRDefault="004A20B5">
      <w:pPr>
        <w:pStyle w:val="ac"/>
        <w:ind w:left="220" w:hangingChars="100" w:hanging="220"/>
        <w:jc w:val="left"/>
        <w:rPr>
          <w:rFonts w:ascii="仿宋_GB2312" w:eastAsia="仿宋_GB2312" w:cs="宋体"/>
          <w:color w:val="000000"/>
          <w:kern w:val="0"/>
          <w:sz w:val="22"/>
          <w:szCs w:val="22"/>
        </w:rPr>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p w14:paraId="6B527ECE" w14:textId="77777777" w:rsidR="00D62DF3" w:rsidRDefault="00D62DF3">
      <w:pPr>
        <w:pStyle w:val="ac"/>
        <w:ind w:firstLineChars="0"/>
        <w:jc w:val="left"/>
      </w:pPr>
    </w:p>
    <w:p w14:paraId="56D79274" w14:textId="77777777" w:rsidR="00D62DF3" w:rsidRDefault="004A20B5">
      <w:r>
        <w:br w:type="page"/>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D62DF3" w14:paraId="3A3FCEB6"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271A6274"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D62DF3" w14:paraId="3A8F1DD6" w14:textId="77777777">
        <w:trPr>
          <w:trHeight w:val="690"/>
        </w:trPr>
        <w:tc>
          <w:tcPr>
            <w:tcW w:w="1581" w:type="dxa"/>
            <w:tcBorders>
              <w:top w:val="nil"/>
              <w:left w:val="single" w:sz="4" w:space="0" w:color="auto"/>
              <w:bottom w:val="single" w:sz="4" w:space="0" w:color="auto"/>
              <w:right w:val="single" w:sz="4" w:space="0" w:color="auto"/>
            </w:tcBorders>
            <w:vAlign w:val="center"/>
          </w:tcPr>
          <w:p w14:paraId="3CE9FC6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14:paraId="7784BE8D"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D62DF3" w14:paraId="016CE443" w14:textId="77777777">
        <w:trPr>
          <w:trHeight w:val="555"/>
        </w:trPr>
        <w:tc>
          <w:tcPr>
            <w:tcW w:w="1581" w:type="dxa"/>
            <w:tcBorders>
              <w:top w:val="nil"/>
              <w:left w:val="single" w:sz="4" w:space="0" w:color="auto"/>
              <w:bottom w:val="single" w:sz="4" w:space="0" w:color="auto"/>
              <w:right w:val="single" w:sz="4" w:space="0" w:color="auto"/>
            </w:tcBorders>
            <w:vAlign w:val="center"/>
          </w:tcPr>
          <w:p w14:paraId="1F7862E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6876E852"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34BB78AB"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1710FAA9"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09C66261" w14:textId="77777777">
        <w:trPr>
          <w:trHeight w:val="600"/>
        </w:trPr>
        <w:tc>
          <w:tcPr>
            <w:tcW w:w="1581" w:type="dxa"/>
            <w:tcBorders>
              <w:top w:val="nil"/>
              <w:left w:val="single" w:sz="4" w:space="0" w:color="auto"/>
              <w:bottom w:val="single" w:sz="4" w:space="0" w:color="auto"/>
              <w:right w:val="single" w:sz="4" w:space="0" w:color="auto"/>
            </w:tcBorders>
            <w:vAlign w:val="center"/>
          </w:tcPr>
          <w:p w14:paraId="497DA10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73975658"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0FD85A3E"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7A0AC221"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432C245D"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1AB8D66B" w14:textId="77777777" w:rsidR="00D62DF3" w:rsidRDefault="004A20B5">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40067CAC"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53E995F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D62DF3" w14:paraId="1E9F9E53"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0F7BDDA1"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DF214CD"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6B14AF7F"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139D8FBA"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D62DF3" w14:paraId="487DBB9B"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6C89A221"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771DACD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D62DF3" w14:paraId="7C3E22BD"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1A9305FF"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559D591" w14:textId="266645F3"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3262CB8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□经审计的近三年的年度财务报表（若无，则提供近三年的年度财务报表）*</w:t>
            </w:r>
          </w:p>
        </w:tc>
        <w:tc>
          <w:tcPr>
            <w:tcW w:w="1693" w:type="dxa"/>
            <w:tcBorders>
              <w:top w:val="nil"/>
              <w:left w:val="nil"/>
              <w:bottom w:val="single" w:sz="4" w:space="0" w:color="auto"/>
              <w:right w:val="single" w:sz="4" w:space="0" w:color="auto"/>
            </w:tcBorders>
            <w:vAlign w:val="center"/>
          </w:tcPr>
          <w:p w14:paraId="1327E30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27CE3230"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76C7B5A0"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68FBCD3"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334BD4A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7F2ACB82"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0F004357"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2C682DEF"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33B7032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D62DF3" w14:paraId="6D6D42C3"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18240A1E"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9A4EC8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0711CEE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513B5D0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5F76573A"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13A735E4"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0CB39D5"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D62DF3" w14:paraId="77502D8A"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59FD2469"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5F6AAFE7"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1AEB1001"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46D1BD1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D62DF3" w14:paraId="176BD658"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59EFEF95"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4C7090F"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42B36DCC"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788813C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D62DF3" w14:paraId="41A4B125" w14:textId="77777777">
        <w:trPr>
          <w:trHeight w:val="1974"/>
        </w:trPr>
        <w:tc>
          <w:tcPr>
            <w:tcW w:w="1581" w:type="dxa"/>
            <w:tcBorders>
              <w:top w:val="nil"/>
              <w:left w:val="single" w:sz="4" w:space="0" w:color="auto"/>
              <w:bottom w:val="single" w:sz="4" w:space="0" w:color="auto"/>
              <w:right w:val="single" w:sz="4" w:space="0" w:color="auto"/>
            </w:tcBorders>
            <w:vAlign w:val="center"/>
          </w:tcPr>
          <w:p w14:paraId="1F0ABD05"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7A02347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662CBD85" w14:textId="77777777" w:rsidR="00D62DF3" w:rsidRDefault="00D62DF3">
      <w:pPr>
        <w:pStyle w:val="ac"/>
        <w:ind w:firstLineChars="0"/>
        <w:jc w:val="left"/>
      </w:pPr>
    </w:p>
    <w:p w14:paraId="5D6F726E" w14:textId="77777777" w:rsidR="00D62DF3" w:rsidRDefault="00D62DF3">
      <w:pPr>
        <w:pStyle w:val="ac"/>
        <w:ind w:firstLineChars="0"/>
        <w:jc w:val="left"/>
      </w:pPr>
    </w:p>
    <w:p w14:paraId="1785BB02" w14:textId="77777777" w:rsidR="00D62DF3" w:rsidRDefault="00D62DF3">
      <w:pPr>
        <w:pStyle w:val="ac"/>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D62DF3" w14:paraId="288515A1"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0063F56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15CB04D5"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7948D1E1" w14:textId="77777777">
        <w:trPr>
          <w:trHeight w:val="5650"/>
        </w:trPr>
        <w:tc>
          <w:tcPr>
            <w:tcW w:w="1680" w:type="dxa"/>
            <w:tcBorders>
              <w:top w:val="nil"/>
              <w:left w:val="single" w:sz="4" w:space="0" w:color="auto"/>
              <w:bottom w:val="single" w:sz="4" w:space="0" w:color="auto"/>
              <w:right w:val="single" w:sz="4" w:space="0" w:color="auto"/>
            </w:tcBorders>
            <w:vAlign w:val="center"/>
          </w:tcPr>
          <w:p w14:paraId="149B96D1"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2FF58700"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162E4873" w14:textId="77777777">
        <w:trPr>
          <w:trHeight w:val="707"/>
        </w:trPr>
        <w:tc>
          <w:tcPr>
            <w:tcW w:w="1680" w:type="dxa"/>
            <w:tcBorders>
              <w:top w:val="nil"/>
              <w:left w:val="single" w:sz="4" w:space="0" w:color="auto"/>
              <w:bottom w:val="single" w:sz="4" w:space="0" w:color="auto"/>
              <w:right w:val="single" w:sz="4" w:space="0" w:color="auto"/>
            </w:tcBorders>
            <w:vAlign w:val="center"/>
          </w:tcPr>
          <w:p w14:paraId="79A89E7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54D54E6B" w14:textId="77777777" w:rsidR="00D62DF3" w:rsidRDefault="00D62DF3">
            <w:pPr>
              <w:widowControl/>
              <w:jc w:val="center"/>
              <w:rPr>
                <w:rFonts w:ascii="仿宋_GB2312" w:eastAsia="仿宋_GB2312" w:hAnsi="宋体" w:cs="宋体"/>
                <w:color w:val="000000"/>
                <w:kern w:val="0"/>
                <w:sz w:val="22"/>
                <w:szCs w:val="22"/>
              </w:rPr>
            </w:pPr>
          </w:p>
        </w:tc>
      </w:tr>
      <w:tr w:rsidR="00D62DF3" w14:paraId="5BFE51BC" w14:textId="77777777">
        <w:trPr>
          <w:trHeight w:val="690"/>
        </w:trPr>
        <w:tc>
          <w:tcPr>
            <w:tcW w:w="1680" w:type="dxa"/>
            <w:tcBorders>
              <w:top w:val="nil"/>
              <w:left w:val="single" w:sz="4" w:space="0" w:color="auto"/>
              <w:bottom w:val="single" w:sz="4" w:space="0" w:color="auto"/>
              <w:right w:val="single" w:sz="4" w:space="0" w:color="auto"/>
            </w:tcBorders>
            <w:vAlign w:val="center"/>
          </w:tcPr>
          <w:p w14:paraId="089E14A2"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338A4ED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D62DF3" w14:paraId="1E73604D" w14:textId="77777777">
        <w:trPr>
          <w:trHeight w:val="945"/>
        </w:trPr>
        <w:tc>
          <w:tcPr>
            <w:tcW w:w="1680" w:type="dxa"/>
            <w:tcBorders>
              <w:top w:val="nil"/>
              <w:left w:val="single" w:sz="4" w:space="0" w:color="auto"/>
              <w:bottom w:val="single" w:sz="4" w:space="0" w:color="auto"/>
              <w:right w:val="single" w:sz="4" w:space="0" w:color="auto"/>
            </w:tcBorders>
            <w:vAlign w:val="center"/>
          </w:tcPr>
          <w:p w14:paraId="469280C6"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7D62FFD9"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59FE127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0316D84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D62DF3" w14:paraId="46E8B9FB"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4B423B46" w14:textId="77777777" w:rsidR="00D62DF3" w:rsidRDefault="004A20B5">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6933ABF2" w14:textId="77777777" w:rsidR="00D62DF3" w:rsidRDefault="00D62DF3">
      <w:pPr>
        <w:pStyle w:val="ac"/>
        <w:ind w:firstLineChars="0"/>
        <w:jc w:val="left"/>
      </w:pPr>
    </w:p>
    <w:p w14:paraId="7E5853FA" w14:textId="3EE8E0F7" w:rsidR="00D62DF3" w:rsidRPr="00E911C4" w:rsidRDefault="00D62DF3" w:rsidP="00E911C4">
      <w:pPr>
        <w:spacing w:line="360" w:lineRule="auto"/>
        <w:rPr>
          <w:sz w:val="24"/>
        </w:rPr>
      </w:pPr>
    </w:p>
    <w:sectPr w:rsidR="00D62DF3" w:rsidRPr="00E911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93AB" w14:textId="77777777" w:rsidR="00D649FE" w:rsidRDefault="00D649FE"/>
  </w:endnote>
  <w:endnote w:type="continuationSeparator" w:id="0">
    <w:p w14:paraId="1098E14B" w14:textId="77777777" w:rsidR="00D649FE" w:rsidRDefault="00D6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AA52" w14:textId="77777777" w:rsidR="00E911C4" w:rsidRDefault="00E911C4" w:rsidP="00E911C4">
    <w:pPr>
      <w:pStyle w:val="a6"/>
      <w:jc w:val="right"/>
    </w:pPr>
    <w:r>
      <w:rPr>
        <w:rFonts w:hint="eastAsia"/>
      </w:rPr>
      <w:t>SACSC-RFQ-</w:t>
    </w:r>
    <w:r>
      <w:t>T</w:t>
    </w:r>
    <w:r>
      <w:rPr>
        <w:rFonts w:hint="eastAsia"/>
      </w:rPr>
      <w:t>-202</w:t>
    </w:r>
    <w:r>
      <w:t>2</w:t>
    </w:r>
    <w:r>
      <w:rPr>
        <w:rFonts w:hint="eastAsia"/>
      </w:rPr>
      <w:t>00</w:t>
    </w:r>
    <w:r>
      <w:t>3</w:t>
    </w:r>
  </w:p>
  <w:p w14:paraId="724530E6" w14:textId="73D9E54D" w:rsidR="00D62DF3" w:rsidRPr="00E911C4" w:rsidRDefault="00D62DF3" w:rsidP="00E911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3C21" w14:textId="77777777" w:rsidR="00D649FE" w:rsidRDefault="00D649FE"/>
  </w:footnote>
  <w:footnote w:type="continuationSeparator" w:id="0">
    <w:p w14:paraId="2DAD73DF" w14:textId="77777777" w:rsidR="00D649FE" w:rsidRDefault="00D6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6C14"/>
    <w:multiLevelType w:val="singleLevel"/>
    <w:tmpl w:val="27396C14"/>
    <w:lvl w:ilvl="0">
      <w:start w:val="1"/>
      <w:numFmt w:val="decimal"/>
      <w:suff w:val="space"/>
      <w:lvlText w:val="%1."/>
      <w:lvlJc w:val="left"/>
    </w:lvl>
  </w:abstractNum>
  <w:abstractNum w:abstractNumId="1"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21273131">
    <w:abstractNumId w:val="0"/>
  </w:num>
  <w:num w:numId="2" w16cid:durableId="1870989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0DF"/>
    <w:rsid w:val="00034F7C"/>
    <w:rsid w:val="00070C6D"/>
    <w:rsid w:val="000764DE"/>
    <w:rsid w:val="00172A27"/>
    <w:rsid w:val="001A075C"/>
    <w:rsid w:val="001B5FF0"/>
    <w:rsid w:val="002108A8"/>
    <w:rsid w:val="0023590C"/>
    <w:rsid w:val="00277A11"/>
    <w:rsid w:val="002E390C"/>
    <w:rsid w:val="002F6434"/>
    <w:rsid w:val="003259A5"/>
    <w:rsid w:val="00333D63"/>
    <w:rsid w:val="00431754"/>
    <w:rsid w:val="00474B46"/>
    <w:rsid w:val="004A20B5"/>
    <w:rsid w:val="004B0809"/>
    <w:rsid w:val="004C6298"/>
    <w:rsid w:val="00515E43"/>
    <w:rsid w:val="00565D08"/>
    <w:rsid w:val="00582CA3"/>
    <w:rsid w:val="00583C8F"/>
    <w:rsid w:val="005A6A56"/>
    <w:rsid w:val="006821B7"/>
    <w:rsid w:val="006D1400"/>
    <w:rsid w:val="00700A2A"/>
    <w:rsid w:val="00711684"/>
    <w:rsid w:val="007141DC"/>
    <w:rsid w:val="007A7664"/>
    <w:rsid w:val="007D5CFA"/>
    <w:rsid w:val="008054BC"/>
    <w:rsid w:val="00843D0F"/>
    <w:rsid w:val="0089223C"/>
    <w:rsid w:val="0089291E"/>
    <w:rsid w:val="008E4934"/>
    <w:rsid w:val="00970B32"/>
    <w:rsid w:val="009D01C0"/>
    <w:rsid w:val="009D7397"/>
    <w:rsid w:val="00B57F4C"/>
    <w:rsid w:val="00BE643B"/>
    <w:rsid w:val="00C56FAA"/>
    <w:rsid w:val="00C766F5"/>
    <w:rsid w:val="00C85393"/>
    <w:rsid w:val="00D03ED1"/>
    <w:rsid w:val="00D61B84"/>
    <w:rsid w:val="00D62DF3"/>
    <w:rsid w:val="00D649FE"/>
    <w:rsid w:val="00DC0C71"/>
    <w:rsid w:val="00E13FC3"/>
    <w:rsid w:val="00E325F7"/>
    <w:rsid w:val="00E36978"/>
    <w:rsid w:val="00E45719"/>
    <w:rsid w:val="00E91181"/>
    <w:rsid w:val="00E911C4"/>
    <w:rsid w:val="00ED22BA"/>
    <w:rsid w:val="00F41B0A"/>
    <w:rsid w:val="00FE414E"/>
    <w:rsid w:val="02824A87"/>
    <w:rsid w:val="06F910D3"/>
    <w:rsid w:val="07A9647A"/>
    <w:rsid w:val="1C424878"/>
    <w:rsid w:val="356626F1"/>
    <w:rsid w:val="42B43043"/>
    <w:rsid w:val="5B996978"/>
    <w:rsid w:val="5BCF0EB2"/>
    <w:rsid w:val="771413B2"/>
    <w:rsid w:val="7D10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567BD"/>
  <w15:docId w15:val="{AD0FB041-24F2-4E54-B642-69E06321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qFormat/>
    <w:rPr>
      <w:sz w:val="21"/>
      <w:szCs w:val="21"/>
    </w:rPr>
  </w:style>
  <w:style w:type="table" w:styleId="ab">
    <w:name w:val="Table Grid"/>
    <w:basedOn w:val="a1"/>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标准文件_段"/>
    <w:qFormat/>
    <w:pPr>
      <w:widowControl w:val="0"/>
      <w:spacing w:line="360" w:lineRule="auto"/>
      <w:ind w:firstLineChars="200" w:firstLine="198"/>
      <w:jc w:val="both"/>
    </w:pPr>
    <w:rPr>
      <w:kern w:val="2"/>
      <w:sz w:val="24"/>
    </w:rPr>
  </w:style>
  <w:style w:type="paragraph" w:styleId="ad">
    <w:name w:val="List Paragraph"/>
    <w:basedOn w:val="a"/>
    <w:qFormat/>
    <w:pPr>
      <w:ind w:firstLineChars="200" w:firstLine="420"/>
    </w:p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LIANG GALIBER</cp:lastModifiedBy>
  <cp:revision>2</cp:revision>
  <cp:lastPrinted>2021-04-20T06:17:00Z</cp:lastPrinted>
  <dcterms:created xsi:type="dcterms:W3CDTF">2022-04-11T02:04:00Z</dcterms:created>
  <dcterms:modified xsi:type="dcterms:W3CDTF">2022-04-11T02:04:00Z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