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竞争性谈判/询价文件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2022年 4 月 </w:t>
      </w:r>
      <w:r>
        <w:rPr>
          <w:rFonts w:hint="eastAsia" w:ascii="仿宋_GB2312" w:eastAsia="仿宋_GB2312"/>
          <w:sz w:val="32"/>
          <w:lang w:val="en-US" w:eastAsia="zh-CN"/>
        </w:rPr>
        <w:t>20</w:t>
      </w:r>
      <w:r>
        <w:rPr>
          <w:rFonts w:hint="eastAsia" w:ascii="仿宋_GB2312" w:eastAsia="仿宋_GB2312"/>
          <w:sz w:val="32"/>
        </w:rPr>
        <w:t xml:space="preserve"> 日</w:t>
      </w:r>
    </w:p>
    <w:p>
      <w:pPr>
        <w:adjustRightInd w:val="0"/>
        <w:snapToGrid w:val="0"/>
        <w:spacing w:line="600" w:lineRule="exact"/>
        <w:ind w:firstLine="645"/>
        <w:rPr>
          <w:rFonts w:hint="default" w:ascii="仿宋_GB2312" w:eastAsia="仿宋_GB2312"/>
          <w:sz w:val="32"/>
          <w:lang w:val="en-US" w:eastAsia="zh-CN"/>
        </w:rPr>
      </w:pPr>
    </w:p>
    <w:p>
      <w:pPr>
        <w:pStyle w:val="11"/>
        <w:ind w:firstLineChars="0"/>
        <w:jc w:val="left"/>
      </w:pPr>
    </w:p>
    <w:p>
      <w:pPr>
        <w:pStyle w:val="11"/>
        <w:ind w:firstLineChars="0"/>
        <w:jc w:val="left"/>
      </w:pPr>
    </w:p>
    <w:p>
      <w:pPr>
        <w:pStyle w:val="11"/>
        <w:ind w:firstLineChars="0"/>
        <w:jc w:val="left"/>
      </w:pPr>
      <w:r>
        <w:br w:type="page"/>
      </w:r>
    </w:p>
    <w:tbl>
      <w:tblPr>
        <w:tblStyle w:val="8"/>
        <w:tblpPr w:leftFromText="180" w:rightFromText="180" w:vertAnchor="text" w:horzAnchor="page" w:tblpX="1580" w:tblpY="457"/>
        <w:tblOverlap w:val="never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3"/>
        <w:gridCol w:w="1833"/>
        <w:gridCol w:w="716"/>
        <w:gridCol w:w="550"/>
        <w:gridCol w:w="792"/>
        <w:gridCol w:w="1588"/>
        <w:gridCol w:w="14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陈碧峰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18019195595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chenbifeng@comac.cc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导航数据库项目劳务外包服务协议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 能够提供企业营业执照，经营范围应完全包含本项目涉及的所有工作内容；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 注册资本需在人民币100万元（含）以上，并需出具验资报告或股东实缴出资的银行转账凭证；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 能够提供被授权人身份证明及法人授权委托书；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4. 具有良好的商业信誉，未被列入全国失信被执行人名单，披露正在审理或执行完毕的标的金额大于500万元人民币（含本数）的重大诉讼、仲裁、索赔、行政复议或行政处罚；　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提供近三年经审计的财务报表。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供应商应能够独立提供符合具有以下要求的工作人员，且该等工作人员均应与供应商签署正式的劳动合同：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1.具备飞行管理系统开发工作经验3年以上；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2.参与过适航或运行类规章审批。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1.协助完成导航数据库供应商审定符合性方法研究报告(不包含I类供应商部分)；</w:t>
            </w:r>
          </w:p>
          <w:p>
            <w:pPr>
              <w:autoSpaceDN w:val="0"/>
              <w:spacing w:line="28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2.协助完成导航数据库测试方法和标准研究报告。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1.2023年12月31日完成导航数据库供应商审定（不含导航数据库I类供应商部分）的符合性方法研究；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2.2023年12月31日完成导航数据库测试方法和标准研究；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3.2022年6月1日-2024年6月30日按照甲方要求持续完善导航数据库供应商审定符合性方法（不含导航数据库I类供应商部分）。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2880" w:firstLineChars="1200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2022 年 4 月 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pStyle w:val="11"/>
        <w:ind w:left="220" w:hanging="220" w:hangingChars="100"/>
        <w:jc w:val="left"/>
        <w:rPr>
          <w:rFonts w:ascii="仿宋_GB2312" w:eastAsia="仿宋_GB2312" w:cs="宋体"/>
          <w:color w:val="000000"/>
          <w:kern w:val="0"/>
          <w:sz w:val="22"/>
          <w:szCs w:val="22"/>
        </w:rPr>
      </w:pP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注：明确技术标准和要求，不限定或指定唯一品牌，在引用品牌或生产供应商名称前加上“参照”或“相当于”字样，确保品牌的市场可选择性。</w:t>
      </w:r>
    </w:p>
    <w:p/>
    <w:tbl>
      <w:tblPr>
        <w:tblStyle w:val="8"/>
        <w:tblpPr w:leftFromText="180" w:rightFromText="180" w:vertAnchor="text" w:horzAnchor="margin" w:tblpXSpec="center" w:tblpY="441"/>
        <w:tblW w:w="101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4114"/>
        <w:gridCol w:w="2623"/>
        <w:gridCol w:w="12"/>
        <w:gridCol w:w="18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□经审计的近三年的年度财务报表*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11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11"/>
        <w:ind w:firstLineChars="0"/>
        <w:jc w:val="left"/>
      </w:pPr>
    </w:p>
    <w:p>
      <w:pPr>
        <w:pStyle w:val="11"/>
        <w:ind w:firstLineChars="0"/>
        <w:jc w:val="left"/>
      </w:pPr>
    </w:p>
    <w:p>
      <w:pPr>
        <w:pStyle w:val="11"/>
        <w:ind w:firstLineChars="0"/>
        <w:jc w:val="left"/>
      </w:pPr>
    </w:p>
    <w:tbl>
      <w:tblPr>
        <w:tblStyle w:val="8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508"/>
        <w:gridCol w:w="2662"/>
        <w:gridCol w:w="2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□报价单*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注：报价文件盖章后密封送达采购联系人，内含盖章版电子扫描件（U盘或光盘）</w:t>
            </w: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 w:ascii="宋体" w:hAnsi="宋体"/>
          <w:szCs w:val="21"/>
        </w:rPr>
        <w:t>供应商资质要求、供应商能力要求、项目技术要求、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项目进度要求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标*号项目为必要条件，未满足以上要求的文件视为无效投标文件。</w:t>
      </w:r>
    </w:p>
    <w:p>
      <w:pPr>
        <w:pStyle w:val="11"/>
        <w:ind w:firstLineChars="0"/>
        <w:jc w:val="left"/>
      </w:pPr>
    </w:p>
    <w:p>
      <w:pPr>
        <w:pStyle w:val="12"/>
        <w:numPr>
          <w:numId w:val="0"/>
        </w:numPr>
        <w:spacing w:line="360" w:lineRule="auto"/>
        <w:ind w:left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56626F1"/>
    <w:rsid w:val="0012733D"/>
    <w:rsid w:val="00185CB3"/>
    <w:rsid w:val="002D6E7A"/>
    <w:rsid w:val="003762CD"/>
    <w:rsid w:val="003E14FF"/>
    <w:rsid w:val="003E6390"/>
    <w:rsid w:val="004B198D"/>
    <w:rsid w:val="004F7EF6"/>
    <w:rsid w:val="00501255"/>
    <w:rsid w:val="00614EED"/>
    <w:rsid w:val="0064585A"/>
    <w:rsid w:val="00732D37"/>
    <w:rsid w:val="00796432"/>
    <w:rsid w:val="00844CDB"/>
    <w:rsid w:val="00852873"/>
    <w:rsid w:val="008C78A5"/>
    <w:rsid w:val="00920062"/>
    <w:rsid w:val="00AC547D"/>
    <w:rsid w:val="00AD6B85"/>
    <w:rsid w:val="00BE6ABC"/>
    <w:rsid w:val="00BE733A"/>
    <w:rsid w:val="00C81098"/>
    <w:rsid w:val="00CF7E81"/>
    <w:rsid w:val="00D85C6D"/>
    <w:rsid w:val="081D5EE8"/>
    <w:rsid w:val="0D8F26D1"/>
    <w:rsid w:val="1AA2738A"/>
    <w:rsid w:val="22D439BD"/>
    <w:rsid w:val="23AF3B4D"/>
    <w:rsid w:val="356626F1"/>
    <w:rsid w:val="3A845F67"/>
    <w:rsid w:val="3E2D5039"/>
    <w:rsid w:val="3F7C2C50"/>
    <w:rsid w:val="48380555"/>
    <w:rsid w:val="4BD41D34"/>
    <w:rsid w:val="5B3C27C5"/>
    <w:rsid w:val="65DE6396"/>
    <w:rsid w:val="71F5347C"/>
    <w:rsid w:val="75CC40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iPriority w:val="0"/>
    <w:pPr>
      <w:jc w:val="left"/>
    </w:pPr>
  </w:style>
  <w:style w:type="paragraph" w:styleId="3">
    <w:name w:val="Body Text"/>
    <w:basedOn w:val="1"/>
    <w:next w:val="1"/>
    <w:qFormat/>
    <w:uiPriority w:val="0"/>
    <w:pPr>
      <w:widowControl/>
      <w:autoSpaceDE w:val="0"/>
      <w:autoSpaceDN w:val="0"/>
      <w:spacing w:after="340" w:line="340" w:lineRule="exact"/>
      <w:jc w:val="left"/>
    </w:pPr>
    <w:rPr>
      <w:rFonts w:ascii="宋体" w:hAnsi="宋体" w:cs="宋体"/>
      <w:kern w:val="0"/>
      <w:sz w:val="24"/>
      <w:lang w:val="en-GB" w:eastAsia="en-US"/>
    </w:rPr>
  </w:style>
  <w:style w:type="paragraph" w:styleId="4">
    <w:name w:val="Balloon Text"/>
    <w:basedOn w:val="1"/>
    <w:link w:val="15"/>
    <w:semiHidden/>
    <w:unhideWhenUsed/>
    <w:uiPriority w:val="0"/>
    <w:rPr>
      <w:sz w:val="18"/>
      <w:szCs w:val="18"/>
    </w:rPr>
  </w:style>
  <w:style w:type="paragraph" w:styleId="5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4"/>
    <w:semiHidden/>
    <w:unhideWhenUsed/>
    <w:uiPriority w:val="0"/>
    <w:rPr>
      <w:b/>
      <w:bCs/>
    </w:rPr>
  </w:style>
  <w:style w:type="character" w:styleId="10">
    <w:name w:val="annotation reference"/>
    <w:basedOn w:val="9"/>
    <w:uiPriority w:val="0"/>
    <w:rPr>
      <w:sz w:val="21"/>
      <w:szCs w:val="21"/>
    </w:rPr>
  </w:style>
  <w:style w:type="paragraph" w:customStyle="1" w:styleId="11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12">
    <w:name w:val="List Paragraph"/>
    <w:basedOn w:val="1"/>
    <w:qFormat/>
    <w:uiPriority w:val="0"/>
    <w:pPr>
      <w:ind w:firstLine="420" w:firstLineChars="200"/>
    </w:pPr>
  </w:style>
  <w:style w:type="character" w:customStyle="1" w:styleId="13">
    <w:name w:val="批注文字 Char"/>
    <w:basedOn w:val="9"/>
    <w:link w:val="2"/>
    <w:uiPriority w:val="0"/>
    <w:rPr>
      <w:kern w:val="2"/>
      <w:sz w:val="21"/>
      <w:szCs w:val="24"/>
    </w:rPr>
  </w:style>
  <w:style w:type="character" w:customStyle="1" w:styleId="14">
    <w:name w:val="批注主题 Char"/>
    <w:basedOn w:val="13"/>
    <w:link w:val="7"/>
    <w:semiHidden/>
    <w:uiPriority w:val="0"/>
    <w:rPr>
      <w:b/>
      <w:bCs/>
      <w:kern w:val="2"/>
      <w:sz w:val="21"/>
      <w:szCs w:val="24"/>
    </w:rPr>
  </w:style>
  <w:style w:type="character" w:customStyle="1" w:styleId="15">
    <w:name w:val="批注框文本 Char"/>
    <w:basedOn w:val="9"/>
    <w:link w:val="4"/>
    <w:semiHidden/>
    <w:uiPriority w:val="0"/>
    <w:rPr>
      <w:kern w:val="2"/>
      <w:sz w:val="18"/>
      <w:szCs w:val="18"/>
    </w:rPr>
  </w:style>
  <w:style w:type="character" w:customStyle="1" w:styleId="16">
    <w:name w:val="页眉 Char"/>
    <w:basedOn w:val="9"/>
    <w:link w:val="6"/>
    <w:uiPriority w:val="0"/>
    <w:rPr>
      <w:kern w:val="2"/>
      <w:sz w:val="18"/>
      <w:szCs w:val="18"/>
    </w:rPr>
  </w:style>
  <w:style w:type="character" w:customStyle="1" w:styleId="17">
    <w:name w:val="页脚 Char"/>
    <w:basedOn w:val="9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1303</Words>
  <Characters>1394</Characters>
  <Lines>11</Lines>
  <Paragraphs>3</Paragraphs>
  <TotalTime>1</TotalTime>
  <ScaleCrop>false</ScaleCrop>
  <LinksUpToDate>false</LinksUpToDate>
  <CharactersWithSpaces>1509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2020-07-30T07:17:00Z</dcterms:created>
  <dc:creator>姜喆</dc:creator>
  <cp:lastModifiedBy>Finejade</cp:lastModifiedBy>
  <dcterms:modified xsi:type="dcterms:W3CDTF">2022-04-20T03:06:26Z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E4E5F712629045C4A5193A91B957C37E</vt:lpwstr>
  </property>
</Properties>
</file>