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76F" w14:textId="77777777" w:rsidR="00E450BD" w:rsidRDefault="00E450BD" w:rsidP="00E450BD">
      <w:pPr>
        <w:spacing w:line="360" w:lineRule="auto"/>
        <w:rPr>
          <w:rFonts w:asciiTheme="minorEastAsia" w:eastAsiaTheme="minorEastAsia" w:hAnsiTheme="minorEastAsia" w:cstheme="minorEastAsia"/>
          <w:b/>
          <w:bCs/>
          <w:snapToGrid w:val="0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napToGrid w:val="0"/>
          <w:color w:val="000000"/>
          <w:sz w:val="24"/>
        </w:rPr>
        <w:t>竞争性谈判/询价文件附件2：航材国内快递服务合同考核标准</w:t>
      </w:r>
    </w:p>
    <w:p w14:paraId="07C7ED6D" w14:textId="77777777" w:rsidR="00E450BD" w:rsidRPr="00C16E26" w:rsidRDefault="00E450BD" w:rsidP="00E450BD">
      <w:pPr>
        <w:spacing w:line="360" w:lineRule="auto"/>
        <w:rPr>
          <w:rFonts w:eastAsiaTheme="minorEastAsia" w:cs="Calibri"/>
          <w:sz w:val="24"/>
        </w:rPr>
      </w:pPr>
    </w:p>
    <w:p w14:paraId="1BEC28BF" w14:textId="77777777" w:rsidR="00E450BD" w:rsidRPr="008C7EAC" w:rsidRDefault="00E450BD" w:rsidP="00E450BD">
      <w:pPr>
        <w:spacing w:line="360" w:lineRule="auto"/>
        <w:jc w:val="center"/>
        <w:rPr>
          <w:rFonts w:eastAsiaTheme="minorEastAsia" w:cs="Calibri"/>
          <w:b/>
          <w:bCs/>
          <w:sz w:val="24"/>
        </w:rPr>
      </w:pPr>
      <w:r w:rsidRPr="008C7EAC">
        <w:rPr>
          <w:rFonts w:eastAsiaTheme="minorEastAsia" w:cs="Calibri"/>
          <w:b/>
          <w:bCs/>
          <w:sz w:val="24"/>
        </w:rPr>
        <w:t>考核标准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1985"/>
        <w:gridCol w:w="4956"/>
        <w:gridCol w:w="1559"/>
      </w:tblGrid>
      <w:tr w:rsidR="00E450BD" w14:paraId="4F9CA50D" w14:textId="77777777" w:rsidTr="00E51FAB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D910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*</w:t>
            </w:r>
            <w:r>
              <w:rPr>
                <w:rFonts w:eastAsiaTheme="minorEastAsia" w:cs="Calibri"/>
                <w:color w:val="000000"/>
                <w:sz w:val="24"/>
              </w:rPr>
              <w:t>服务指标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2510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*</w:t>
            </w:r>
            <w:r>
              <w:rPr>
                <w:rFonts w:eastAsiaTheme="minorEastAsia" w:cs="Calibri"/>
                <w:color w:val="000000"/>
                <w:sz w:val="24"/>
              </w:rPr>
              <w:t>备注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A004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*</w:t>
            </w:r>
            <w:r>
              <w:rPr>
                <w:rFonts w:eastAsiaTheme="minorEastAsia" w:cs="Calibri"/>
                <w:color w:val="000000"/>
                <w:sz w:val="24"/>
              </w:rPr>
              <w:t>比率</w:t>
            </w:r>
          </w:p>
        </w:tc>
      </w:tr>
      <w:tr w:rsidR="00E450BD" w14:paraId="58331E61" w14:textId="77777777" w:rsidTr="00E51FAB">
        <w:trPr>
          <w:trHeight w:val="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B744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委托单执行率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99D9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不执行委托单数</w:t>
            </w:r>
            <w:r>
              <w:rPr>
                <w:rFonts w:eastAsiaTheme="minorEastAsia" w:cs="Calibri"/>
                <w:color w:val="000000"/>
                <w:sz w:val="24"/>
              </w:rPr>
              <w:t>/</w:t>
            </w:r>
            <w:r>
              <w:rPr>
                <w:rFonts w:eastAsiaTheme="minorEastAsia" w:cs="Calibri"/>
                <w:color w:val="000000"/>
                <w:sz w:val="24"/>
              </w:rPr>
              <w:t>收到的委托单总数</w:t>
            </w:r>
            <w:r>
              <w:rPr>
                <w:rFonts w:eastAsiaTheme="minorEastAsia" w:cs="Calibri"/>
                <w:color w:val="000000"/>
                <w:sz w:val="24"/>
              </w:rPr>
              <w:t>*1000‰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F41F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≤1‰</w:t>
            </w:r>
          </w:p>
        </w:tc>
      </w:tr>
      <w:tr w:rsidR="00E450BD" w14:paraId="73DE6CAD" w14:textId="77777777" w:rsidTr="00E51FAB">
        <w:trPr>
          <w:trHeight w:val="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5644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委托单延误率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3F2D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发生延误的委托单数</w:t>
            </w:r>
            <w:r>
              <w:rPr>
                <w:rFonts w:eastAsiaTheme="minorEastAsia" w:cs="Calibri"/>
                <w:color w:val="000000"/>
                <w:sz w:val="24"/>
              </w:rPr>
              <w:t>/</w:t>
            </w:r>
            <w:r>
              <w:rPr>
                <w:rFonts w:eastAsiaTheme="minorEastAsia" w:cs="Calibri"/>
                <w:color w:val="000000"/>
                <w:sz w:val="24"/>
              </w:rPr>
              <w:t>收到的委托单总数</w:t>
            </w:r>
            <w:r>
              <w:rPr>
                <w:rFonts w:eastAsiaTheme="minorEastAsia" w:cs="Calibri"/>
                <w:color w:val="000000"/>
                <w:sz w:val="24"/>
              </w:rPr>
              <w:t>*</w:t>
            </w:r>
            <w:r>
              <w:rPr>
                <w:rFonts w:eastAsiaTheme="minorEastAsia" w:cs="Calibri"/>
                <w:color w:val="000000"/>
                <w:sz w:val="24"/>
              </w:rPr>
              <w:t>百万分之一百万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7E55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≤0.00242‰</w:t>
            </w:r>
          </w:p>
        </w:tc>
      </w:tr>
      <w:tr w:rsidR="00E450BD" w14:paraId="5545A48D" w14:textId="77777777" w:rsidTr="00E51FAB">
        <w:trPr>
          <w:trHeight w:val="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14F8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货损率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4C20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发生货损的委托单数</w:t>
            </w:r>
            <w:r>
              <w:rPr>
                <w:rFonts w:eastAsiaTheme="minorEastAsia" w:cs="Calibri"/>
                <w:color w:val="000000"/>
                <w:sz w:val="24"/>
              </w:rPr>
              <w:t>/</w:t>
            </w:r>
            <w:r>
              <w:rPr>
                <w:rFonts w:eastAsiaTheme="minorEastAsia" w:cs="Calibri"/>
                <w:color w:val="000000"/>
                <w:sz w:val="24"/>
              </w:rPr>
              <w:t>收到的委托单总数</w:t>
            </w:r>
            <w:r>
              <w:rPr>
                <w:rFonts w:eastAsiaTheme="minorEastAsia" w:cs="Calibri"/>
                <w:color w:val="000000"/>
                <w:sz w:val="24"/>
              </w:rPr>
              <w:t>*</w:t>
            </w:r>
            <w:r>
              <w:rPr>
                <w:rFonts w:eastAsiaTheme="minorEastAsia" w:cs="Calibri"/>
                <w:color w:val="000000"/>
                <w:sz w:val="24"/>
              </w:rPr>
              <w:t>百万分之一百万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6642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≤0.00242‰</w:t>
            </w:r>
          </w:p>
        </w:tc>
      </w:tr>
      <w:tr w:rsidR="00E450BD" w14:paraId="3CBAD5D8" w14:textId="77777777" w:rsidTr="00E51FAB">
        <w:trPr>
          <w:trHeight w:val="12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A65D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客户投诉率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2244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投诉的委托单数</w:t>
            </w:r>
            <w:r>
              <w:rPr>
                <w:rFonts w:eastAsiaTheme="minorEastAsia" w:cs="Calibri"/>
                <w:color w:val="000000"/>
                <w:sz w:val="24"/>
              </w:rPr>
              <w:t>/</w:t>
            </w:r>
            <w:r>
              <w:rPr>
                <w:rFonts w:eastAsiaTheme="minorEastAsia" w:cs="Calibri"/>
                <w:color w:val="000000"/>
                <w:sz w:val="24"/>
              </w:rPr>
              <w:t>收到的委托单总数</w:t>
            </w:r>
            <w:r>
              <w:rPr>
                <w:rFonts w:eastAsiaTheme="minorEastAsia" w:cs="Calibri"/>
                <w:color w:val="000000"/>
                <w:sz w:val="24"/>
              </w:rPr>
              <w:t>*</w:t>
            </w:r>
            <w:r>
              <w:rPr>
                <w:rFonts w:eastAsiaTheme="minorEastAsia" w:cs="Calibri"/>
                <w:color w:val="000000"/>
                <w:sz w:val="24"/>
              </w:rPr>
              <w:t>百万分之一百万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5483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≤0.0084‰</w:t>
            </w:r>
          </w:p>
        </w:tc>
      </w:tr>
      <w:tr w:rsidR="00E450BD" w14:paraId="07D12FB7" w14:textId="77777777" w:rsidTr="00E51FAB">
        <w:trPr>
          <w:trHeight w:val="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9868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投诉回应时间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BEEC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接到投诉后</w:t>
            </w:r>
            <w:r>
              <w:rPr>
                <w:rFonts w:eastAsiaTheme="minorEastAsia" w:cs="Calibri"/>
                <w:color w:val="000000"/>
                <w:sz w:val="24"/>
              </w:rPr>
              <w:t>4</w:t>
            </w:r>
            <w:r>
              <w:rPr>
                <w:rFonts w:eastAsiaTheme="minorEastAsia" w:cs="Calibri"/>
                <w:color w:val="000000"/>
                <w:sz w:val="24"/>
              </w:rPr>
              <w:t>小时内给予回复的比率（</w:t>
            </w:r>
            <w:r>
              <w:rPr>
                <w:rFonts w:eastAsiaTheme="minorEastAsia" w:cs="Calibri"/>
                <w:color w:val="000000"/>
                <w:sz w:val="24"/>
              </w:rPr>
              <w:t>4</w:t>
            </w:r>
            <w:r>
              <w:rPr>
                <w:rFonts w:eastAsiaTheme="minorEastAsia" w:cs="Calibri"/>
                <w:color w:val="000000"/>
                <w:sz w:val="24"/>
              </w:rPr>
              <w:t>小时内回复次数</w:t>
            </w:r>
            <w:r>
              <w:rPr>
                <w:rFonts w:eastAsiaTheme="minorEastAsia" w:cs="Calibri"/>
                <w:color w:val="000000"/>
                <w:sz w:val="24"/>
              </w:rPr>
              <w:t>/</w:t>
            </w:r>
            <w:r>
              <w:rPr>
                <w:rFonts w:eastAsiaTheme="minorEastAsia" w:cs="Calibri"/>
                <w:color w:val="000000"/>
                <w:sz w:val="24"/>
              </w:rPr>
              <w:t>收到的总投诉次数</w:t>
            </w:r>
            <w:r>
              <w:rPr>
                <w:rFonts w:eastAsiaTheme="minorEastAsia" w:cs="Calibri"/>
                <w:color w:val="000000"/>
                <w:sz w:val="24"/>
              </w:rPr>
              <w:t>*100%</w:t>
            </w:r>
            <w:r>
              <w:rPr>
                <w:rFonts w:eastAsiaTheme="minorEastAsia" w:cs="Calibri"/>
                <w:color w:val="000000"/>
                <w:sz w:val="24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4837" w14:textId="77777777" w:rsidR="00E450BD" w:rsidRDefault="00E450BD" w:rsidP="00E51FAB">
            <w:pPr>
              <w:widowControl/>
              <w:spacing w:line="360" w:lineRule="auto"/>
              <w:rPr>
                <w:rFonts w:eastAsiaTheme="minorEastAsia" w:cs="Calibri"/>
                <w:color w:val="000000"/>
                <w:sz w:val="24"/>
              </w:rPr>
            </w:pPr>
            <w:r>
              <w:rPr>
                <w:rFonts w:eastAsiaTheme="minorEastAsia" w:cs="Calibri"/>
                <w:color w:val="000000"/>
                <w:sz w:val="24"/>
              </w:rPr>
              <w:t>≥99%</w:t>
            </w:r>
          </w:p>
        </w:tc>
      </w:tr>
      <w:tr w:rsidR="00E450BD" w14:paraId="0FC8C444" w14:textId="77777777" w:rsidTr="00E51FAB">
        <w:trPr>
          <w:trHeight w:val="17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28C3" w14:textId="77777777" w:rsidR="00E450BD" w:rsidRDefault="00E450BD" w:rsidP="00E51FAB">
            <w:pPr>
              <w:pStyle w:val="TOC1"/>
              <w:spacing w:line="360" w:lineRule="auto"/>
              <w:ind w:firstLine="480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投标人应提供网站查询等多种主动和被动工具供</w:t>
            </w:r>
            <w:r>
              <w:rPr>
                <w:rFonts w:eastAsiaTheme="minorEastAsia" w:cs="Calibri" w:hint="eastAsia"/>
                <w:sz w:val="24"/>
                <w:szCs w:val="24"/>
              </w:rPr>
              <w:t>采购方</w:t>
            </w:r>
            <w:r>
              <w:rPr>
                <w:rFonts w:eastAsiaTheme="minorEastAsia" w:cs="Calibri"/>
                <w:sz w:val="24"/>
                <w:szCs w:val="24"/>
              </w:rPr>
              <w:t>及时获取最新货物运输状态。如</w:t>
            </w:r>
            <w:r>
              <w:rPr>
                <w:rFonts w:eastAsiaTheme="minorEastAsia" w:cs="Calibri" w:hint="eastAsia"/>
                <w:sz w:val="24"/>
                <w:szCs w:val="24"/>
              </w:rPr>
              <w:t>采购方</w:t>
            </w:r>
            <w:r>
              <w:rPr>
                <w:rFonts w:eastAsiaTheme="minorEastAsia" w:cs="Calibri"/>
                <w:sz w:val="24"/>
                <w:szCs w:val="24"/>
              </w:rPr>
              <w:t>提出要求，投标人应</w:t>
            </w:r>
            <w:r>
              <w:rPr>
                <w:rFonts w:eastAsiaTheme="minorEastAsia" w:cs="Calibri" w:hint="eastAsia"/>
                <w:sz w:val="24"/>
                <w:szCs w:val="24"/>
              </w:rPr>
              <w:t>能</w:t>
            </w:r>
            <w:r>
              <w:rPr>
                <w:rFonts w:eastAsiaTheme="minorEastAsia" w:cs="Calibri"/>
                <w:sz w:val="24"/>
                <w:szCs w:val="24"/>
              </w:rPr>
              <w:t>及时以邮件等方式（</w:t>
            </w:r>
            <w:r>
              <w:rPr>
                <w:rFonts w:eastAsiaTheme="minorEastAsia" w:cs="Calibri"/>
                <w:sz w:val="24"/>
                <w:szCs w:val="24"/>
              </w:rPr>
              <w:t>2</w:t>
            </w:r>
            <w:r>
              <w:rPr>
                <w:rFonts w:eastAsiaTheme="minorEastAsia" w:cs="Calibri"/>
                <w:sz w:val="24"/>
                <w:szCs w:val="24"/>
              </w:rPr>
              <w:t>个工作日内）提供有</w:t>
            </w:r>
            <w:r>
              <w:rPr>
                <w:rFonts w:eastAsiaTheme="minorEastAsia" w:cs="Calibri"/>
                <w:sz w:val="24"/>
                <w:szCs w:val="24"/>
              </w:rPr>
              <w:t>“</w:t>
            </w:r>
            <w:r>
              <w:rPr>
                <w:rFonts w:eastAsiaTheme="minorEastAsia" w:cs="Calibri"/>
                <w:sz w:val="24"/>
                <w:szCs w:val="24"/>
              </w:rPr>
              <w:t>签收方签名的清洁或不清洁</w:t>
            </w:r>
            <w:r>
              <w:rPr>
                <w:rFonts w:eastAsiaTheme="minorEastAsia" w:cs="Calibri"/>
                <w:sz w:val="24"/>
                <w:szCs w:val="24"/>
              </w:rPr>
              <w:t>”</w:t>
            </w:r>
            <w:r>
              <w:rPr>
                <w:rFonts w:eastAsiaTheme="minorEastAsia" w:cs="Calibri"/>
                <w:sz w:val="24"/>
                <w:szCs w:val="24"/>
              </w:rPr>
              <w:t>承运单据。</w:t>
            </w:r>
          </w:p>
        </w:tc>
      </w:tr>
    </w:tbl>
    <w:p w14:paraId="5E224906" w14:textId="77777777" w:rsidR="005079B9" w:rsidRPr="00E450BD" w:rsidRDefault="00AA5FEE"/>
    <w:sectPr w:rsidR="005079B9" w:rsidRPr="00E45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F6D9" w14:textId="77777777" w:rsidR="00AA5FEE" w:rsidRDefault="00AA5FEE" w:rsidP="00E450BD">
      <w:r>
        <w:separator/>
      </w:r>
    </w:p>
  </w:endnote>
  <w:endnote w:type="continuationSeparator" w:id="0">
    <w:p w14:paraId="0EBD447E" w14:textId="77777777" w:rsidR="00AA5FEE" w:rsidRDefault="00AA5FEE" w:rsidP="00E4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DA22" w14:textId="77777777" w:rsidR="00AA5FEE" w:rsidRDefault="00AA5FEE" w:rsidP="00E450BD">
      <w:r>
        <w:separator/>
      </w:r>
    </w:p>
  </w:footnote>
  <w:footnote w:type="continuationSeparator" w:id="0">
    <w:p w14:paraId="03EF23D1" w14:textId="77777777" w:rsidR="00AA5FEE" w:rsidRDefault="00AA5FEE" w:rsidP="00E4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19"/>
    <w:rsid w:val="004D12CA"/>
    <w:rsid w:val="0056379A"/>
    <w:rsid w:val="00572E19"/>
    <w:rsid w:val="00AA5FEE"/>
    <w:rsid w:val="00E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DB7421-6273-4954-B88E-CD3F79B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BD"/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E450BD"/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GALIBER</dc:creator>
  <cp:keywords/>
  <dc:description/>
  <cp:lastModifiedBy>LIANG GALIBER</cp:lastModifiedBy>
  <cp:revision>2</cp:revision>
  <dcterms:created xsi:type="dcterms:W3CDTF">2022-04-21T08:06:00Z</dcterms:created>
  <dcterms:modified xsi:type="dcterms:W3CDTF">2022-04-21T08:06:00Z</dcterms:modified>
</cp:coreProperties>
</file>