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E9" w:rsidRDefault="007564E9">
      <w:pPr>
        <w:widowControl/>
        <w:spacing w:line="360" w:lineRule="auto"/>
        <w:jc w:val="center"/>
        <w:rPr>
          <w:rFonts w:ascii="黑体" w:eastAsia="黑体"/>
          <w:sz w:val="28"/>
          <w:szCs w:val="28"/>
        </w:rPr>
      </w:pPr>
    </w:p>
    <w:p w:rsidR="007564E9" w:rsidRDefault="00DF247D">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7564E9" w:rsidRDefault="00DF247D">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7564E9" w:rsidRDefault="007564E9">
      <w:pPr>
        <w:adjustRightInd w:val="0"/>
        <w:snapToGrid w:val="0"/>
        <w:spacing w:line="360" w:lineRule="auto"/>
        <w:rPr>
          <w:rFonts w:ascii="仿宋_GB2312" w:eastAsia="仿宋_GB2312"/>
          <w:sz w:val="32"/>
        </w:rPr>
      </w:pPr>
    </w:p>
    <w:p w:rsidR="007564E9" w:rsidRDefault="00DF247D">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7564E9" w:rsidRDefault="007564E9">
      <w:pPr>
        <w:adjustRightInd w:val="0"/>
        <w:snapToGrid w:val="0"/>
        <w:spacing w:line="600" w:lineRule="exact"/>
        <w:ind w:firstLine="645"/>
        <w:rPr>
          <w:rFonts w:ascii="仿宋_GB2312" w:eastAsia="仿宋_GB2312"/>
          <w:sz w:val="32"/>
        </w:rPr>
      </w:pPr>
    </w:p>
    <w:p w:rsidR="007564E9" w:rsidRDefault="007564E9">
      <w:pPr>
        <w:adjustRightInd w:val="0"/>
        <w:snapToGrid w:val="0"/>
        <w:spacing w:line="600" w:lineRule="exact"/>
        <w:ind w:firstLine="645"/>
        <w:rPr>
          <w:rFonts w:ascii="仿宋_GB2312" w:eastAsia="仿宋_GB2312"/>
          <w:sz w:val="32"/>
        </w:rPr>
      </w:pPr>
    </w:p>
    <w:p w:rsidR="007564E9" w:rsidRDefault="007564E9">
      <w:pPr>
        <w:adjustRightInd w:val="0"/>
        <w:snapToGrid w:val="0"/>
        <w:spacing w:line="600" w:lineRule="exact"/>
        <w:ind w:firstLine="645"/>
        <w:rPr>
          <w:rFonts w:ascii="仿宋_GB2312" w:eastAsia="仿宋_GB2312"/>
          <w:sz w:val="32"/>
        </w:rPr>
      </w:pPr>
    </w:p>
    <w:p w:rsidR="007564E9" w:rsidRDefault="007564E9">
      <w:pPr>
        <w:adjustRightInd w:val="0"/>
        <w:snapToGrid w:val="0"/>
        <w:spacing w:line="600" w:lineRule="exact"/>
        <w:ind w:firstLine="645"/>
        <w:rPr>
          <w:rFonts w:ascii="仿宋_GB2312" w:eastAsia="仿宋_GB2312"/>
          <w:sz w:val="32"/>
        </w:rPr>
      </w:pPr>
    </w:p>
    <w:p w:rsidR="007564E9" w:rsidRDefault="007564E9">
      <w:pPr>
        <w:adjustRightInd w:val="0"/>
        <w:snapToGrid w:val="0"/>
        <w:spacing w:line="600" w:lineRule="exact"/>
        <w:ind w:firstLine="645"/>
        <w:rPr>
          <w:rFonts w:ascii="仿宋_GB2312" w:eastAsia="仿宋_GB2312"/>
          <w:sz w:val="32"/>
        </w:rPr>
      </w:pPr>
    </w:p>
    <w:p w:rsidR="007564E9" w:rsidRDefault="007564E9">
      <w:pPr>
        <w:adjustRightInd w:val="0"/>
        <w:snapToGrid w:val="0"/>
        <w:spacing w:line="600" w:lineRule="exact"/>
        <w:ind w:firstLine="645"/>
        <w:rPr>
          <w:rFonts w:ascii="仿宋_GB2312" w:eastAsia="仿宋_GB2312"/>
          <w:sz w:val="32"/>
        </w:rPr>
      </w:pPr>
    </w:p>
    <w:p w:rsidR="007564E9" w:rsidRDefault="00DF247D">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w:t>
      </w:r>
      <w:r>
        <w:rPr>
          <w:rFonts w:ascii="仿宋_GB2312" w:eastAsia="仿宋_GB2312"/>
          <w:sz w:val="32"/>
        </w:rPr>
        <w:t>2</w:t>
      </w:r>
      <w:r>
        <w:rPr>
          <w:rFonts w:ascii="仿宋_GB2312" w:eastAsia="仿宋_GB2312" w:hint="eastAsia"/>
          <w:sz w:val="32"/>
        </w:rPr>
        <w:t>年</w:t>
      </w:r>
      <w:r>
        <w:rPr>
          <w:rFonts w:ascii="仿宋_GB2312" w:eastAsia="仿宋_GB2312" w:hint="eastAsia"/>
          <w:sz w:val="32"/>
        </w:rPr>
        <w:t xml:space="preserve"> </w:t>
      </w:r>
      <w:r>
        <w:rPr>
          <w:rFonts w:ascii="仿宋_GB2312" w:eastAsia="仿宋_GB2312" w:hint="eastAsia"/>
          <w:sz w:val="32"/>
        </w:rPr>
        <w:t>7</w:t>
      </w:r>
      <w:r>
        <w:rPr>
          <w:rFonts w:ascii="仿宋_GB2312" w:eastAsia="仿宋_GB2312" w:hint="eastAsia"/>
          <w:sz w:val="32"/>
        </w:rPr>
        <w:t xml:space="preserve"> </w:t>
      </w:r>
      <w:r>
        <w:rPr>
          <w:rFonts w:ascii="仿宋_GB2312" w:eastAsia="仿宋_GB2312" w:hint="eastAsia"/>
          <w:sz w:val="32"/>
        </w:rPr>
        <w:t>月</w:t>
      </w:r>
      <w:r>
        <w:rPr>
          <w:rFonts w:ascii="仿宋_GB2312" w:eastAsia="仿宋_GB2312" w:hint="eastAsia"/>
          <w:sz w:val="32"/>
        </w:rPr>
        <w:t xml:space="preserve"> </w:t>
      </w:r>
      <w:r w:rsidR="003E5939">
        <w:rPr>
          <w:rFonts w:ascii="仿宋_GB2312" w:eastAsia="仿宋_GB2312" w:hint="eastAsia"/>
          <w:sz w:val="32"/>
        </w:rPr>
        <w:t>11</w:t>
      </w:r>
      <w:r>
        <w:rPr>
          <w:rFonts w:ascii="仿宋_GB2312" w:eastAsia="仿宋_GB2312" w:hint="eastAsia"/>
          <w:sz w:val="32"/>
        </w:rPr>
        <w:t xml:space="preserve"> </w:t>
      </w:r>
      <w:r>
        <w:rPr>
          <w:rFonts w:ascii="仿宋_GB2312" w:eastAsia="仿宋_GB2312" w:hint="eastAsia"/>
          <w:sz w:val="32"/>
        </w:rPr>
        <w:t>日</w:t>
      </w:r>
    </w:p>
    <w:p w:rsidR="007564E9" w:rsidRDefault="007564E9">
      <w:pPr>
        <w:adjustRightInd w:val="0"/>
        <w:snapToGrid w:val="0"/>
        <w:spacing w:line="600" w:lineRule="exact"/>
        <w:ind w:firstLine="645"/>
        <w:rPr>
          <w:rFonts w:ascii="仿宋_GB2312" w:eastAsia="仿宋_GB2312"/>
          <w:sz w:val="32"/>
        </w:rPr>
      </w:pPr>
    </w:p>
    <w:p w:rsidR="007564E9" w:rsidRDefault="007564E9">
      <w:pPr>
        <w:pStyle w:val="aa"/>
        <w:ind w:firstLineChars="0"/>
        <w:jc w:val="left"/>
      </w:pPr>
    </w:p>
    <w:p w:rsidR="007564E9" w:rsidRDefault="007564E9">
      <w:pPr>
        <w:pStyle w:val="aa"/>
        <w:ind w:firstLineChars="0"/>
        <w:jc w:val="left"/>
      </w:pPr>
    </w:p>
    <w:p w:rsidR="007564E9" w:rsidRDefault="00DF247D">
      <w:pPr>
        <w:pStyle w:val="aa"/>
        <w:ind w:firstLineChars="0"/>
        <w:jc w:val="left"/>
      </w:pPr>
      <w:r>
        <w:br w:type="page"/>
      </w:r>
    </w:p>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7564E9">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7564E9">
        <w:trPr>
          <w:trHeight w:val="634"/>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孔万里　</w:t>
            </w:r>
          </w:p>
        </w:tc>
        <w:tc>
          <w:tcPr>
            <w:tcW w:w="1342" w:type="dxa"/>
            <w:gridSpan w:val="2"/>
            <w:tcBorders>
              <w:top w:val="nil"/>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7564E9">
        <w:trPr>
          <w:trHeight w:val="701"/>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18019196725</w:t>
            </w:r>
            <w:r>
              <w:rPr>
                <w:rFonts w:ascii="仿宋_GB2312" w:eastAsia="仿宋_GB2312" w:hAnsi="宋体" w:cs="宋体"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kongwanli@comac.cc</w:t>
            </w:r>
            <w:r>
              <w:rPr>
                <w:rFonts w:ascii="仿宋_GB2312" w:eastAsia="仿宋_GB2312" w:hAnsi="宋体" w:cs="宋体" w:hint="eastAsia"/>
                <w:color w:val="000000"/>
                <w:kern w:val="0"/>
                <w:sz w:val="24"/>
              </w:rPr>
              <w:t xml:space="preserve">　</w:t>
            </w:r>
          </w:p>
        </w:tc>
      </w:tr>
      <w:tr w:rsidR="007564E9">
        <w:trPr>
          <w:trHeight w:val="725"/>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bookmarkStart w:id="0" w:name="_GoBack"/>
            <w:r>
              <w:rPr>
                <w:rFonts w:ascii="仿宋_GB2312" w:eastAsia="仿宋_GB2312" w:hAnsi="宋体" w:cs="宋体" w:hint="eastAsia"/>
                <w:color w:val="000000"/>
                <w:kern w:val="0"/>
                <w:sz w:val="24"/>
              </w:rPr>
              <w:t>内容管理系统</w:t>
            </w:r>
            <w:bookmarkEnd w:id="0"/>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软件采购</w:t>
            </w:r>
            <w:r>
              <w:rPr>
                <w:rFonts w:ascii="仿宋_GB2312" w:eastAsia="仿宋_GB2312" w:hAnsi="宋体" w:cs="宋体" w:hint="eastAsia"/>
                <w:color w:val="000000"/>
                <w:kern w:val="0"/>
                <w:sz w:val="24"/>
              </w:rPr>
              <w:t>）</w:t>
            </w:r>
          </w:p>
        </w:tc>
      </w:tr>
      <w:tr w:rsidR="007564E9">
        <w:trPr>
          <w:trHeight w:val="1680"/>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、能够提供企业法人营业执照并具有完成本项目所需的经营范围；</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、注册资金需在</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万元（含）以上；</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、具有企业法人资格证明或被授权人身份证明及法人授权委托书；</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、供应商需提供在有效期内的</w:t>
            </w:r>
            <w:r>
              <w:rPr>
                <w:rFonts w:ascii="仿宋_GB2312" w:eastAsia="仿宋_GB2312" w:hAnsi="宋体" w:cs="宋体" w:hint="eastAsia"/>
                <w:color w:val="000000"/>
                <w:kern w:val="0"/>
                <w:sz w:val="24"/>
              </w:rPr>
              <w:t>ISO9001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ISO27001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CMMI3</w:t>
            </w:r>
            <w:r>
              <w:rPr>
                <w:rFonts w:ascii="仿宋_GB2312" w:eastAsia="仿宋_GB2312" w:hAnsi="宋体" w:cs="宋体" w:hint="eastAsia"/>
                <w:color w:val="000000"/>
                <w:kern w:val="0"/>
                <w:sz w:val="24"/>
              </w:rPr>
              <w:t>质量体系认证证书或同等质量体系认证证书复印件，或为属部委或省级地方管辖的院校、科研院所；</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、未被列入全国失信被执行人名单，披露正在审理或执行完毕的标的金额大于</w:t>
            </w:r>
            <w:r>
              <w:rPr>
                <w:rFonts w:ascii="仿宋_GB2312" w:eastAsia="仿宋_GB2312" w:hAnsi="宋体" w:cs="宋体" w:hint="eastAsia"/>
                <w:color w:val="000000"/>
                <w:kern w:val="0"/>
                <w:sz w:val="24"/>
              </w:rPr>
              <w:t>500</w:t>
            </w:r>
            <w:r>
              <w:rPr>
                <w:rFonts w:ascii="仿宋_GB2312" w:eastAsia="仿宋_GB2312" w:hAnsi="宋体" w:cs="宋体" w:hint="eastAsia"/>
                <w:color w:val="000000"/>
                <w:kern w:val="0"/>
                <w:sz w:val="24"/>
              </w:rPr>
              <w:t>万元人民币（含本数）的重大诉讼、仲裁、索赔、行政复议或行政处罚；</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w:t>
            </w:r>
            <w:r>
              <w:rPr>
                <w:rFonts w:ascii="仿宋_GB2312" w:eastAsia="仿宋_GB2312" w:hAnsi="宋体" w:cs="宋体" w:hint="eastAsia"/>
                <w:color w:val="000000"/>
                <w:kern w:val="0"/>
                <w:sz w:val="24"/>
              </w:rPr>
              <w:t>、供应商应提供近三年（</w:t>
            </w:r>
            <w:r>
              <w:rPr>
                <w:rFonts w:ascii="仿宋_GB2312" w:eastAsia="仿宋_GB2312" w:hAnsi="宋体" w:cs="宋体" w:hint="eastAsia"/>
                <w:color w:val="000000"/>
                <w:kern w:val="0"/>
                <w:sz w:val="24"/>
              </w:rPr>
              <w:t>2019-2021</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经审计的财务报表（若无，则提供近三年财务报表），包含资产负债表、现金流量表、利润表即可</w:t>
            </w:r>
            <w:r>
              <w:rPr>
                <w:rFonts w:ascii="仿宋_GB2312" w:eastAsia="仿宋_GB2312" w:hAnsi="宋体" w:cs="宋体" w:hint="eastAsia"/>
                <w:color w:val="000000"/>
                <w:kern w:val="0"/>
                <w:sz w:val="24"/>
              </w:rPr>
              <w:t>；</w:t>
            </w:r>
          </w:p>
          <w:p w:rsidR="007564E9" w:rsidRDefault="00DF247D">
            <w:pPr>
              <w:autoSpaceDN w:val="0"/>
              <w:spacing w:line="280" w:lineRule="exact"/>
              <w:jc w:val="left"/>
              <w:textAlignment w:val="center"/>
              <w:rPr>
                <w:rFonts w:asciiTheme="minorEastAsia" w:eastAsiaTheme="minorEastAsia" w:hAnsiTheme="minorEastAsia"/>
                <w:szCs w:val="21"/>
              </w:rPr>
            </w:pP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提供完整的公司信息，包括公司历史、经营范围、项目管理，并且提供在国内开展产品研制、服务等基本信息。</w:t>
            </w:r>
          </w:p>
        </w:tc>
      </w:tr>
      <w:tr w:rsidR="007564E9">
        <w:trPr>
          <w:trHeight w:val="1544"/>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6977" w:type="dxa"/>
            <w:gridSpan w:val="6"/>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textAlignment w:val="center"/>
              <w:rPr>
                <w:rFonts w:asciiTheme="minorEastAsia" w:eastAsiaTheme="minorEastAsia" w:hAnsiTheme="minorEastAsia" w:cs="宋体"/>
                <w:color w:val="000000"/>
                <w:kern w:val="0"/>
                <w:szCs w:val="21"/>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、提供与本工作</w:t>
            </w:r>
            <w:proofErr w:type="gramStart"/>
            <w:r>
              <w:rPr>
                <w:rFonts w:ascii="仿宋_GB2312" w:eastAsia="仿宋_GB2312" w:hAnsi="宋体" w:cs="宋体" w:hint="eastAsia"/>
                <w:color w:val="000000"/>
                <w:kern w:val="0"/>
                <w:sz w:val="24"/>
              </w:rPr>
              <w:t>包内容</w:t>
            </w:r>
            <w:proofErr w:type="gramEnd"/>
            <w:r>
              <w:rPr>
                <w:rFonts w:ascii="仿宋_GB2312" w:eastAsia="仿宋_GB2312" w:hAnsi="宋体" w:cs="宋体" w:hint="eastAsia"/>
                <w:color w:val="000000"/>
                <w:kern w:val="0"/>
                <w:sz w:val="24"/>
              </w:rPr>
              <w:t>相同和</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或类似系统在国内航空设计制造业的用户列表和相应的质量管理体系认证资格证书，以及相应的证明材料原件、复印件；</w:t>
            </w:r>
          </w:p>
        </w:tc>
      </w:tr>
      <w:tr w:rsidR="007564E9">
        <w:trPr>
          <w:trHeight w:val="1774"/>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内容管理系统为技术出版物的编写提供存储、管理，包含顶层配置和规划模块、数据模块管理模块、实体管理模块、工作流管理模块、基础数据管理模块、数据交换模块、安全控制管理模块、系统集成模块，软件语言需要同时支持中文和英文，本项目正式及测试设施的最终安装地点为上海飞机客户服务有限公司。</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内容管理系统</w:t>
            </w:r>
            <w:r>
              <w:rPr>
                <w:rFonts w:ascii="仿宋_GB2312" w:eastAsia="仿宋_GB2312" w:hAnsi="宋体" w:cs="宋体" w:hint="eastAsia"/>
                <w:color w:val="000000"/>
                <w:kern w:val="0"/>
                <w:sz w:val="24"/>
              </w:rPr>
              <w:t>采购数量为</w:t>
            </w: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套，</w:t>
            </w:r>
            <w:r>
              <w:rPr>
                <w:rFonts w:ascii="仿宋_GB2312" w:eastAsia="仿宋_GB2312" w:hAnsi="宋体" w:cs="宋体" w:hint="eastAsia"/>
                <w:color w:val="000000"/>
                <w:kern w:val="0"/>
                <w:sz w:val="24"/>
              </w:rPr>
              <w:t>详细技术指标见附录。</w:t>
            </w:r>
          </w:p>
        </w:tc>
      </w:tr>
      <w:tr w:rsidR="007564E9">
        <w:trPr>
          <w:trHeight w:val="950"/>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、支付方式：</w:t>
            </w:r>
            <w:r>
              <w:rPr>
                <w:rFonts w:ascii="仿宋_GB2312" w:eastAsia="仿宋_GB2312" w:hAnsi="宋体" w:cs="宋体" w:hint="eastAsia"/>
                <w:color w:val="000000"/>
                <w:kern w:val="0"/>
                <w:sz w:val="24"/>
              </w:rPr>
              <w:t>三</w:t>
            </w:r>
            <w:r>
              <w:rPr>
                <w:rFonts w:ascii="仿宋_GB2312" w:eastAsia="仿宋_GB2312" w:hAnsi="宋体" w:cs="宋体" w:hint="eastAsia"/>
                <w:color w:val="000000"/>
                <w:kern w:val="0"/>
                <w:sz w:val="24"/>
              </w:rPr>
              <w:t>期支付，第一次付款：软件运至现场并初步验收合格后，</w:t>
            </w:r>
            <w:r>
              <w:rPr>
                <w:rFonts w:ascii="仿宋_GB2312" w:eastAsia="仿宋_GB2312" w:hAnsi="宋体" w:cs="宋体" w:hint="eastAsia"/>
                <w:color w:val="000000"/>
                <w:kern w:val="0"/>
                <w:sz w:val="24"/>
              </w:rPr>
              <w:t>提供本期付款金额相同的合法有效的增值税专用发票和验收报告后，</w:t>
            </w:r>
            <w:r>
              <w:rPr>
                <w:rFonts w:ascii="仿宋_GB2312" w:eastAsia="仿宋_GB2312" w:hAnsi="宋体" w:cs="宋体" w:hint="eastAsia"/>
                <w:color w:val="000000"/>
                <w:kern w:val="0"/>
                <w:sz w:val="24"/>
              </w:rPr>
              <w:t>支付合同总价的</w:t>
            </w:r>
            <w:r>
              <w:rPr>
                <w:rFonts w:ascii="仿宋_GB2312" w:eastAsia="仿宋_GB2312" w:hAnsi="宋体" w:cs="宋体" w:hint="eastAsia"/>
                <w:color w:val="000000"/>
                <w:kern w:val="0"/>
                <w:sz w:val="24"/>
              </w:rPr>
              <w:t>45%;</w:t>
            </w:r>
            <w:r>
              <w:rPr>
                <w:rFonts w:ascii="仿宋_GB2312" w:eastAsia="仿宋_GB2312" w:hAnsi="宋体" w:cs="宋体" w:hint="eastAsia"/>
                <w:color w:val="000000"/>
                <w:kern w:val="0"/>
                <w:sz w:val="24"/>
              </w:rPr>
              <w:t>第二次付款：软件安装</w:t>
            </w:r>
            <w:r>
              <w:rPr>
                <w:rFonts w:ascii="仿宋_GB2312" w:eastAsia="仿宋_GB2312" w:hAnsi="宋体" w:cs="宋体" w:hint="eastAsia"/>
                <w:color w:val="000000"/>
                <w:kern w:val="0"/>
                <w:sz w:val="24"/>
              </w:rPr>
              <w:t>调试后并验收合格，</w:t>
            </w:r>
            <w:r>
              <w:rPr>
                <w:rFonts w:ascii="仿宋_GB2312" w:eastAsia="仿宋_GB2312" w:hAnsi="宋体" w:cs="宋体" w:hint="eastAsia"/>
                <w:color w:val="000000"/>
                <w:kern w:val="0"/>
                <w:sz w:val="24"/>
              </w:rPr>
              <w:t>提供合同总价</w:t>
            </w:r>
            <w:r>
              <w:rPr>
                <w:rFonts w:ascii="仿宋_GB2312" w:eastAsia="仿宋_GB2312" w:hAnsi="宋体" w:cs="宋体" w:hint="eastAsia"/>
                <w:color w:val="000000"/>
                <w:kern w:val="0"/>
                <w:sz w:val="24"/>
              </w:rPr>
              <w:t>55%</w:t>
            </w:r>
            <w:r>
              <w:rPr>
                <w:rFonts w:ascii="仿宋_GB2312" w:eastAsia="仿宋_GB2312" w:hAnsi="宋体" w:cs="宋体" w:hint="eastAsia"/>
                <w:color w:val="000000"/>
                <w:kern w:val="0"/>
                <w:sz w:val="24"/>
              </w:rPr>
              <w:t>的合同有效的增值税专用发票和验收报告后，</w:t>
            </w:r>
            <w:r>
              <w:rPr>
                <w:rFonts w:ascii="仿宋_GB2312" w:eastAsia="仿宋_GB2312" w:hAnsi="宋体" w:cs="宋体" w:hint="eastAsia"/>
                <w:color w:val="000000"/>
                <w:kern w:val="0"/>
                <w:sz w:val="24"/>
              </w:rPr>
              <w:t>支付合同总价的</w:t>
            </w:r>
            <w:r>
              <w:rPr>
                <w:rFonts w:ascii="仿宋_GB2312" w:eastAsia="仿宋_GB2312" w:hAnsi="宋体" w:cs="宋体" w:hint="eastAsia"/>
                <w:color w:val="000000"/>
                <w:kern w:val="0"/>
                <w:sz w:val="24"/>
              </w:rPr>
              <w:t>50</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第三期付款，质保期满，取得质量合格报告后，支付合同金额</w:t>
            </w: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的质保款。</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、交付要求：所交付的软件必须符合国家有关软件产品方面的规定和软件标准规范；</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、质保要求：质保期为两年，从最终验收合格之日起算；</w:t>
            </w: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4</w:t>
            </w:r>
            <w:r>
              <w:rPr>
                <w:rFonts w:ascii="仿宋_GB2312" w:eastAsia="仿宋_GB2312" w:hAnsi="宋体" w:cs="宋体" w:hint="eastAsia"/>
                <w:color w:val="000000"/>
                <w:kern w:val="0"/>
                <w:sz w:val="24"/>
              </w:rPr>
              <w:t>、报价文件由书面文件和相应的电子文件（</w:t>
            </w:r>
            <w:r>
              <w:rPr>
                <w:rFonts w:ascii="仿宋_GB2312" w:eastAsia="仿宋_GB2312" w:hAnsi="宋体" w:cs="宋体" w:hint="eastAsia"/>
                <w:color w:val="000000"/>
                <w:kern w:val="0"/>
                <w:sz w:val="24"/>
              </w:rPr>
              <w:t xml:space="preserve">U </w:t>
            </w:r>
            <w:r>
              <w:rPr>
                <w:rFonts w:ascii="仿宋_GB2312" w:eastAsia="仿宋_GB2312" w:hAnsi="宋体" w:cs="宋体" w:hint="eastAsia"/>
                <w:color w:val="000000"/>
                <w:kern w:val="0"/>
                <w:sz w:val="24"/>
              </w:rPr>
              <w:t>盘）两部分组成。书面文件一份（装订成一册），电子文件一份（集成一个</w:t>
            </w:r>
            <w:r>
              <w:rPr>
                <w:rFonts w:ascii="仿宋_GB2312" w:eastAsia="仿宋_GB2312" w:hAnsi="宋体" w:cs="宋体" w:hint="eastAsia"/>
                <w:color w:val="000000"/>
                <w:kern w:val="0"/>
                <w:sz w:val="24"/>
              </w:rPr>
              <w:t>PDF</w:t>
            </w:r>
            <w:r>
              <w:rPr>
                <w:rFonts w:ascii="仿宋_GB2312" w:eastAsia="仿宋_GB2312" w:hAnsi="宋体" w:cs="宋体" w:hint="eastAsia"/>
                <w:color w:val="000000"/>
                <w:kern w:val="0"/>
                <w:sz w:val="24"/>
              </w:rPr>
              <w:t>）。单位授权委托证明书</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含法定代表人</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单位负责人及被授权委托人身份证明）、质量保证措施、进度计划安排、企业营业执照（复印件加盖公章）、近三年审计报告、质量体系证书、业绩证明。报价文件均须加盖报价单位公章。</w:t>
            </w:r>
          </w:p>
          <w:p w:rsidR="007564E9" w:rsidRDefault="007564E9">
            <w:pPr>
              <w:autoSpaceDN w:val="0"/>
              <w:spacing w:line="280" w:lineRule="exact"/>
              <w:jc w:val="left"/>
              <w:textAlignment w:val="center"/>
              <w:rPr>
                <w:rFonts w:ascii="仿宋_GB2312" w:eastAsia="仿宋_GB2312" w:hAnsi="宋体" w:cs="宋体"/>
                <w:color w:val="000000"/>
                <w:kern w:val="0"/>
                <w:sz w:val="24"/>
              </w:rPr>
            </w:pP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报价格式</w:t>
            </w:r>
          </w:p>
          <w:tbl>
            <w:tblPr>
              <w:tblW w:w="4321" w:type="dxa"/>
              <w:tblLayout w:type="fixed"/>
              <w:tblCellMar>
                <w:top w:w="15" w:type="dxa"/>
                <w:left w:w="15" w:type="dxa"/>
                <w:bottom w:w="15" w:type="dxa"/>
                <w:right w:w="15" w:type="dxa"/>
              </w:tblCellMar>
              <w:tblLook w:val="04A0"/>
            </w:tblPr>
            <w:tblGrid>
              <w:gridCol w:w="1080"/>
              <w:gridCol w:w="1080"/>
              <w:gridCol w:w="1081"/>
              <w:gridCol w:w="1080"/>
            </w:tblGrid>
            <w:tr w:rsidR="007564E9">
              <w:trPr>
                <w:trHeight w:val="286"/>
              </w:trPr>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564E9" w:rsidRDefault="00DF247D">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名称</w:t>
                  </w:r>
                </w:p>
              </w:tc>
              <w:tc>
                <w:tcPr>
                  <w:tcW w:w="1080" w:type="dxa"/>
                  <w:tcBorders>
                    <w:top w:val="single" w:sz="12" w:space="0" w:color="000000"/>
                    <w:bottom w:val="single" w:sz="12" w:space="0" w:color="000000"/>
                    <w:right w:val="single" w:sz="12" w:space="0" w:color="000000"/>
                  </w:tcBorders>
                  <w:shd w:val="clear" w:color="auto" w:fill="auto"/>
                  <w:vAlign w:val="center"/>
                </w:tcPr>
                <w:p w:rsidR="007564E9" w:rsidRDefault="00DF247D">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数量</w:t>
                  </w:r>
                </w:p>
              </w:tc>
              <w:tc>
                <w:tcPr>
                  <w:tcW w:w="1081" w:type="dxa"/>
                  <w:tcBorders>
                    <w:top w:val="single" w:sz="12" w:space="0" w:color="000000"/>
                    <w:bottom w:val="single" w:sz="12" w:space="0" w:color="000000"/>
                    <w:right w:val="single" w:sz="12" w:space="0" w:color="000000"/>
                  </w:tcBorders>
                  <w:shd w:val="clear" w:color="auto" w:fill="auto"/>
                  <w:vAlign w:val="center"/>
                </w:tcPr>
                <w:p w:rsidR="007564E9" w:rsidRDefault="00DF247D">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单价</w:t>
                  </w:r>
                </w:p>
              </w:tc>
              <w:tc>
                <w:tcPr>
                  <w:tcW w:w="1080" w:type="dxa"/>
                  <w:tcBorders>
                    <w:top w:val="single" w:sz="12" w:space="0" w:color="000000"/>
                    <w:bottom w:val="single" w:sz="12" w:space="0" w:color="000000"/>
                    <w:right w:val="single" w:sz="12" w:space="0" w:color="000000"/>
                  </w:tcBorders>
                  <w:shd w:val="clear" w:color="auto" w:fill="auto"/>
                  <w:vAlign w:val="center"/>
                </w:tcPr>
                <w:p w:rsidR="007564E9" w:rsidRDefault="00DF247D">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合价</w:t>
                  </w:r>
                </w:p>
              </w:tc>
            </w:tr>
            <w:tr w:rsidR="007564E9">
              <w:trPr>
                <w:trHeight w:val="555"/>
              </w:trPr>
              <w:tc>
                <w:tcPr>
                  <w:tcW w:w="1080" w:type="dxa"/>
                  <w:tcBorders>
                    <w:left w:val="single" w:sz="12" w:space="0" w:color="000000"/>
                    <w:bottom w:val="single" w:sz="12" w:space="0" w:color="000000"/>
                    <w:right w:val="single" w:sz="12" w:space="0" w:color="000000"/>
                  </w:tcBorders>
                  <w:shd w:val="clear" w:color="auto" w:fill="auto"/>
                  <w:vAlign w:val="center"/>
                </w:tcPr>
                <w:p w:rsidR="007564E9" w:rsidRDefault="00DF247D">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内容管理系统</w:t>
                  </w:r>
                </w:p>
              </w:tc>
              <w:tc>
                <w:tcPr>
                  <w:tcW w:w="1080" w:type="dxa"/>
                  <w:tcBorders>
                    <w:bottom w:val="single" w:sz="12" w:space="0" w:color="000000"/>
                    <w:right w:val="single" w:sz="12" w:space="0" w:color="000000"/>
                  </w:tcBorders>
                  <w:shd w:val="clear" w:color="auto" w:fill="auto"/>
                  <w:vAlign w:val="center"/>
                </w:tcPr>
                <w:p w:rsidR="007564E9" w:rsidRDefault="00DF247D">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套</w:t>
                  </w:r>
                </w:p>
              </w:tc>
              <w:tc>
                <w:tcPr>
                  <w:tcW w:w="1081" w:type="dxa"/>
                  <w:tcBorders>
                    <w:bottom w:val="single" w:sz="12" w:space="0" w:color="000000"/>
                    <w:right w:val="single" w:sz="12" w:space="0" w:color="000000"/>
                  </w:tcBorders>
                  <w:shd w:val="clear" w:color="auto" w:fill="auto"/>
                  <w:vAlign w:val="center"/>
                </w:tcPr>
                <w:p w:rsidR="007564E9" w:rsidRDefault="007564E9">
                  <w:pPr>
                    <w:framePr w:hSpace="180" w:wrap="around" w:vAnchor="text" w:hAnchor="page" w:x="1580" w:y="457"/>
                    <w:suppressOverlap/>
                    <w:jc w:val="center"/>
                    <w:rPr>
                      <w:rFonts w:ascii="宋体" w:hAnsi="宋体" w:cs="宋体"/>
                      <w:color w:val="000000"/>
                      <w:sz w:val="22"/>
                      <w:szCs w:val="22"/>
                    </w:rPr>
                  </w:pPr>
                </w:p>
              </w:tc>
              <w:tc>
                <w:tcPr>
                  <w:tcW w:w="1080" w:type="dxa"/>
                  <w:tcBorders>
                    <w:bottom w:val="single" w:sz="12" w:space="0" w:color="000000"/>
                    <w:right w:val="single" w:sz="12" w:space="0" w:color="000000"/>
                  </w:tcBorders>
                  <w:shd w:val="clear" w:color="auto" w:fill="auto"/>
                  <w:vAlign w:val="center"/>
                </w:tcPr>
                <w:p w:rsidR="007564E9" w:rsidRDefault="007564E9">
                  <w:pPr>
                    <w:framePr w:hSpace="180" w:wrap="around" w:vAnchor="text" w:hAnchor="page" w:x="1580" w:y="457"/>
                    <w:suppressOverlap/>
                    <w:jc w:val="center"/>
                    <w:rPr>
                      <w:rFonts w:ascii="宋体" w:hAnsi="宋体" w:cs="宋体"/>
                      <w:color w:val="000000"/>
                      <w:sz w:val="22"/>
                      <w:szCs w:val="22"/>
                    </w:rPr>
                  </w:pPr>
                </w:p>
              </w:tc>
            </w:tr>
            <w:tr w:rsidR="007564E9">
              <w:trPr>
                <w:trHeight w:val="286"/>
              </w:trPr>
              <w:tc>
                <w:tcPr>
                  <w:tcW w:w="3241" w:type="dxa"/>
                  <w:gridSpan w:val="3"/>
                  <w:tcBorders>
                    <w:left w:val="single" w:sz="12" w:space="0" w:color="000000"/>
                    <w:bottom w:val="single" w:sz="12" w:space="0" w:color="000000"/>
                    <w:right w:val="single" w:sz="12" w:space="0" w:color="000000"/>
                  </w:tcBorders>
                  <w:shd w:val="clear" w:color="auto" w:fill="auto"/>
                  <w:vAlign w:val="center"/>
                </w:tcPr>
                <w:p w:rsidR="007564E9" w:rsidRDefault="00DF247D">
                  <w:pPr>
                    <w:framePr w:hSpace="180" w:wrap="around" w:vAnchor="text" w:hAnchor="page" w:x="1580" w:y="457"/>
                    <w:widowControl/>
                    <w:suppressOverlap/>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合计（含税总价）</w:t>
                  </w:r>
                </w:p>
              </w:tc>
              <w:tc>
                <w:tcPr>
                  <w:tcW w:w="1080" w:type="dxa"/>
                  <w:tcBorders>
                    <w:bottom w:val="single" w:sz="12" w:space="0" w:color="000000"/>
                    <w:right w:val="single" w:sz="12" w:space="0" w:color="000000"/>
                  </w:tcBorders>
                  <w:shd w:val="clear" w:color="auto" w:fill="auto"/>
                  <w:vAlign w:val="center"/>
                </w:tcPr>
                <w:p w:rsidR="007564E9" w:rsidRDefault="007564E9">
                  <w:pPr>
                    <w:framePr w:hSpace="180" w:wrap="around" w:vAnchor="text" w:hAnchor="page" w:x="1580" w:y="457"/>
                    <w:suppressOverlap/>
                    <w:rPr>
                      <w:rFonts w:ascii="宋体" w:hAnsi="宋体" w:cs="宋体"/>
                      <w:color w:val="000000"/>
                      <w:sz w:val="22"/>
                      <w:szCs w:val="22"/>
                    </w:rPr>
                  </w:pPr>
                </w:p>
              </w:tc>
            </w:tr>
          </w:tbl>
          <w:p w:rsidR="007564E9" w:rsidRDefault="007564E9">
            <w:pPr>
              <w:autoSpaceDN w:val="0"/>
              <w:spacing w:line="280" w:lineRule="exact"/>
              <w:jc w:val="left"/>
              <w:textAlignment w:val="center"/>
              <w:rPr>
                <w:rFonts w:ascii="仿宋_GB2312" w:eastAsia="仿宋_GB2312" w:hAnsi="宋体" w:cs="宋体"/>
                <w:color w:val="000000"/>
                <w:kern w:val="0"/>
                <w:sz w:val="24"/>
              </w:rPr>
            </w:pPr>
          </w:p>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注：如因疫情不可抗力导致纸质报价文件无法送达开标现场，请在报价文件送达截止日前发送带密码的压缩文件至采购联系人信箱，待快递正常后送达纸质文件，收到采购联系人通知后现场发送压缩文件解压密码。</w:t>
            </w:r>
          </w:p>
        </w:tc>
      </w:tr>
      <w:tr w:rsidR="007564E9">
        <w:trPr>
          <w:trHeight w:val="559"/>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7564E9" w:rsidRDefault="00DF247D" w:rsidP="003E5939">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2022</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15</w:t>
            </w:r>
            <w:r>
              <w:rPr>
                <w:rFonts w:ascii="仿宋_GB2312" w:eastAsia="仿宋_GB2312" w:hAnsi="宋体" w:cs="宋体" w:hint="eastAsia"/>
                <w:color w:val="000000"/>
                <w:kern w:val="0"/>
                <w:sz w:val="24"/>
              </w:rPr>
              <w:t>日</w:t>
            </w:r>
            <w:r>
              <w:rPr>
                <w:rFonts w:ascii="仿宋_GB2312" w:eastAsia="仿宋_GB2312" w:hAnsi="宋体" w:cs="宋体" w:hint="eastAsia"/>
                <w:color w:val="000000"/>
                <w:kern w:val="0"/>
                <w:sz w:val="24"/>
              </w:rPr>
              <w:t>1</w:t>
            </w:r>
            <w:r w:rsidR="003E5939">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:00</w:t>
            </w:r>
            <w:r>
              <w:rPr>
                <w:rFonts w:ascii="仿宋_GB2312" w:eastAsia="仿宋_GB2312" w:hAnsi="宋体" w:cs="宋体" w:hint="eastAsia"/>
                <w:color w:val="000000"/>
                <w:kern w:val="0"/>
                <w:sz w:val="24"/>
              </w:rPr>
              <w:t>前快递方式送达</w:t>
            </w:r>
            <w:r>
              <w:rPr>
                <w:rFonts w:ascii="仿宋_GB2312" w:eastAsia="仿宋_GB2312" w:hAnsi="宋体" w:cs="宋体" w:hint="eastAsia"/>
                <w:color w:val="000000"/>
                <w:kern w:val="0"/>
                <w:sz w:val="24"/>
              </w:rPr>
              <w:t>采购实施部门联系人</w:t>
            </w:r>
          </w:p>
        </w:tc>
      </w:tr>
      <w:tr w:rsidR="007564E9">
        <w:trPr>
          <w:trHeight w:val="720"/>
        </w:trPr>
        <w:tc>
          <w:tcPr>
            <w:tcW w:w="2593" w:type="dxa"/>
            <w:tcBorders>
              <w:top w:val="nil"/>
              <w:left w:val="single" w:sz="4" w:space="0" w:color="auto"/>
              <w:bottom w:val="single" w:sz="4" w:space="0" w:color="auto"/>
              <w:right w:val="single" w:sz="4" w:space="0" w:color="auto"/>
            </w:tcBorders>
            <w:vAlign w:val="center"/>
          </w:tcPr>
          <w:p w:rsidR="007564E9" w:rsidRDefault="00DF247D">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7564E9" w:rsidRDefault="00DF247D">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7564E9" w:rsidRDefault="00DF247D">
      <w:pPr>
        <w:pStyle w:val="aa"/>
        <w:ind w:left="220" w:hangingChars="100" w:hanging="220"/>
        <w:jc w:val="left"/>
        <w:rPr>
          <w:rFonts w:ascii="仿宋_GB2312" w:eastAsia="仿宋_GB2312" w:cs="宋体"/>
          <w:color w:val="000000"/>
          <w:kern w:val="0"/>
          <w:sz w:val="22"/>
          <w:szCs w:val="22"/>
        </w:rPr>
      </w:pPr>
      <w:r>
        <w:rPr>
          <w:rFonts w:ascii="仿宋_GB2312" w:eastAsia="仿宋_GB2312" w:cs="宋体" w:hint="eastAsia"/>
          <w:color w:val="000000"/>
          <w:kern w:val="0"/>
          <w:sz w:val="22"/>
          <w:szCs w:val="22"/>
        </w:rPr>
        <w:t>注：明确技术标准和要求，不限定或指定唯一品牌，在引用品牌或生产供应商名称前加上“参照”或“相当于”字样，确保品牌的市场可选择性。</w:t>
      </w:r>
    </w:p>
    <w:p w:rsidR="007564E9" w:rsidRDefault="007564E9">
      <w:pPr>
        <w:pStyle w:val="aa"/>
        <w:ind w:firstLineChars="0"/>
        <w:jc w:val="left"/>
      </w:pPr>
    </w:p>
    <w:p w:rsidR="007564E9" w:rsidRDefault="00DF247D">
      <w:r>
        <w:br w:type="page"/>
      </w:r>
    </w:p>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7564E9">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7564E9">
        <w:trPr>
          <w:trHeight w:val="690"/>
        </w:trPr>
        <w:tc>
          <w:tcPr>
            <w:tcW w:w="1581" w:type="dxa"/>
            <w:tcBorders>
              <w:top w:val="nil"/>
              <w:left w:val="single" w:sz="4" w:space="0" w:color="auto"/>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7564E9">
        <w:trPr>
          <w:trHeight w:val="555"/>
        </w:trPr>
        <w:tc>
          <w:tcPr>
            <w:tcW w:w="1581" w:type="dxa"/>
            <w:tcBorders>
              <w:top w:val="nil"/>
              <w:left w:val="single" w:sz="4" w:space="0" w:color="auto"/>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64E9">
        <w:trPr>
          <w:trHeight w:val="600"/>
        </w:trPr>
        <w:tc>
          <w:tcPr>
            <w:tcW w:w="1581" w:type="dxa"/>
            <w:tcBorders>
              <w:top w:val="nil"/>
              <w:left w:val="single" w:sz="4" w:space="0" w:color="auto"/>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64E9">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7564E9" w:rsidRDefault="00DF247D">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7564E9">
        <w:trPr>
          <w:trHeight w:val="1380"/>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64E9" w:rsidRDefault="00DF247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7564E9" w:rsidRDefault="00DF247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7564E9" w:rsidRDefault="00DF247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7564E9">
        <w:trPr>
          <w:trHeight w:val="577"/>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7564E9">
        <w:trPr>
          <w:trHeight w:val="675"/>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□经审计的近三年的年度财务报表（若无，则提供近三年的年度财务报表）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64E9">
        <w:trPr>
          <w:trHeight w:val="615"/>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64E9">
        <w:trPr>
          <w:trHeight w:val="633"/>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7564E9">
        <w:trPr>
          <w:trHeight w:val="473"/>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64E9">
        <w:trPr>
          <w:trHeight w:val="525"/>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7564E9">
        <w:trPr>
          <w:trHeight w:val="577"/>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r>
              <w:rPr>
                <w:rFonts w:ascii="仿宋_GB2312" w:eastAsia="仿宋_GB2312" w:hAnsi="宋体" w:cs="宋体" w:hint="eastAsia"/>
                <w:color w:val="000000"/>
                <w:kern w:val="0"/>
                <w:sz w:val="22"/>
                <w:szCs w:val="22"/>
              </w:rPr>
              <w:t>*</w:t>
            </w:r>
          </w:p>
        </w:tc>
      </w:tr>
      <w:tr w:rsidR="007564E9">
        <w:trPr>
          <w:trHeight w:val="645"/>
        </w:trPr>
        <w:tc>
          <w:tcPr>
            <w:tcW w:w="1581" w:type="dxa"/>
            <w:vMerge/>
            <w:tcBorders>
              <w:top w:val="nil"/>
              <w:left w:val="single" w:sz="4" w:space="0" w:color="auto"/>
              <w:bottom w:val="single" w:sz="4" w:space="0" w:color="000000"/>
              <w:right w:val="single" w:sz="4" w:space="0" w:color="auto"/>
            </w:tcBorders>
            <w:vAlign w:val="center"/>
          </w:tcPr>
          <w:p w:rsidR="007564E9" w:rsidRDefault="007564E9">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7564E9" w:rsidRDefault="00DF247D">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r>
              <w:rPr>
                <w:rFonts w:ascii="仿宋_GB2312" w:eastAsia="仿宋_GB2312" w:hAnsi="宋体" w:cs="宋体" w:hint="eastAsia"/>
                <w:color w:val="000000"/>
                <w:kern w:val="0"/>
                <w:sz w:val="22"/>
                <w:szCs w:val="22"/>
              </w:rPr>
              <w:t>*</w:t>
            </w:r>
          </w:p>
        </w:tc>
      </w:tr>
      <w:tr w:rsidR="007564E9">
        <w:trPr>
          <w:trHeight w:val="1974"/>
        </w:trPr>
        <w:tc>
          <w:tcPr>
            <w:tcW w:w="1581" w:type="dxa"/>
            <w:tcBorders>
              <w:top w:val="nil"/>
              <w:left w:val="single" w:sz="4" w:space="0" w:color="auto"/>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rsidR="007564E9" w:rsidRDefault="007564E9">
      <w:pPr>
        <w:pStyle w:val="aa"/>
        <w:ind w:firstLineChars="0"/>
        <w:jc w:val="left"/>
      </w:pPr>
    </w:p>
    <w:p w:rsidR="007564E9" w:rsidRDefault="007564E9">
      <w:pPr>
        <w:pStyle w:val="aa"/>
        <w:ind w:firstLineChars="0"/>
        <w:jc w:val="left"/>
      </w:pPr>
    </w:p>
    <w:p w:rsidR="007564E9" w:rsidRDefault="007564E9">
      <w:pPr>
        <w:pStyle w:val="aa"/>
        <w:ind w:firstLineChars="0"/>
        <w:jc w:val="left"/>
      </w:pPr>
    </w:p>
    <w:tbl>
      <w:tblPr>
        <w:tblW w:w="9513" w:type="dxa"/>
        <w:tblInd w:w="93" w:type="dxa"/>
        <w:tblLayout w:type="fixed"/>
        <w:tblLook w:val="04A0"/>
      </w:tblPr>
      <w:tblGrid>
        <w:gridCol w:w="1680"/>
        <w:gridCol w:w="2508"/>
        <w:gridCol w:w="2662"/>
        <w:gridCol w:w="2663"/>
      </w:tblGrid>
      <w:tr w:rsidR="007564E9">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64E9">
        <w:trPr>
          <w:trHeight w:val="5650"/>
        </w:trPr>
        <w:tc>
          <w:tcPr>
            <w:tcW w:w="1680" w:type="dxa"/>
            <w:tcBorders>
              <w:top w:val="nil"/>
              <w:left w:val="single" w:sz="4" w:space="0" w:color="auto"/>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64E9">
        <w:trPr>
          <w:trHeight w:val="707"/>
        </w:trPr>
        <w:tc>
          <w:tcPr>
            <w:tcW w:w="1680" w:type="dxa"/>
            <w:tcBorders>
              <w:top w:val="nil"/>
              <w:left w:val="single" w:sz="4" w:space="0" w:color="auto"/>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7564E9" w:rsidRDefault="007564E9">
            <w:pPr>
              <w:widowControl/>
              <w:jc w:val="center"/>
              <w:rPr>
                <w:rFonts w:ascii="仿宋_GB2312" w:eastAsia="仿宋_GB2312" w:hAnsi="宋体" w:cs="宋体"/>
                <w:color w:val="000000"/>
                <w:kern w:val="0"/>
                <w:sz w:val="22"/>
                <w:szCs w:val="22"/>
              </w:rPr>
            </w:pPr>
          </w:p>
        </w:tc>
      </w:tr>
      <w:tr w:rsidR="007564E9">
        <w:trPr>
          <w:trHeight w:val="690"/>
        </w:trPr>
        <w:tc>
          <w:tcPr>
            <w:tcW w:w="1680" w:type="dxa"/>
            <w:tcBorders>
              <w:top w:val="nil"/>
              <w:left w:val="single" w:sz="4" w:space="0" w:color="auto"/>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7564E9">
        <w:trPr>
          <w:trHeight w:val="945"/>
        </w:trPr>
        <w:tc>
          <w:tcPr>
            <w:tcW w:w="1680" w:type="dxa"/>
            <w:tcBorders>
              <w:top w:val="nil"/>
              <w:left w:val="single" w:sz="4" w:space="0" w:color="auto"/>
              <w:bottom w:val="single" w:sz="4" w:space="0" w:color="auto"/>
              <w:right w:val="single" w:sz="4" w:space="0" w:color="auto"/>
            </w:tcBorders>
            <w:vAlign w:val="center"/>
          </w:tcPr>
          <w:p w:rsidR="007564E9" w:rsidRDefault="00DF247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7564E9" w:rsidRDefault="00DF247D">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7564E9">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7564E9" w:rsidRDefault="00DF247D">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p w:rsidR="007564E9" w:rsidRDefault="007564E9">
      <w:pPr>
        <w:pStyle w:val="aa"/>
        <w:ind w:firstLineChars="0"/>
        <w:jc w:val="left"/>
      </w:pPr>
    </w:p>
    <w:p w:rsidR="007564E9" w:rsidRDefault="00DF247D">
      <w:pPr>
        <w:widowControl/>
        <w:jc w:val="left"/>
        <w:rPr>
          <w:sz w:val="24"/>
        </w:rPr>
      </w:pPr>
      <w:r>
        <w:rPr>
          <w:sz w:val="24"/>
        </w:rPr>
        <w:br w:type="page"/>
      </w:r>
    </w:p>
    <w:p w:rsidR="007564E9" w:rsidRDefault="00DF247D">
      <w:pPr>
        <w:spacing w:line="360" w:lineRule="auto"/>
        <w:rPr>
          <w:sz w:val="24"/>
        </w:rPr>
      </w:pPr>
      <w:r>
        <w:rPr>
          <w:rFonts w:hint="eastAsia"/>
          <w:sz w:val="24"/>
        </w:rPr>
        <w:lastRenderedPageBreak/>
        <w:t>附录：内容管理系统具体技术指标</w:t>
      </w:r>
    </w:p>
    <w:p w:rsidR="007564E9" w:rsidRDefault="00DF247D">
      <w:r>
        <w:rPr>
          <w:rFonts w:hint="eastAsia"/>
        </w:rPr>
        <w:t>1</w:t>
      </w:r>
      <w:r>
        <w:rPr>
          <w:rFonts w:hint="eastAsia"/>
        </w:rPr>
        <w:t>顶层配置和规划</w:t>
      </w:r>
    </w:p>
    <w:p w:rsidR="007564E9" w:rsidRDefault="00DF247D">
      <w:pPr>
        <w:pStyle w:val="ab"/>
        <w:numPr>
          <w:ilvl w:val="0"/>
          <w:numId w:val="1"/>
        </w:numPr>
        <w:ind w:left="0" w:firstLine="420"/>
        <w:rPr>
          <w:rFonts w:ascii="宋体" w:hAnsi="宋体"/>
          <w:szCs w:val="21"/>
        </w:rPr>
      </w:pPr>
      <w:r>
        <w:rPr>
          <w:rFonts w:ascii="宋体" w:hAnsi="宋体" w:hint="eastAsia"/>
          <w:szCs w:val="21"/>
        </w:rPr>
        <w:t>支持</w:t>
      </w:r>
      <w:r>
        <w:rPr>
          <w:rFonts w:ascii="宋体" w:hAnsi="宋体"/>
          <w:szCs w:val="21"/>
        </w:rPr>
        <w:t>S1000D4.1</w:t>
      </w:r>
      <w:r>
        <w:rPr>
          <w:rFonts w:ascii="宋体" w:hAnsi="宋体" w:hint="eastAsia"/>
          <w:szCs w:val="21"/>
        </w:rPr>
        <w:t>标准。</w:t>
      </w:r>
    </w:p>
    <w:p w:rsidR="007564E9" w:rsidRDefault="00DF247D">
      <w:pPr>
        <w:pStyle w:val="ab"/>
        <w:numPr>
          <w:ilvl w:val="0"/>
          <w:numId w:val="1"/>
        </w:numPr>
        <w:ind w:left="0" w:firstLine="420"/>
        <w:rPr>
          <w:rFonts w:ascii="宋体" w:hAnsi="宋体"/>
          <w:szCs w:val="21"/>
        </w:rPr>
      </w:pPr>
      <w:r>
        <w:rPr>
          <w:rFonts w:ascii="宋体" w:hAnsi="宋体" w:hint="eastAsia"/>
          <w:szCs w:val="21"/>
        </w:rPr>
        <w:t>支持基于</w:t>
      </w:r>
      <w:r>
        <w:rPr>
          <w:rFonts w:ascii="宋体" w:hAnsi="宋体" w:hint="eastAsia"/>
          <w:szCs w:val="21"/>
        </w:rPr>
        <w:t>S1000D 4.1</w:t>
      </w:r>
      <w:r>
        <w:rPr>
          <w:rFonts w:ascii="宋体" w:hAnsi="宋体" w:hint="eastAsia"/>
          <w:szCs w:val="21"/>
        </w:rPr>
        <w:t>和</w:t>
      </w:r>
      <w:r>
        <w:rPr>
          <w:rFonts w:ascii="宋体" w:hAnsi="宋体" w:hint="eastAsia"/>
          <w:szCs w:val="21"/>
        </w:rPr>
        <w:t>ATA2300</w:t>
      </w:r>
      <w:r>
        <w:rPr>
          <w:rFonts w:ascii="宋体" w:hAnsi="宋体" w:hint="eastAsia"/>
          <w:szCs w:val="21"/>
        </w:rPr>
        <w:t>定制化的飞行类手册编制标准。</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color w:val="000000"/>
        </w:rPr>
        <w:t>支持按项目、</w:t>
      </w:r>
      <w:r>
        <w:rPr>
          <w:rFonts w:ascii="宋体" w:hAnsi="宋体"/>
          <w:color w:val="000000"/>
        </w:rPr>
        <w:t>SNS</w:t>
      </w:r>
      <w:r>
        <w:rPr>
          <w:rFonts w:ascii="宋体" w:hAnsi="宋体"/>
          <w:color w:val="000000"/>
        </w:rPr>
        <w:t>节点和数据模块进行分级授权。</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新项目创建时，支持从已有项目重用所有配置信息和数据，如产品结构、信息码配置、数据模块清单、数据模块、图形等，并按照新项目自动转换编码以及所有相关的数据关联关系，以支持改型项目的快速创建</w:t>
      </w:r>
      <w:r>
        <w:rPr>
          <w:rFonts w:ascii="宋体" w:hAnsi="宋体"/>
          <w:color w:val="000000"/>
        </w:rPr>
        <w:t>。</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支持设置项目禁用、启用状态，禁用状态的项目中的所有数据不可更改。</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支持删除项目，项目删除后，该项目的所有数据物理删除。</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hint="eastAsia"/>
          <w:color w:val="000000"/>
        </w:rPr>
        <w:t>SNS</w:t>
      </w:r>
      <w:r>
        <w:rPr>
          <w:rFonts w:ascii="宋体" w:hAnsi="宋体" w:hint="eastAsia"/>
          <w:color w:val="000000"/>
        </w:rPr>
        <w:t>节点管理，可新增、编辑、删除产品结构节点，编辑、删除</w:t>
      </w:r>
      <w:r>
        <w:rPr>
          <w:rFonts w:ascii="宋体" w:hAnsi="宋体" w:hint="eastAsia"/>
          <w:color w:val="000000"/>
        </w:rPr>
        <w:t>SNS</w:t>
      </w:r>
      <w:r>
        <w:rPr>
          <w:rFonts w:ascii="宋体" w:hAnsi="宋体" w:hint="eastAsia"/>
          <w:color w:val="000000"/>
        </w:rPr>
        <w:t>节点时，如果</w:t>
      </w:r>
      <w:r>
        <w:rPr>
          <w:rFonts w:ascii="宋体" w:hAnsi="宋体" w:hint="eastAsia"/>
          <w:color w:val="000000"/>
        </w:rPr>
        <w:t>SNS</w:t>
      </w:r>
      <w:r>
        <w:rPr>
          <w:rFonts w:ascii="宋体" w:hAnsi="宋体" w:hint="eastAsia"/>
          <w:color w:val="000000"/>
        </w:rPr>
        <w:t>节点下已存在数据模块或者实体时，系统可自动提示，避免错误删除；</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可通过</w:t>
      </w:r>
      <w:r>
        <w:rPr>
          <w:rFonts w:ascii="宋体" w:hAnsi="宋体" w:hint="eastAsia"/>
          <w:color w:val="000000"/>
        </w:rPr>
        <w:t>Excel</w:t>
      </w:r>
      <w:r>
        <w:rPr>
          <w:rFonts w:ascii="宋体" w:hAnsi="宋体" w:hint="eastAsia"/>
          <w:color w:val="000000"/>
        </w:rPr>
        <w:t>导出、导入</w:t>
      </w:r>
      <w:r>
        <w:rPr>
          <w:rFonts w:ascii="宋体" w:hAnsi="宋体" w:hint="eastAsia"/>
          <w:color w:val="000000"/>
        </w:rPr>
        <w:t>SNS</w:t>
      </w:r>
      <w:r>
        <w:rPr>
          <w:rFonts w:ascii="宋体" w:hAnsi="宋体" w:hint="eastAsia"/>
          <w:color w:val="000000"/>
        </w:rPr>
        <w:t>节点，简化数据录入、交</w:t>
      </w:r>
      <w:r>
        <w:rPr>
          <w:rFonts w:ascii="宋体" w:hAnsi="宋体" w:hint="eastAsia"/>
          <w:color w:val="000000"/>
        </w:rPr>
        <w:t>换；</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hint="eastAsia"/>
          <w:color w:val="000000"/>
        </w:rPr>
        <w:t>IC</w:t>
      </w:r>
      <w:r>
        <w:rPr>
          <w:rFonts w:ascii="宋体" w:hAnsi="宋体" w:hint="eastAsia"/>
          <w:color w:val="000000"/>
        </w:rPr>
        <w:t>配置管理，可新增、编辑、删除信息码；可设置信息码禁用、启用状态；</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可通过</w:t>
      </w:r>
      <w:r>
        <w:rPr>
          <w:rFonts w:ascii="宋体" w:hAnsi="宋体" w:hint="eastAsia"/>
          <w:color w:val="000000"/>
        </w:rPr>
        <w:t>Excel</w:t>
      </w:r>
      <w:r>
        <w:rPr>
          <w:rFonts w:ascii="宋体" w:hAnsi="宋体" w:hint="eastAsia"/>
          <w:color w:val="000000"/>
        </w:rPr>
        <w:t>导出、导入信息码配置，简化数据录入、交换；可设置信息码在当前项目的使用状态，只可创建状态为已使用的信息码对应的数据模块；</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可灵活配置信息码所对应的数据模块类型，包括基于</w:t>
      </w:r>
      <w:r>
        <w:rPr>
          <w:rFonts w:ascii="宋体" w:hAnsi="宋体" w:hint="eastAsia"/>
          <w:color w:val="000000"/>
        </w:rPr>
        <w:t>ATA</w:t>
      </w:r>
      <w:r>
        <w:rPr>
          <w:rFonts w:ascii="宋体" w:hAnsi="宋体"/>
          <w:color w:val="000000"/>
        </w:rPr>
        <w:t>2300</w:t>
      </w:r>
      <w:r>
        <w:rPr>
          <w:rFonts w:ascii="宋体" w:hAnsi="宋体" w:hint="eastAsia"/>
          <w:color w:val="000000"/>
        </w:rPr>
        <w:t>标准定制的飞行类数据模块；</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支持配置型号所使用的业务规则文件，并支持同一项目下不同型号使用不同业务规则。</w:t>
      </w:r>
    </w:p>
    <w:p w:rsidR="007564E9" w:rsidRDefault="00DF247D">
      <w:pPr>
        <w:numPr>
          <w:ilvl w:val="0"/>
          <w:numId w:val="1"/>
        </w:numPr>
        <w:adjustRightInd w:val="0"/>
        <w:snapToGrid w:val="0"/>
        <w:spacing w:before="57" w:after="57"/>
        <w:ind w:left="0" w:firstLineChars="200" w:firstLine="420"/>
        <w:rPr>
          <w:rFonts w:ascii="宋体" w:hAnsi="宋体"/>
          <w:color w:val="000000"/>
        </w:rPr>
      </w:pPr>
      <w:r>
        <w:rPr>
          <w:rFonts w:ascii="宋体" w:hAnsi="宋体" w:hint="eastAsia"/>
          <w:color w:val="000000"/>
        </w:rPr>
        <w:t>支持项目管理员分配，项目只能由指定的项目管理员进行管理，避免多个型号管理员同时使用系统时出现非法数据访问。</w:t>
      </w:r>
    </w:p>
    <w:p w:rsidR="007564E9" w:rsidRDefault="00DF247D">
      <w:pPr>
        <w:ind w:firstLineChars="200" w:firstLine="420"/>
      </w:pPr>
      <w:r>
        <w:rPr>
          <w:rFonts w:hint="eastAsia"/>
        </w:rPr>
        <w:t>2</w:t>
      </w:r>
      <w:r>
        <w:rPr>
          <w:rFonts w:hint="eastAsia"/>
        </w:rPr>
        <w:t>数据模块管理</w:t>
      </w:r>
    </w:p>
    <w:p w:rsidR="007564E9" w:rsidRDefault="00DF247D">
      <w:pPr>
        <w:pStyle w:val="ab"/>
        <w:numPr>
          <w:ilvl w:val="0"/>
          <w:numId w:val="2"/>
        </w:numPr>
        <w:ind w:left="0" w:firstLine="420"/>
        <w:rPr>
          <w:rFonts w:ascii="宋体" w:hAnsi="宋体"/>
          <w:szCs w:val="21"/>
        </w:rPr>
      </w:pPr>
      <w:r>
        <w:rPr>
          <w:rFonts w:ascii="宋体" w:hAnsi="宋体" w:hint="eastAsia"/>
          <w:szCs w:val="21"/>
        </w:rPr>
        <w:t>支持</w:t>
      </w:r>
      <w:r>
        <w:rPr>
          <w:rFonts w:ascii="宋体" w:hAnsi="宋体" w:hint="eastAsia"/>
          <w:szCs w:val="21"/>
        </w:rPr>
        <w:t>符合</w:t>
      </w:r>
      <w:r>
        <w:rPr>
          <w:rFonts w:ascii="宋体" w:hAnsi="宋体"/>
          <w:szCs w:val="21"/>
        </w:rPr>
        <w:t>S1000D4.1</w:t>
      </w:r>
      <w:r>
        <w:rPr>
          <w:rFonts w:ascii="宋体" w:hAnsi="宋体" w:hint="eastAsia"/>
          <w:szCs w:val="21"/>
        </w:rPr>
        <w:t>和</w:t>
      </w:r>
      <w:r>
        <w:rPr>
          <w:rFonts w:ascii="宋体" w:hAnsi="宋体"/>
          <w:szCs w:val="21"/>
        </w:rPr>
        <w:t>C919</w:t>
      </w:r>
      <w:proofErr w:type="gramStart"/>
      <w:r>
        <w:rPr>
          <w:rFonts w:ascii="宋体" w:hAnsi="宋体" w:hint="eastAsia"/>
          <w:szCs w:val="21"/>
        </w:rPr>
        <w:t>自定义飞类手册</w:t>
      </w:r>
      <w:proofErr w:type="gramEnd"/>
      <w:r>
        <w:rPr>
          <w:rFonts w:ascii="宋体" w:hAnsi="宋体" w:hint="eastAsia"/>
          <w:szCs w:val="21"/>
        </w:rPr>
        <w:t>Schema</w:t>
      </w:r>
      <w:r>
        <w:rPr>
          <w:rFonts w:ascii="宋体" w:hAnsi="宋体" w:hint="eastAsia"/>
          <w:szCs w:val="21"/>
        </w:rPr>
        <w:t>标准的数据模块的版本管理，支持在编写、审核、发布等操作时，数据模块状态、版本能相应变更。</w:t>
      </w:r>
    </w:p>
    <w:p w:rsidR="007564E9" w:rsidRDefault="00DF247D">
      <w:pPr>
        <w:pStyle w:val="ab"/>
        <w:numPr>
          <w:ilvl w:val="0"/>
          <w:numId w:val="2"/>
        </w:numPr>
        <w:ind w:left="0" w:firstLine="420"/>
        <w:rPr>
          <w:rFonts w:ascii="宋体" w:hAnsi="宋体"/>
          <w:szCs w:val="21"/>
        </w:rPr>
      </w:pPr>
      <w:r>
        <w:rPr>
          <w:rFonts w:ascii="宋体" w:hAnsi="宋体" w:hint="eastAsia"/>
          <w:szCs w:val="21"/>
        </w:rPr>
        <w:t>支持生成数据模块和实体的编写、审批等状态报表。能够快速</w:t>
      </w:r>
      <w:r>
        <w:rPr>
          <w:rFonts w:ascii="宋体" w:hAnsi="宋体"/>
          <w:szCs w:val="21"/>
        </w:rPr>
        <w:t>定义和更改每个图纸所对应的风格，</w:t>
      </w:r>
      <w:r>
        <w:rPr>
          <w:rFonts w:ascii="宋体" w:hAnsi="宋体" w:hint="eastAsia"/>
          <w:szCs w:val="21"/>
        </w:rPr>
        <w:t>支持</w:t>
      </w:r>
      <w:r>
        <w:rPr>
          <w:rFonts w:ascii="宋体" w:hAnsi="宋体"/>
          <w:szCs w:val="21"/>
        </w:rPr>
        <w:t>即刻更改</w:t>
      </w:r>
      <w:r>
        <w:rPr>
          <w:rFonts w:ascii="宋体" w:hAnsi="宋体" w:hint="eastAsia"/>
          <w:szCs w:val="21"/>
        </w:rPr>
        <w:t>、应用</w:t>
      </w:r>
      <w:r>
        <w:rPr>
          <w:rFonts w:ascii="宋体" w:hAnsi="宋体"/>
          <w:szCs w:val="21"/>
        </w:rPr>
        <w:t>图纸的</w:t>
      </w:r>
      <w:r>
        <w:rPr>
          <w:rFonts w:ascii="宋体" w:hAnsi="宋体" w:hint="eastAsia"/>
          <w:szCs w:val="21"/>
        </w:rPr>
        <w:t>显示</w:t>
      </w:r>
      <w:r>
        <w:rPr>
          <w:rFonts w:ascii="宋体" w:hAnsi="宋体"/>
          <w:szCs w:val="21"/>
        </w:rPr>
        <w:t>样式</w:t>
      </w:r>
      <w:r>
        <w:rPr>
          <w:rFonts w:ascii="宋体" w:hAnsi="宋体" w:hint="eastAsia"/>
          <w:szCs w:val="21"/>
        </w:rPr>
        <w:t>。</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color w:val="000000"/>
        </w:rPr>
        <w:t>定义段落、表格</w:t>
      </w:r>
      <w:r>
        <w:rPr>
          <w:rFonts w:ascii="宋体" w:hAnsi="宋体" w:hint="eastAsia"/>
          <w:color w:val="000000"/>
        </w:rPr>
        <w:t>、</w:t>
      </w:r>
      <w:r>
        <w:rPr>
          <w:rFonts w:ascii="宋体" w:hAnsi="宋体"/>
          <w:color w:val="000000"/>
        </w:rPr>
        <w:t>列表等可重用内容单元，</w:t>
      </w:r>
      <w:r>
        <w:rPr>
          <w:rFonts w:ascii="宋体" w:hAnsi="宋体" w:hint="eastAsia"/>
          <w:color w:val="000000"/>
        </w:rPr>
        <w:t>可</w:t>
      </w:r>
      <w:r>
        <w:rPr>
          <w:rFonts w:ascii="宋体" w:hAnsi="宋体"/>
          <w:color w:val="000000"/>
        </w:rPr>
        <w:t>方便的查看可重用</w:t>
      </w:r>
      <w:r>
        <w:rPr>
          <w:rFonts w:ascii="宋体" w:hAnsi="宋体" w:hint="eastAsia"/>
          <w:color w:val="000000"/>
        </w:rPr>
        <w:t>单元</w:t>
      </w:r>
      <w:r>
        <w:rPr>
          <w:rFonts w:ascii="宋体" w:hAnsi="宋体"/>
          <w:color w:val="000000"/>
        </w:rPr>
        <w:t>的被</w:t>
      </w:r>
      <w:r>
        <w:rPr>
          <w:rFonts w:ascii="宋体" w:hAnsi="宋体" w:hint="eastAsia"/>
          <w:color w:val="000000"/>
        </w:rPr>
        <w:t>引用</w:t>
      </w:r>
      <w:r>
        <w:rPr>
          <w:rFonts w:ascii="宋体" w:hAnsi="宋体"/>
          <w:color w:val="000000"/>
        </w:rPr>
        <w:t>情况。</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color w:val="000000"/>
        </w:rPr>
        <w:t>以下</w:t>
      </w:r>
      <w:r>
        <w:rPr>
          <w:rFonts w:ascii="宋体" w:hAnsi="宋体" w:hint="eastAsia"/>
          <w:color w:val="000000"/>
        </w:rPr>
        <w:t>业务规则校验：</w:t>
      </w:r>
    </w:p>
    <w:p w:rsidR="007564E9" w:rsidRDefault="00DF247D">
      <w:pPr>
        <w:numPr>
          <w:ilvl w:val="0"/>
          <w:numId w:val="3"/>
        </w:numPr>
        <w:adjustRightInd w:val="0"/>
        <w:snapToGrid w:val="0"/>
        <w:spacing w:before="57" w:after="57"/>
        <w:ind w:left="0" w:firstLineChars="200" w:firstLine="420"/>
        <w:rPr>
          <w:rFonts w:ascii="宋体" w:hAnsi="宋体"/>
          <w:color w:val="000000"/>
        </w:rPr>
      </w:pPr>
      <w:r>
        <w:rPr>
          <w:rFonts w:ascii="宋体" w:hAnsi="宋体" w:hint="eastAsia"/>
          <w:color w:val="000000"/>
        </w:rPr>
        <w:t>支持对数据模块内容进行标准符合性验证和业务规则验证。</w:t>
      </w:r>
    </w:p>
    <w:p w:rsidR="007564E9" w:rsidRDefault="00DF247D">
      <w:pPr>
        <w:numPr>
          <w:ilvl w:val="0"/>
          <w:numId w:val="3"/>
        </w:numPr>
        <w:adjustRightInd w:val="0"/>
        <w:snapToGrid w:val="0"/>
        <w:spacing w:before="57" w:after="57"/>
        <w:ind w:left="0" w:firstLineChars="200" w:firstLine="420"/>
        <w:rPr>
          <w:rFonts w:ascii="宋体" w:hAnsi="宋体"/>
          <w:color w:val="000000"/>
        </w:rPr>
      </w:pPr>
      <w:r>
        <w:rPr>
          <w:rFonts w:ascii="宋体" w:hAnsi="宋体" w:hint="eastAsia"/>
          <w:color w:val="000000"/>
        </w:rPr>
        <w:t>支持对</w:t>
      </w:r>
      <w:r>
        <w:rPr>
          <w:rFonts w:ascii="宋体" w:hAnsi="宋体"/>
          <w:color w:val="000000"/>
        </w:rPr>
        <w:t>元素</w:t>
      </w:r>
      <w:r>
        <w:rPr>
          <w:rFonts w:ascii="宋体" w:hAnsi="宋体" w:hint="eastAsia"/>
          <w:color w:val="000000"/>
        </w:rPr>
        <w:t>是否</w:t>
      </w:r>
      <w:r>
        <w:rPr>
          <w:rFonts w:ascii="宋体" w:hAnsi="宋体"/>
          <w:color w:val="000000"/>
        </w:rPr>
        <w:t>使用的业务规则</w:t>
      </w:r>
      <w:r>
        <w:rPr>
          <w:rFonts w:ascii="宋体" w:hAnsi="宋体" w:hint="eastAsia"/>
          <w:color w:val="000000"/>
        </w:rPr>
        <w:t>验证。</w:t>
      </w:r>
    </w:p>
    <w:p w:rsidR="007564E9" w:rsidRDefault="00DF247D">
      <w:pPr>
        <w:numPr>
          <w:ilvl w:val="0"/>
          <w:numId w:val="3"/>
        </w:numPr>
        <w:adjustRightInd w:val="0"/>
        <w:snapToGrid w:val="0"/>
        <w:spacing w:before="57" w:after="57"/>
        <w:ind w:left="0" w:firstLineChars="200" w:firstLine="420"/>
        <w:rPr>
          <w:rFonts w:ascii="宋体" w:hAnsi="宋体"/>
          <w:color w:val="000000"/>
        </w:rPr>
      </w:pPr>
      <w:r>
        <w:rPr>
          <w:rFonts w:ascii="宋体" w:hAnsi="宋体" w:hint="eastAsia"/>
          <w:color w:val="000000"/>
        </w:rPr>
        <w:t>支持对属性是否</w:t>
      </w:r>
      <w:r>
        <w:rPr>
          <w:rFonts w:ascii="宋体" w:hAnsi="宋体"/>
          <w:color w:val="000000"/>
        </w:rPr>
        <w:t>使用的业务规则</w:t>
      </w:r>
      <w:r>
        <w:rPr>
          <w:rFonts w:ascii="宋体" w:hAnsi="宋体" w:hint="eastAsia"/>
          <w:color w:val="000000"/>
        </w:rPr>
        <w:t>验证。</w:t>
      </w:r>
    </w:p>
    <w:p w:rsidR="007564E9" w:rsidRDefault="00DF247D">
      <w:pPr>
        <w:numPr>
          <w:ilvl w:val="0"/>
          <w:numId w:val="3"/>
        </w:numPr>
        <w:adjustRightInd w:val="0"/>
        <w:snapToGrid w:val="0"/>
        <w:spacing w:before="57" w:after="57"/>
        <w:ind w:left="0" w:firstLineChars="200" w:firstLine="420"/>
        <w:rPr>
          <w:rFonts w:ascii="宋体" w:hAnsi="宋体"/>
          <w:color w:val="000000"/>
        </w:rPr>
      </w:pPr>
      <w:r>
        <w:rPr>
          <w:rFonts w:ascii="宋体" w:hAnsi="宋体" w:hint="eastAsia"/>
          <w:color w:val="000000"/>
        </w:rPr>
        <w:t>支持限定属性取值</w:t>
      </w:r>
      <w:r>
        <w:rPr>
          <w:rFonts w:ascii="宋体" w:hAnsi="宋体"/>
          <w:color w:val="000000"/>
        </w:rPr>
        <w:t>范围的业务规则</w:t>
      </w:r>
      <w:r>
        <w:rPr>
          <w:rFonts w:ascii="宋体" w:hAnsi="宋体" w:hint="eastAsia"/>
          <w:color w:val="000000"/>
        </w:rPr>
        <w:t>验证</w:t>
      </w:r>
      <w:r>
        <w:rPr>
          <w:rFonts w:ascii="宋体" w:hAnsi="宋体"/>
          <w:color w:val="000000"/>
        </w:rPr>
        <w:t>。</w:t>
      </w:r>
    </w:p>
    <w:p w:rsidR="007564E9" w:rsidRDefault="00DF247D">
      <w:pPr>
        <w:numPr>
          <w:ilvl w:val="0"/>
          <w:numId w:val="3"/>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color w:val="000000"/>
        </w:rPr>
        <w:t>根据属性取值</w:t>
      </w:r>
      <w:r>
        <w:rPr>
          <w:rFonts w:ascii="宋体" w:hAnsi="宋体" w:hint="eastAsia"/>
          <w:color w:val="000000"/>
        </w:rPr>
        <w:t>约束元</w:t>
      </w:r>
      <w:r>
        <w:rPr>
          <w:rFonts w:ascii="宋体" w:hAnsi="宋体"/>
          <w:color w:val="000000"/>
        </w:rPr>
        <w:t>素使用的业务规则验证。</w:t>
      </w:r>
    </w:p>
    <w:p w:rsidR="007564E9" w:rsidRDefault="00DF247D">
      <w:pPr>
        <w:numPr>
          <w:ilvl w:val="0"/>
          <w:numId w:val="3"/>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color w:val="000000"/>
        </w:rPr>
        <w:t>限定元素嵌套</w:t>
      </w:r>
      <w:r>
        <w:rPr>
          <w:rFonts w:ascii="宋体" w:hAnsi="宋体" w:hint="eastAsia"/>
          <w:color w:val="000000"/>
        </w:rPr>
        <w:t>层次</w:t>
      </w:r>
      <w:r>
        <w:rPr>
          <w:rFonts w:ascii="宋体" w:hAnsi="宋体"/>
          <w:color w:val="000000"/>
        </w:rPr>
        <w:t>的业务规则验证。</w:t>
      </w:r>
    </w:p>
    <w:p w:rsidR="007564E9" w:rsidRDefault="00DF247D">
      <w:pPr>
        <w:numPr>
          <w:ilvl w:val="0"/>
          <w:numId w:val="3"/>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color w:val="000000"/>
        </w:rPr>
        <w:t>根据</w:t>
      </w:r>
      <w:r>
        <w:rPr>
          <w:rFonts w:ascii="宋体" w:hAnsi="宋体" w:hint="eastAsia"/>
          <w:color w:val="000000"/>
        </w:rPr>
        <w:t>父节点</w:t>
      </w:r>
      <w:r>
        <w:rPr>
          <w:rFonts w:ascii="宋体" w:hAnsi="宋体"/>
          <w:color w:val="000000"/>
        </w:rPr>
        <w:t>类型约束</w:t>
      </w:r>
      <w:r>
        <w:rPr>
          <w:rFonts w:ascii="宋体" w:hAnsi="宋体" w:hint="eastAsia"/>
          <w:color w:val="000000"/>
        </w:rPr>
        <w:t>属性使用</w:t>
      </w:r>
      <w:r>
        <w:rPr>
          <w:rFonts w:ascii="宋体" w:hAnsi="宋体"/>
          <w:color w:val="000000"/>
        </w:rPr>
        <w:t>及</w:t>
      </w:r>
      <w:r>
        <w:rPr>
          <w:rFonts w:ascii="宋体" w:hAnsi="宋体" w:hint="eastAsia"/>
          <w:color w:val="000000"/>
        </w:rPr>
        <w:t>取值</w:t>
      </w:r>
      <w:r>
        <w:rPr>
          <w:rFonts w:ascii="宋体" w:hAnsi="宋体"/>
          <w:color w:val="000000"/>
        </w:rPr>
        <w:t>的</w:t>
      </w:r>
      <w:r>
        <w:rPr>
          <w:rFonts w:ascii="宋体" w:hAnsi="宋体" w:hint="eastAsia"/>
          <w:color w:val="000000"/>
        </w:rPr>
        <w:t>业务</w:t>
      </w:r>
      <w:r>
        <w:rPr>
          <w:rFonts w:ascii="宋体" w:hAnsi="宋体"/>
          <w:color w:val="000000"/>
        </w:rPr>
        <w:t>规则验证。</w:t>
      </w:r>
    </w:p>
    <w:p w:rsidR="007564E9" w:rsidRDefault="00DF247D">
      <w:pPr>
        <w:numPr>
          <w:ilvl w:val="0"/>
          <w:numId w:val="3"/>
        </w:numPr>
        <w:adjustRightInd w:val="0"/>
        <w:snapToGrid w:val="0"/>
        <w:spacing w:before="57" w:after="57"/>
        <w:ind w:left="0" w:firstLineChars="200" w:firstLine="420"/>
        <w:rPr>
          <w:rFonts w:ascii="宋体" w:hAnsi="宋体"/>
          <w:szCs w:val="21"/>
        </w:rPr>
      </w:pPr>
      <w:r>
        <w:rPr>
          <w:rFonts w:ascii="宋体" w:hAnsi="宋体" w:hint="eastAsia"/>
          <w:color w:val="000000"/>
        </w:rPr>
        <w:t>支持根据</w:t>
      </w:r>
      <w:r>
        <w:rPr>
          <w:rFonts w:ascii="宋体" w:hAnsi="宋体"/>
          <w:color w:val="000000"/>
        </w:rPr>
        <w:t>属性</w:t>
      </w:r>
      <w:r>
        <w:rPr>
          <w:rFonts w:ascii="宋体" w:hAnsi="宋体" w:hint="eastAsia"/>
          <w:color w:val="000000"/>
        </w:rPr>
        <w:t>的使用</w:t>
      </w:r>
      <w:r>
        <w:rPr>
          <w:rFonts w:ascii="宋体" w:hAnsi="宋体"/>
          <w:color w:val="000000"/>
        </w:rPr>
        <w:t>约束</w:t>
      </w:r>
      <w:r>
        <w:rPr>
          <w:rFonts w:ascii="宋体" w:hAnsi="宋体" w:hint="eastAsia"/>
          <w:color w:val="000000"/>
        </w:rPr>
        <w:t>另</w:t>
      </w:r>
      <w:r>
        <w:rPr>
          <w:rFonts w:ascii="宋体" w:hAnsi="宋体"/>
          <w:color w:val="000000"/>
        </w:rPr>
        <w:t>一属性的使用的业务规格验证。</w:t>
      </w:r>
    </w:p>
    <w:p w:rsidR="007564E9" w:rsidRDefault="00DF247D">
      <w:pPr>
        <w:pStyle w:val="ab"/>
        <w:numPr>
          <w:ilvl w:val="0"/>
          <w:numId w:val="2"/>
        </w:numPr>
        <w:ind w:left="0" w:firstLine="420"/>
        <w:rPr>
          <w:rFonts w:ascii="宋体" w:hAnsi="宋体"/>
          <w:szCs w:val="21"/>
        </w:rPr>
      </w:pPr>
      <w:r>
        <w:rPr>
          <w:rFonts w:ascii="宋体" w:hAnsi="宋体" w:hint="eastAsia"/>
          <w:szCs w:val="21"/>
        </w:rPr>
        <w:t>支持按产品结构导航创建数据模块，并支持在创建时调整数据模块技术名、信息名等信息。</w:t>
      </w:r>
    </w:p>
    <w:p w:rsidR="007564E9" w:rsidRDefault="00DF247D">
      <w:pPr>
        <w:pStyle w:val="ab"/>
        <w:numPr>
          <w:ilvl w:val="0"/>
          <w:numId w:val="2"/>
        </w:numPr>
        <w:ind w:left="0" w:firstLine="420"/>
        <w:rPr>
          <w:rFonts w:ascii="宋体" w:hAnsi="宋体"/>
          <w:szCs w:val="21"/>
        </w:rPr>
      </w:pPr>
      <w:r>
        <w:rPr>
          <w:rFonts w:ascii="宋体" w:hAnsi="宋体" w:hint="eastAsia"/>
          <w:szCs w:val="21"/>
        </w:rPr>
        <w:t>支持通过导入</w:t>
      </w:r>
      <w:r>
        <w:rPr>
          <w:rFonts w:ascii="宋体" w:hAnsi="宋体" w:hint="eastAsia"/>
          <w:szCs w:val="21"/>
        </w:rPr>
        <w:t>DML</w:t>
      </w:r>
      <w:r>
        <w:rPr>
          <w:rFonts w:ascii="宋体" w:hAnsi="宋体" w:hint="eastAsia"/>
          <w:szCs w:val="21"/>
        </w:rPr>
        <w:t>或者</w:t>
      </w:r>
      <w:r>
        <w:rPr>
          <w:rFonts w:ascii="宋体" w:hAnsi="宋体" w:hint="eastAsia"/>
          <w:szCs w:val="21"/>
        </w:rPr>
        <w:t>Excel</w:t>
      </w:r>
      <w:r>
        <w:rPr>
          <w:rFonts w:ascii="宋体" w:hAnsi="宋体" w:hint="eastAsia"/>
          <w:szCs w:val="21"/>
        </w:rPr>
        <w:t>创建数据模块。</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支持符合</w:t>
      </w:r>
      <w:r>
        <w:rPr>
          <w:rFonts w:ascii="宋体" w:hAnsi="宋体" w:hint="eastAsia"/>
          <w:color w:val="000000"/>
        </w:rPr>
        <w:t>S</w:t>
      </w:r>
      <w:r>
        <w:rPr>
          <w:rFonts w:ascii="宋体" w:hAnsi="宋体"/>
          <w:color w:val="000000"/>
        </w:rPr>
        <w:t>1000</w:t>
      </w:r>
      <w:r>
        <w:rPr>
          <w:rFonts w:ascii="宋体" w:hAnsi="宋体" w:hint="eastAsia"/>
          <w:color w:val="000000"/>
        </w:rPr>
        <w:t>D</w:t>
      </w:r>
      <w:r>
        <w:rPr>
          <w:rFonts w:ascii="宋体" w:hAnsi="宋体"/>
          <w:color w:val="000000"/>
        </w:rPr>
        <w:t>4.1</w:t>
      </w:r>
      <w:r>
        <w:rPr>
          <w:rFonts w:ascii="宋体" w:hAnsi="宋体" w:hint="eastAsia"/>
          <w:color w:val="000000"/>
        </w:rPr>
        <w:t>和</w:t>
      </w:r>
      <w:r>
        <w:rPr>
          <w:rFonts w:ascii="宋体" w:hAnsi="宋体" w:hint="eastAsia"/>
          <w:color w:val="000000"/>
        </w:rPr>
        <w:t>C919</w:t>
      </w:r>
      <w:r>
        <w:rPr>
          <w:rFonts w:ascii="宋体" w:hAnsi="宋体" w:hint="eastAsia"/>
          <w:color w:val="000000"/>
        </w:rPr>
        <w:t>自定义飞行类手册</w:t>
      </w:r>
      <w:r>
        <w:rPr>
          <w:rFonts w:ascii="宋体" w:hAnsi="宋体" w:hint="eastAsia"/>
          <w:color w:val="000000"/>
        </w:rPr>
        <w:t>Schema</w:t>
      </w:r>
      <w:r>
        <w:rPr>
          <w:rFonts w:ascii="宋体" w:hAnsi="宋体" w:hint="eastAsia"/>
          <w:color w:val="000000"/>
        </w:rPr>
        <w:t>标准的数据模块的</w:t>
      </w:r>
      <w:r>
        <w:rPr>
          <w:rFonts w:ascii="宋体" w:hAnsi="宋体" w:hint="eastAsia"/>
          <w:color w:val="000000"/>
        </w:rPr>
        <w:t>IETP</w:t>
      </w:r>
      <w:r>
        <w:rPr>
          <w:rFonts w:ascii="宋体" w:hAnsi="宋体" w:hint="eastAsia"/>
          <w:color w:val="000000"/>
        </w:rPr>
        <w:t>预览、</w:t>
      </w:r>
      <w:r>
        <w:rPr>
          <w:rFonts w:ascii="宋体" w:hAnsi="宋体" w:hint="eastAsia"/>
          <w:color w:val="000000"/>
        </w:rPr>
        <w:t>PDF</w:t>
      </w:r>
      <w:r>
        <w:rPr>
          <w:rFonts w:ascii="宋体" w:hAnsi="宋体" w:hint="eastAsia"/>
          <w:color w:val="000000"/>
        </w:rPr>
        <w:t>预览、</w:t>
      </w:r>
      <w:r>
        <w:rPr>
          <w:rFonts w:ascii="宋体" w:hAnsi="宋体" w:hint="eastAsia"/>
          <w:color w:val="000000"/>
        </w:rPr>
        <w:t>XML</w:t>
      </w:r>
      <w:r>
        <w:rPr>
          <w:rFonts w:ascii="宋体" w:hAnsi="宋体" w:hint="eastAsia"/>
          <w:color w:val="000000"/>
        </w:rPr>
        <w:t>预览，通过实时预览，随时了解数据模块内容、样式是否符合要求，及</w:t>
      </w:r>
      <w:r>
        <w:rPr>
          <w:rFonts w:ascii="宋体" w:hAnsi="宋体" w:hint="eastAsia"/>
          <w:color w:val="000000"/>
        </w:rPr>
        <w:lastRenderedPageBreak/>
        <w:t>时调整。</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支持批量校验数据模块是否符合</w:t>
      </w:r>
      <w:r>
        <w:rPr>
          <w:rFonts w:ascii="宋体" w:hAnsi="宋体" w:hint="eastAsia"/>
          <w:color w:val="000000"/>
        </w:rPr>
        <w:t>Schema</w:t>
      </w:r>
      <w:r>
        <w:rPr>
          <w:rFonts w:ascii="宋体" w:hAnsi="宋体" w:hint="eastAsia"/>
          <w:color w:val="000000"/>
        </w:rPr>
        <w:t>约束，并可生成校验结果报表。</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支持批量校验数据模块是否符合业务规则约束，并可生成校验结果报表。</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支持批量校验数据模块引用的实体、数据模块等是否都存在，确保数据完整性，并可生成校验结果报表。</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支持通过关联设置复用其他项目的数据模块内容，如数据模块存在实体引用，则自动复用实体对象内容。</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支持数据模块禁用、启用状态设置</w:t>
      </w:r>
      <w:r>
        <w:rPr>
          <w:rFonts w:ascii="宋体" w:hAnsi="宋体" w:hint="eastAsia"/>
          <w:color w:val="000000"/>
        </w:rPr>
        <w:t>，管理数据模块的可用性。</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支持查看数据模块的关联信息，包括引用的其他数据模块、引用的实体、使用的业务规则、引用的通用信息库条目及历史版本信息。</w:t>
      </w:r>
    </w:p>
    <w:p w:rsidR="007564E9" w:rsidRDefault="00DF247D">
      <w:pPr>
        <w:numPr>
          <w:ilvl w:val="0"/>
          <w:numId w:val="2"/>
        </w:numPr>
        <w:adjustRightInd w:val="0"/>
        <w:snapToGrid w:val="0"/>
        <w:spacing w:before="57" w:after="57"/>
        <w:ind w:left="0" w:firstLineChars="200" w:firstLine="420"/>
        <w:rPr>
          <w:rFonts w:ascii="宋体" w:hAnsi="宋体"/>
          <w:color w:val="000000"/>
        </w:rPr>
      </w:pPr>
      <w:r>
        <w:rPr>
          <w:rFonts w:ascii="宋体" w:hAnsi="宋体" w:hint="eastAsia"/>
          <w:color w:val="000000"/>
        </w:rPr>
        <w:t>支持通过产品结构树、</w:t>
      </w:r>
      <w:r>
        <w:rPr>
          <w:rFonts w:ascii="宋体" w:hAnsi="宋体" w:hint="eastAsia"/>
          <w:color w:val="000000"/>
        </w:rPr>
        <w:t>DMC</w:t>
      </w:r>
      <w:r>
        <w:rPr>
          <w:rFonts w:ascii="宋体" w:hAnsi="宋体" w:hint="eastAsia"/>
          <w:color w:val="000000"/>
        </w:rPr>
        <w:t>、类型、编写者、状态等条件筛选数据模块列表，方便管理。</w:t>
      </w:r>
    </w:p>
    <w:p w:rsidR="007564E9" w:rsidRDefault="00DF247D">
      <w:pPr>
        <w:ind w:firstLineChars="200" w:firstLine="420"/>
      </w:pPr>
      <w:r>
        <w:rPr>
          <w:rFonts w:hint="eastAsia"/>
        </w:rPr>
        <w:t>3</w:t>
      </w:r>
      <w:r>
        <w:rPr>
          <w:rFonts w:hint="eastAsia"/>
        </w:rPr>
        <w:t>实体管理</w:t>
      </w:r>
    </w:p>
    <w:p w:rsidR="007564E9" w:rsidRDefault="00DF247D">
      <w:pPr>
        <w:pStyle w:val="ab"/>
        <w:numPr>
          <w:ilvl w:val="0"/>
          <w:numId w:val="4"/>
        </w:numPr>
        <w:ind w:left="0" w:firstLine="420"/>
        <w:rPr>
          <w:rFonts w:ascii="宋体" w:hAnsi="宋体"/>
          <w:szCs w:val="21"/>
        </w:rPr>
      </w:pPr>
      <w:r>
        <w:rPr>
          <w:rFonts w:ascii="宋体" w:hAnsi="宋体" w:hint="eastAsia"/>
          <w:szCs w:val="21"/>
        </w:rPr>
        <w:t>支持</w:t>
      </w:r>
      <w:r>
        <w:rPr>
          <w:rFonts w:ascii="宋体" w:hAnsi="宋体"/>
          <w:szCs w:val="21"/>
        </w:rPr>
        <w:t>CGM</w:t>
      </w:r>
      <w:r>
        <w:rPr>
          <w:rFonts w:ascii="宋体" w:hAnsi="宋体" w:hint="eastAsia"/>
          <w:szCs w:val="21"/>
        </w:rPr>
        <w:t>、</w:t>
      </w:r>
      <w:r>
        <w:rPr>
          <w:rFonts w:ascii="宋体" w:hAnsi="宋体"/>
          <w:szCs w:val="21"/>
        </w:rPr>
        <w:t>TIF</w:t>
      </w:r>
      <w:r>
        <w:rPr>
          <w:rFonts w:ascii="宋体" w:hAnsi="宋体" w:hint="eastAsia"/>
          <w:szCs w:val="21"/>
        </w:rPr>
        <w:t>、</w:t>
      </w:r>
      <w:r>
        <w:rPr>
          <w:rFonts w:ascii="宋体" w:hAnsi="宋体" w:hint="eastAsia"/>
          <w:szCs w:val="21"/>
        </w:rPr>
        <w:t>JPEG</w:t>
      </w:r>
      <w:r>
        <w:rPr>
          <w:rFonts w:ascii="宋体" w:hAnsi="宋体" w:hint="eastAsia"/>
          <w:szCs w:val="21"/>
        </w:rPr>
        <w:t>、</w:t>
      </w:r>
      <w:r>
        <w:rPr>
          <w:rFonts w:ascii="宋体" w:hAnsi="宋体" w:hint="eastAsia"/>
          <w:szCs w:val="21"/>
        </w:rPr>
        <w:t>BMP</w:t>
      </w:r>
      <w:r>
        <w:rPr>
          <w:rFonts w:ascii="宋体" w:hAnsi="宋体" w:hint="eastAsia"/>
          <w:szCs w:val="21"/>
        </w:rPr>
        <w:t>、</w:t>
      </w:r>
      <w:r>
        <w:rPr>
          <w:rFonts w:ascii="宋体" w:hAnsi="宋体" w:hint="eastAsia"/>
          <w:szCs w:val="21"/>
        </w:rPr>
        <w:t>GIF</w:t>
      </w:r>
      <w:r>
        <w:rPr>
          <w:rFonts w:ascii="宋体" w:hAnsi="宋体" w:hint="eastAsia"/>
          <w:szCs w:val="21"/>
        </w:rPr>
        <w:t>等格式图形的统一管理。</w:t>
      </w:r>
    </w:p>
    <w:p w:rsidR="007564E9" w:rsidRDefault="00DF247D">
      <w:pPr>
        <w:numPr>
          <w:ilvl w:val="0"/>
          <w:numId w:val="4"/>
        </w:numPr>
        <w:adjustRightInd w:val="0"/>
        <w:snapToGrid w:val="0"/>
        <w:spacing w:before="57" w:after="57"/>
        <w:ind w:left="0" w:firstLineChars="200" w:firstLine="420"/>
        <w:rPr>
          <w:rFonts w:ascii="宋体" w:hAnsi="宋体"/>
          <w:color w:val="000000"/>
        </w:rPr>
      </w:pPr>
      <w:r>
        <w:rPr>
          <w:rFonts w:ascii="宋体" w:hAnsi="宋体" w:hint="eastAsia"/>
          <w:color w:val="000000"/>
        </w:rPr>
        <w:t>支持各类音频和视频格式，包括</w:t>
      </w:r>
      <w:r>
        <w:rPr>
          <w:rFonts w:ascii="宋体" w:hAnsi="宋体" w:hint="eastAsia"/>
          <w:color w:val="000000"/>
        </w:rPr>
        <w:t>MIDI</w:t>
      </w:r>
      <w:r>
        <w:rPr>
          <w:rFonts w:ascii="宋体" w:hAnsi="宋体" w:hint="eastAsia"/>
          <w:color w:val="000000"/>
        </w:rPr>
        <w:t>、</w:t>
      </w:r>
      <w:r>
        <w:rPr>
          <w:rFonts w:ascii="宋体" w:hAnsi="宋体" w:hint="eastAsia"/>
          <w:color w:val="000000"/>
        </w:rPr>
        <w:t>WAVE</w:t>
      </w:r>
      <w:r>
        <w:rPr>
          <w:rFonts w:ascii="宋体" w:hAnsi="宋体" w:hint="eastAsia"/>
          <w:color w:val="000000"/>
        </w:rPr>
        <w:t>、</w:t>
      </w:r>
      <w:r>
        <w:rPr>
          <w:rFonts w:ascii="宋体" w:hAnsi="宋体" w:hint="eastAsia"/>
          <w:color w:val="000000"/>
        </w:rPr>
        <w:t>MP3</w:t>
      </w:r>
      <w:r>
        <w:rPr>
          <w:rFonts w:ascii="宋体" w:hAnsi="宋体" w:hint="eastAsia"/>
          <w:color w:val="000000"/>
        </w:rPr>
        <w:t>、</w:t>
      </w:r>
      <w:r>
        <w:rPr>
          <w:rFonts w:ascii="宋体" w:hAnsi="宋体" w:hint="eastAsia"/>
          <w:color w:val="000000"/>
        </w:rPr>
        <w:t>AVI</w:t>
      </w:r>
      <w:r>
        <w:rPr>
          <w:rFonts w:ascii="宋体" w:hAnsi="宋体" w:hint="eastAsia"/>
          <w:color w:val="000000"/>
        </w:rPr>
        <w:t>、</w:t>
      </w:r>
      <w:r>
        <w:rPr>
          <w:rFonts w:ascii="宋体" w:hAnsi="宋体" w:hint="eastAsia"/>
          <w:color w:val="000000"/>
        </w:rPr>
        <w:t>MPEG</w:t>
      </w:r>
      <w:r>
        <w:rPr>
          <w:rFonts w:ascii="宋体" w:hAnsi="宋体" w:hint="eastAsia"/>
          <w:color w:val="000000"/>
        </w:rPr>
        <w:t>、</w:t>
      </w:r>
      <w:r>
        <w:rPr>
          <w:rFonts w:ascii="宋体" w:hAnsi="宋体" w:hint="eastAsia"/>
          <w:color w:val="000000"/>
        </w:rPr>
        <w:t>MOV</w:t>
      </w:r>
      <w:r>
        <w:rPr>
          <w:rFonts w:ascii="宋体" w:hAnsi="宋体" w:hint="eastAsia"/>
          <w:color w:val="000000"/>
        </w:rPr>
        <w:t>、</w:t>
      </w:r>
      <w:r>
        <w:rPr>
          <w:rFonts w:ascii="宋体" w:hAnsi="宋体" w:hint="eastAsia"/>
          <w:color w:val="000000"/>
        </w:rPr>
        <w:t>WMV</w:t>
      </w:r>
      <w:r>
        <w:rPr>
          <w:rFonts w:ascii="宋体" w:hAnsi="宋体" w:hint="eastAsia"/>
          <w:color w:val="000000"/>
        </w:rPr>
        <w:t>、</w:t>
      </w:r>
      <w:r>
        <w:rPr>
          <w:rFonts w:ascii="宋体" w:hAnsi="宋体" w:hint="eastAsia"/>
          <w:color w:val="000000"/>
        </w:rPr>
        <w:t>SWF</w:t>
      </w:r>
      <w:r>
        <w:rPr>
          <w:rFonts w:ascii="宋体" w:hAnsi="宋体" w:hint="eastAsia"/>
          <w:color w:val="000000"/>
        </w:rPr>
        <w:t>、</w:t>
      </w:r>
      <w:r>
        <w:rPr>
          <w:rFonts w:ascii="宋体" w:hAnsi="宋体" w:hint="eastAsia"/>
          <w:color w:val="000000"/>
        </w:rPr>
        <w:t>FLV</w:t>
      </w:r>
      <w:r>
        <w:rPr>
          <w:rFonts w:ascii="宋体" w:hAnsi="宋体" w:hint="eastAsia"/>
          <w:color w:val="000000"/>
        </w:rPr>
        <w:t>等后缀文件格式</w:t>
      </w:r>
      <w:r>
        <w:rPr>
          <w:rFonts w:ascii="宋体" w:hAnsi="宋体"/>
          <w:color w:val="000000"/>
        </w:rPr>
        <w:t>。</w:t>
      </w:r>
    </w:p>
    <w:p w:rsidR="007564E9" w:rsidRDefault="00DF247D">
      <w:pPr>
        <w:pStyle w:val="ab"/>
        <w:numPr>
          <w:ilvl w:val="0"/>
          <w:numId w:val="4"/>
        </w:numPr>
        <w:ind w:left="0" w:firstLine="420"/>
        <w:rPr>
          <w:rFonts w:ascii="宋体" w:hAnsi="宋体"/>
          <w:szCs w:val="21"/>
        </w:rPr>
      </w:pPr>
      <w:r>
        <w:rPr>
          <w:rFonts w:ascii="宋体" w:hAnsi="宋体" w:hint="eastAsia"/>
          <w:szCs w:val="21"/>
        </w:rPr>
        <w:t>支持</w:t>
      </w:r>
      <w:r>
        <w:rPr>
          <w:rFonts w:ascii="宋体" w:hAnsi="宋体"/>
          <w:szCs w:val="21"/>
        </w:rPr>
        <w:t>WRL</w:t>
      </w:r>
      <w:r>
        <w:rPr>
          <w:rFonts w:ascii="宋体" w:hAnsi="宋体" w:hint="eastAsia"/>
          <w:szCs w:val="21"/>
        </w:rPr>
        <w:t>、</w:t>
      </w:r>
      <w:r>
        <w:rPr>
          <w:rFonts w:ascii="宋体" w:hAnsi="宋体"/>
          <w:szCs w:val="21"/>
        </w:rPr>
        <w:t>PVZ</w:t>
      </w:r>
      <w:r>
        <w:rPr>
          <w:rFonts w:ascii="宋体" w:hAnsi="宋体" w:hint="eastAsia"/>
          <w:szCs w:val="21"/>
        </w:rPr>
        <w:t>等格式三维文件的统一管理。</w:t>
      </w:r>
    </w:p>
    <w:p w:rsidR="007564E9" w:rsidRDefault="00DF247D">
      <w:pPr>
        <w:numPr>
          <w:ilvl w:val="0"/>
          <w:numId w:val="4"/>
        </w:numPr>
        <w:adjustRightInd w:val="0"/>
        <w:snapToGrid w:val="0"/>
        <w:spacing w:before="57" w:after="57"/>
        <w:ind w:left="0" w:firstLineChars="200" w:firstLine="420"/>
        <w:rPr>
          <w:rFonts w:ascii="宋体" w:hAnsi="宋体"/>
          <w:color w:val="000000"/>
        </w:rPr>
      </w:pPr>
      <w:r>
        <w:rPr>
          <w:rFonts w:ascii="宋体" w:hAnsi="宋体"/>
          <w:color w:val="000000"/>
        </w:rPr>
        <w:t>支持图形、多媒体、三维文件的上传、下载、预览。</w:t>
      </w:r>
    </w:p>
    <w:p w:rsidR="007564E9" w:rsidRDefault="00DF247D">
      <w:pPr>
        <w:numPr>
          <w:ilvl w:val="0"/>
          <w:numId w:val="4"/>
        </w:numPr>
        <w:adjustRightInd w:val="0"/>
        <w:snapToGrid w:val="0"/>
        <w:spacing w:before="57" w:after="57"/>
        <w:ind w:left="0" w:firstLineChars="200" w:firstLine="420"/>
        <w:rPr>
          <w:rFonts w:ascii="宋体" w:hAnsi="宋体"/>
          <w:color w:val="000000"/>
        </w:rPr>
      </w:pPr>
      <w:r>
        <w:rPr>
          <w:rFonts w:ascii="宋体" w:hAnsi="宋体"/>
          <w:color w:val="000000"/>
        </w:rPr>
        <w:t>支持查询图形、多媒体、三维文件被引用的情况。</w:t>
      </w:r>
    </w:p>
    <w:p w:rsidR="007564E9" w:rsidRDefault="00DF247D">
      <w:pPr>
        <w:numPr>
          <w:ilvl w:val="0"/>
          <w:numId w:val="4"/>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proofErr w:type="gramStart"/>
      <w:r>
        <w:rPr>
          <w:rFonts w:ascii="宋体" w:hAnsi="宋体" w:hint="eastAsia"/>
          <w:color w:val="000000"/>
        </w:rPr>
        <w:t>实体升版时</w:t>
      </w:r>
      <w:proofErr w:type="gramEnd"/>
      <w:r>
        <w:rPr>
          <w:rFonts w:ascii="宋体" w:hAnsi="宋体" w:hint="eastAsia"/>
          <w:color w:val="000000"/>
        </w:rPr>
        <w:t>选择是否更新数据模块引用的实体版本信息。</w:t>
      </w:r>
    </w:p>
    <w:p w:rsidR="007564E9" w:rsidRDefault="00DF247D">
      <w:pPr>
        <w:numPr>
          <w:ilvl w:val="0"/>
          <w:numId w:val="4"/>
        </w:numPr>
        <w:adjustRightInd w:val="0"/>
        <w:snapToGrid w:val="0"/>
        <w:spacing w:before="57" w:after="57"/>
        <w:ind w:left="0" w:firstLineChars="200" w:firstLine="420"/>
        <w:rPr>
          <w:rFonts w:ascii="宋体" w:hAnsi="宋体"/>
          <w:color w:val="000000"/>
        </w:rPr>
      </w:pPr>
      <w:r>
        <w:rPr>
          <w:rFonts w:ascii="宋体" w:hAnsi="宋体" w:hint="eastAsia"/>
          <w:color w:val="000000"/>
        </w:rPr>
        <w:t>支持通过产品结构树、</w:t>
      </w:r>
      <w:r>
        <w:rPr>
          <w:rFonts w:ascii="宋体" w:hAnsi="宋体" w:hint="eastAsia"/>
          <w:color w:val="000000"/>
        </w:rPr>
        <w:t>ICN</w:t>
      </w:r>
      <w:r>
        <w:rPr>
          <w:rFonts w:ascii="宋体" w:hAnsi="宋体" w:hint="eastAsia"/>
          <w:color w:val="000000"/>
        </w:rPr>
        <w:t>、实体标题、类型、状态等条件筛选实体列表，方便管理。</w:t>
      </w:r>
    </w:p>
    <w:p w:rsidR="007564E9" w:rsidRDefault="00DF247D">
      <w:pPr>
        <w:numPr>
          <w:ilvl w:val="0"/>
          <w:numId w:val="4"/>
        </w:numPr>
        <w:adjustRightInd w:val="0"/>
        <w:snapToGrid w:val="0"/>
        <w:spacing w:before="57" w:after="57"/>
        <w:ind w:left="0" w:firstLineChars="200" w:firstLine="420"/>
        <w:rPr>
          <w:rFonts w:ascii="宋体" w:hAnsi="宋体"/>
          <w:color w:val="000000"/>
        </w:rPr>
      </w:pPr>
      <w:r>
        <w:rPr>
          <w:rFonts w:ascii="宋体" w:hAnsi="宋体" w:hint="eastAsia"/>
          <w:color w:val="000000"/>
        </w:rPr>
        <w:t>支持调整实体的类型，并自动更新引用该实体的数据模块信息。</w:t>
      </w:r>
    </w:p>
    <w:p w:rsidR="007564E9" w:rsidRDefault="00DF247D">
      <w:pPr>
        <w:ind w:firstLineChars="200" w:firstLine="420"/>
      </w:pPr>
      <w:r>
        <w:rPr>
          <w:rFonts w:hint="eastAsia"/>
        </w:rPr>
        <w:t>4</w:t>
      </w:r>
      <w:r>
        <w:rPr>
          <w:rFonts w:hint="eastAsia"/>
        </w:rPr>
        <w:t>数据模块需求清单管理</w:t>
      </w:r>
    </w:p>
    <w:p w:rsidR="007564E9" w:rsidRDefault="00DF247D">
      <w:pPr>
        <w:pStyle w:val="ab"/>
        <w:numPr>
          <w:ilvl w:val="0"/>
          <w:numId w:val="5"/>
        </w:numPr>
        <w:ind w:left="0" w:firstLine="420"/>
        <w:rPr>
          <w:rFonts w:ascii="宋体" w:hAnsi="宋体"/>
          <w:szCs w:val="21"/>
        </w:rPr>
      </w:pPr>
      <w:r>
        <w:rPr>
          <w:rFonts w:ascii="宋体" w:hAnsi="宋体" w:hint="eastAsia"/>
          <w:szCs w:val="21"/>
        </w:rPr>
        <w:t>能够创建数据模块需求清单（</w:t>
      </w:r>
      <w:r>
        <w:rPr>
          <w:rFonts w:ascii="宋体" w:hAnsi="宋体"/>
          <w:szCs w:val="21"/>
        </w:rPr>
        <w:t>DMRL</w:t>
      </w:r>
      <w:r>
        <w:rPr>
          <w:rFonts w:ascii="宋体" w:hAnsi="宋体" w:hint="eastAsia"/>
          <w:szCs w:val="21"/>
        </w:rPr>
        <w:t>）对象，每个</w:t>
      </w:r>
      <w:r>
        <w:rPr>
          <w:rFonts w:ascii="宋体" w:hAnsi="宋体" w:hint="eastAsia"/>
          <w:szCs w:val="21"/>
        </w:rPr>
        <w:t>DMRL</w:t>
      </w:r>
      <w:r>
        <w:rPr>
          <w:rFonts w:ascii="宋体" w:hAnsi="宋体" w:hint="eastAsia"/>
          <w:szCs w:val="21"/>
        </w:rPr>
        <w:t>对象包含</w:t>
      </w:r>
      <w:r>
        <w:rPr>
          <w:rFonts w:ascii="宋体" w:hAnsi="宋体" w:hint="eastAsia"/>
          <w:szCs w:val="21"/>
        </w:rPr>
        <w:t>DMRL</w:t>
      </w:r>
      <w:r>
        <w:rPr>
          <w:rFonts w:ascii="宋体" w:hAnsi="宋体" w:hint="eastAsia"/>
          <w:szCs w:val="21"/>
        </w:rPr>
        <w:t>编码和名称。如果</w:t>
      </w:r>
      <w:r>
        <w:rPr>
          <w:rFonts w:ascii="宋体" w:hAnsi="宋体" w:hint="eastAsia"/>
          <w:szCs w:val="21"/>
        </w:rPr>
        <w:t>DMRL</w:t>
      </w:r>
      <w:r>
        <w:rPr>
          <w:rFonts w:ascii="宋体" w:hAnsi="宋体" w:hint="eastAsia"/>
          <w:szCs w:val="21"/>
        </w:rPr>
        <w:t>未关联</w:t>
      </w:r>
      <w:r>
        <w:rPr>
          <w:rFonts w:ascii="宋体" w:hAnsi="宋体" w:hint="eastAsia"/>
          <w:szCs w:val="21"/>
        </w:rPr>
        <w:t>DM</w:t>
      </w:r>
      <w:r>
        <w:rPr>
          <w:rFonts w:ascii="宋体" w:hAnsi="宋体" w:hint="eastAsia"/>
          <w:szCs w:val="21"/>
        </w:rPr>
        <w:t>，允许删除</w:t>
      </w:r>
      <w:r>
        <w:rPr>
          <w:rFonts w:ascii="宋体" w:hAnsi="宋体" w:hint="eastAsia"/>
          <w:szCs w:val="21"/>
        </w:rPr>
        <w:t>DMRL</w:t>
      </w:r>
      <w:r>
        <w:rPr>
          <w:rFonts w:ascii="宋体" w:hAnsi="宋体" w:hint="eastAsia"/>
          <w:szCs w:val="21"/>
        </w:rPr>
        <w:t>；已关联</w:t>
      </w:r>
      <w:r>
        <w:rPr>
          <w:rFonts w:ascii="宋体" w:hAnsi="宋体" w:hint="eastAsia"/>
          <w:szCs w:val="21"/>
        </w:rPr>
        <w:t>DM</w:t>
      </w:r>
      <w:r>
        <w:rPr>
          <w:rFonts w:ascii="宋体" w:hAnsi="宋体" w:hint="eastAsia"/>
          <w:szCs w:val="21"/>
        </w:rPr>
        <w:t>的</w:t>
      </w:r>
      <w:r>
        <w:rPr>
          <w:rFonts w:ascii="宋体" w:hAnsi="宋体" w:hint="eastAsia"/>
          <w:szCs w:val="21"/>
        </w:rPr>
        <w:t>DMRL</w:t>
      </w:r>
      <w:r>
        <w:rPr>
          <w:rFonts w:ascii="宋体" w:hAnsi="宋体" w:hint="eastAsia"/>
          <w:szCs w:val="21"/>
        </w:rPr>
        <w:t>不允许删除。能按</w:t>
      </w:r>
      <w:r>
        <w:rPr>
          <w:rFonts w:ascii="宋体" w:hAnsi="宋体" w:hint="eastAsia"/>
          <w:szCs w:val="21"/>
        </w:rPr>
        <w:t>DMRL</w:t>
      </w:r>
      <w:r>
        <w:rPr>
          <w:rFonts w:ascii="宋体" w:hAnsi="宋体" w:hint="eastAsia"/>
          <w:szCs w:val="21"/>
        </w:rPr>
        <w:t>编码和名称查询</w:t>
      </w:r>
      <w:r>
        <w:rPr>
          <w:rFonts w:ascii="宋体" w:hAnsi="宋体" w:hint="eastAsia"/>
          <w:szCs w:val="21"/>
        </w:rPr>
        <w:t>DMRL</w:t>
      </w:r>
      <w:r>
        <w:rPr>
          <w:rFonts w:ascii="宋体" w:hAnsi="宋体" w:hint="eastAsia"/>
          <w:szCs w:val="21"/>
        </w:rPr>
        <w:t>。</w:t>
      </w:r>
    </w:p>
    <w:p w:rsidR="007564E9" w:rsidRDefault="00DF247D">
      <w:pPr>
        <w:numPr>
          <w:ilvl w:val="0"/>
          <w:numId w:val="5"/>
        </w:numPr>
        <w:adjustRightInd w:val="0"/>
        <w:snapToGrid w:val="0"/>
        <w:spacing w:before="57" w:after="57"/>
        <w:ind w:left="0" w:firstLineChars="200" w:firstLine="420"/>
        <w:rPr>
          <w:rFonts w:ascii="宋体" w:hAnsi="宋体"/>
          <w:color w:val="000000"/>
        </w:rPr>
      </w:pPr>
      <w:r>
        <w:rPr>
          <w:rFonts w:ascii="宋体" w:hAnsi="宋体" w:hint="eastAsia"/>
          <w:color w:val="000000"/>
        </w:rPr>
        <w:t>能够以</w:t>
      </w:r>
      <w:r>
        <w:rPr>
          <w:rFonts w:ascii="宋体" w:hAnsi="宋体" w:hint="eastAsia"/>
          <w:color w:val="000000"/>
        </w:rPr>
        <w:t>列表形式查看</w:t>
      </w:r>
      <w:r>
        <w:rPr>
          <w:rFonts w:ascii="宋体" w:hAnsi="宋体" w:hint="eastAsia"/>
          <w:color w:val="000000"/>
        </w:rPr>
        <w:t>DMRL</w:t>
      </w:r>
      <w:r>
        <w:rPr>
          <w:rFonts w:ascii="宋体" w:hAnsi="宋体" w:hint="eastAsia"/>
          <w:color w:val="000000"/>
        </w:rPr>
        <w:t>中关联的</w:t>
      </w:r>
      <w:r>
        <w:rPr>
          <w:rFonts w:ascii="宋体" w:hAnsi="宋体" w:hint="eastAsia"/>
          <w:color w:val="000000"/>
        </w:rPr>
        <w:t>DM</w:t>
      </w:r>
      <w:r>
        <w:rPr>
          <w:rFonts w:ascii="宋体" w:hAnsi="宋体" w:hint="eastAsia"/>
          <w:color w:val="000000"/>
        </w:rPr>
        <w:t>清单，至少需包含</w:t>
      </w:r>
      <w:r>
        <w:rPr>
          <w:rFonts w:ascii="宋体" w:hAnsi="宋体" w:hint="eastAsia"/>
          <w:color w:val="000000"/>
        </w:rPr>
        <w:t>DM</w:t>
      </w:r>
      <w:r>
        <w:rPr>
          <w:rFonts w:ascii="宋体" w:hAnsi="宋体" w:hint="eastAsia"/>
          <w:color w:val="000000"/>
        </w:rPr>
        <w:t>的以下信息：</w:t>
      </w:r>
      <w:r>
        <w:rPr>
          <w:rFonts w:ascii="宋体" w:hAnsi="宋体" w:hint="eastAsia"/>
          <w:color w:val="000000"/>
        </w:rPr>
        <w:t>DM</w:t>
      </w:r>
      <w:r>
        <w:rPr>
          <w:rFonts w:ascii="宋体" w:hAnsi="宋体" w:hint="eastAsia"/>
          <w:color w:val="000000"/>
        </w:rPr>
        <w:t>编码、版本、标题、状态、版本日期、编写者、</w:t>
      </w:r>
      <w:r>
        <w:rPr>
          <w:rFonts w:ascii="宋体" w:hAnsi="宋体" w:hint="eastAsia"/>
          <w:color w:val="000000"/>
        </w:rPr>
        <w:t>DM</w:t>
      </w:r>
      <w:r>
        <w:rPr>
          <w:rFonts w:ascii="宋体" w:hAnsi="宋体" w:hint="eastAsia"/>
          <w:color w:val="000000"/>
        </w:rPr>
        <w:t>类型、是否已发布，并能将以上信息作为过滤条件对</w:t>
      </w:r>
      <w:r>
        <w:rPr>
          <w:rFonts w:ascii="宋体" w:hAnsi="宋体" w:hint="eastAsia"/>
          <w:color w:val="000000"/>
        </w:rPr>
        <w:t>DMRL</w:t>
      </w:r>
      <w:r>
        <w:rPr>
          <w:rFonts w:ascii="宋体" w:hAnsi="宋体" w:hint="eastAsia"/>
          <w:color w:val="000000"/>
        </w:rPr>
        <w:t>中的</w:t>
      </w:r>
      <w:r>
        <w:rPr>
          <w:rFonts w:ascii="宋体" w:hAnsi="宋体" w:hint="eastAsia"/>
          <w:color w:val="000000"/>
        </w:rPr>
        <w:t>DM</w:t>
      </w:r>
      <w:r>
        <w:rPr>
          <w:rFonts w:ascii="宋体" w:hAnsi="宋体" w:hint="eastAsia"/>
          <w:color w:val="000000"/>
        </w:rPr>
        <w:t>列表进行过滤。</w:t>
      </w:r>
    </w:p>
    <w:p w:rsidR="007564E9" w:rsidRDefault="00DF247D">
      <w:pPr>
        <w:numPr>
          <w:ilvl w:val="0"/>
          <w:numId w:val="5"/>
        </w:numPr>
        <w:adjustRightInd w:val="0"/>
        <w:snapToGrid w:val="0"/>
        <w:spacing w:before="57" w:after="57"/>
        <w:ind w:left="0" w:firstLineChars="200" w:firstLine="420"/>
        <w:rPr>
          <w:rFonts w:ascii="宋体" w:hAnsi="宋体"/>
          <w:color w:val="000000"/>
        </w:rPr>
      </w:pPr>
      <w:r>
        <w:rPr>
          <w:rFonts w:ascii="宋体" w:hAnsi="宋体" w:hint="eastAsia"/>
          <w:color w:val="000000"/>
        </w:rPr>
        <w:t>能够管理</w:t>
      </w:r>
      <w:r>
        <w:rPr>
          <w:rFonts w:ascii="宋体" w:hAnsi="宋体" w:hint="eastAsia"/>
          <w:color w:val="000000"/>
        </w:rPr>
        <w:t>DMRL</w:t>
      </w:r>
      <w:r>
        <w:rPr>
          <w:rFonts w:ascii="宋体" w:hAnsi="宋体" w:hint="eastAsia"/>
          <w:color w:val="000000"/>
        </w:rPr>
        <w:t>中关联的</w:t>
      </w:r>
      <w:r>
        <w:rPr>
          <w:rFonts w:ascii="宋体" w:hAnsi="宋体" w:hint="eastAsia"/>
          <w:color w:val="000000"/>
        </w:rPr>
        <w:t>DM</w:t>
      </w:r>
      <w:r>
        <w:rPr>
          <w:rFonts w:ascii="宋体" w:hAnsi="宋体" w:hint="eastAsia"/>
          <w:color w:val="000000"/>
        </w:rPr>
        <w:t>清单，能往</w:t>
      </w:r>
      <w:r>
        <w:rPr>
          <w:rFonts w:ascii="宋体" w:hAnsi="宋体" w:hint="eastAsia"/>
          <w:color w:val="000000"/>
        </w:rPr>
        <w:t>DMRL</w:t>
      </w:r>
      <w:r>
        <w:rPr>
          <w:rFonts w:ascii="宋体" w:hAnsi="宋体" w:hint="eastAsia"/>
          <w:color w:val="000000"/>
        </w:rPr>
        <w:t>中增加系统中存在的单个和多个</w:t>
      </w:r>
      <w:r>
        <w:rPr>
          <w:rFonts w:ascii="宋体" w:hAnsi="宋体" w:hint="eastAsia"/>
          <w:color w:val="000000"/>
        </w:rPr>
        <w:t>DM</w:t>
      </w:r>
      <w:r>
        <w:rPr>
          <w:rFonts w:ascii="宋体" w:hAnsi="宋体" w:hint="eastAsia"/>
          <w:color w:val="000000"/>
        </w:rPr>
        <w:t>，也允许将</w:t>
      </w:r>
      <w:r>
        <w:rPr>
          <w:rFonts w:ascii="宋体" w:hAnsi="宋体" w:hint="eastAsia"/>
          <w:color w:val="000000"/>
        </w:rPr>
        <w:t>DMRL</w:t>
      </w:r>
      <w:r>
        <w:rPr>
          <w:rFonts w:ascii="宋体" w:hAnsi="宋体" w:hint="eastAsia"/>
          <w:color w:val="000000"/>
        </w:rPr>
        <w:t>中包含的</w:t>
      </w:r>
      <w:r>
        <w:rPr>
          <w:rFonts w:ascii="宋体" w:hAnsi="宋体" w:hint="eastAsia"/>
          <w:color w:val="000000"/>
        </w:rPr>
        <w:t>DM</w:t>
      </w:r>
      <w:r>
        <w:rPr>
          <w:rFonts w:ascii="宋体" w:hAnsi="宋体" w:hint="eastAsia"/>
          <w:color w:val="000000"/>
        </w:rPr>
        <w:t>移除。</w:t>
      </w:r>
    </w:p>
    <w:p w:rsidR="007564E9" w:rsidRDefault="00DF247D">
      <w:pPr>
        <w:numPr>
          <w:ilvl w:val="0"/>
          <w:numId w:val="5"/>
        </w:numPr>
        <w:adjustRightInd w:val="0"/>
        <w:snapToGrid w:val="0"/>
        <w:spacing w:before="57" w:after="57"/>
        <w:ind w:left="0" w:firstLineChars="200" w:firstLine="420"/>
        <w:rPr>
          <w:rFonts w:ascii="宋体" w:hAnsi="宋体"/>
          <w:color w:val="000000"/>
        </w:rPr>
      </w:pPr>
      <w:r>
        <w:rPr>
          <w:rFonts w:ascii="宋体" w:hAnsi="宋体" w:hint="eastAsia"/>
          <w:color w:val="000000"/>
        </w:rPr>
        <w:t>创建</w:t>
      </w:r>
      <w:r>
        <w:rPr>
          <w:rFonts w:ascii="宋体" w:hAnsi="宋体" w:hint="eastAsia"/>
          <w:color w:val="000000"/>
        </w:rPr>
        <w:t>DM</w:t>
      </w:r>
      <w:r>
        <w:rPr>
          <w:rFonts w:ascii="宋体" w:hAnsi="宋体" w:hint="eastAsia"/>
          <w:color w:val="000000"/>
        </w:rPr>
        <w:t>时，允许通过下拉框选择系统中存在的</w:t>
      </w:r>
      <w:r>
        <w:rPr>
          <w:rFonts w:ascii="宋体" w:hAnsi="宋体" w:hint="eastAsia"/>
          <w:color w:val="000000"/>
        </w:rPr>
        <w:t>DMRL</w:t>
      </w:r>
      <w:r>
        <w:rPr>
          <w:rFonts w:ascii="宋体" w:hAnsi="宋体" w:hint="eastAsia"/>
          <w:color w:val="000000"/>
        </w:rPr>
        <w:t>，即建立</w:t>
      </w:r>
      <w:r>
        <w:rPr>
          <w:rFonts w:ascii="宋体" w:hAnsi="宋体" w:hint="eastAsia"/>
          <w:color w:val="000000"/>
        </w:rPr>
        <w:t>DM</w:t>
      </w:r>
      <w:r>
        <w:rPr>
          <w:rFonts w:ascii="宋体" w:hAnsi="宋体" w:hint="eastAsia"/>
          <w:color w:val="000000"/>
        </w:rPr>
        <w:t>与</w:t>
      </w:r>
      <w:r>
        <w:rPr>
          <w:rFonts w:ascii="宋体" w:hAnsi="宋体" w:hint="eastAsia"/>
          <w:color w:val="000000"/>
        </w:rPr>
        <w:t>DMRL</w:t>
      </w:r>
      <w:r>
        <w:rPr>
          <w:rFonts w:ascii="宋体" w:hAnsi="宋体" w:hint="eastAsia"/>
          <w:color w:val="000000"/>
        </w:rPr>
        <w:t>之间的关联关系。</w:t>
      </w:r>
    </w:p>
    <w:p w:rsidR="007564E9" w:rsidRDefault="00DF247D">
      <w:pPr>
        <w:numPr>
          <w:ilvl w:val="0"/>
          <w:numId w:val="5"/>
        </w:numPr>
        <w:adjustRightInd w:val="0"/>
        <w:snapToGrid w:val="0"/>
        <w:spacing w:before="57" w:after="57"/>
        <w:ind w:left="0" w:firstLineChars="200" w:firstLine="420"/>
        <w:rPr>
          <w:rFonts w:ascii="宋体" w:hAnsi="宋体"/>
          <w:color w:val="000000"/>
        </w:rPr>
      </w:pPr>
      <w:r>
        <w:rPr>
          <w:rFonts w:ascii="宋体" w:hAnsi="宋体" w:hint="eastAsia"/>
          <w:color w:val="000000"/>
        </w:rPr>
        <w:t>可以修改</w:t>
      </w:r>
      <w:r>
        <w:rPr>
          <w:rFonts w:ascii="宋体" w:hAnsi="宋体" w:hint="eastAsia"/>
          <w:color w:val="000000"/>
        </w:rPr>
        <w:t>DM</w:t>
      </w:r>
      <w:r>
        <w:rPr>
          <w:rFonts w:ascii="宋体" w:hAnsi="宋体" w:hint="eastAsia"/>
          <w:color w:val="000000"/>
        </w:rPr>
        <w:t>关联的</w:t>
      </w:r>
      <w:r>
        <w:rPr>
          <w:rFonts w:ascii="宋体" w:hAnsi="宋体" w:hint="eastAsia"/>
          <w:color w:val="000000"/>
        </w:rPr>
        <w:t>DMRL</w:t>
      </w:r>
      <w:r>
        <w:rPr>
          <w:rFonts w:ascii="宋体" w:hAnsi="宋体" w:hint="eastAsia"/>
          <w:color w:val="000000"/>
        </w:rPr>
        <w:t>（</w:t>
      </w:r>
      <w:r>
        <w:rPr>
          <w:rFonts w:ascii="宋体" w:hAnsi="宋体" w:hint="eastAsia"/>
          <w:color w:val="000000"/>
        </w:rPr>
        <w:t>DM</w:t>
      </w:r>
      <w:r>
        <w:rPr>
          <w:rFonts w:ascii="宋体" w:hAnsi="宋体" w:hint="eastAsia"/>
          <w:color w:val="000000"/>
        </w:rPr>
        <w:t>任意状态都允许修改），历史数据未关联</w:t>
      </w:r>
      <w:r>
        <w:rPr>
          <w:rFonts w:ascii="宋体" w:hAnsi="宋体" w:hint="eastAsia"/>
          <w:color w:val="000000"/>
        </w:rPr>
        <w:t>DMRL</w:t>
      </w:r>
      <w:r>
        <w:rPr>
          <w:rFonts w:ascii="宋体" w:hAnsi="宋体" w:hint="eastAsia"/>
          <w:color w:val="000000"/>
        </w:rPr>
        <w:t>的也允许关联。</w:t>
      </w:r>
    </w:p>
    <w:p w:rsidR="007564E9" w:rsidRDefault="00DF247D">
      <w:pPr>
        <w:numPr>
          <w:ilvl w:val="0"/>
          <w:numId w:val="5"/>
        </w:numPr>
        <w:adjustRightInd w:val="0"/>
        <w:snapToGrid w:val="0"/>
        <w:spacing w:before="57" w:after="57"/>
        <w:ind w:left="0" w:firstLineChars="200" w:firstLine="420"/>
        <w:rPr>
          <w:b/>
        </w:rPr>
      </w:pPr>
      <w:r>
        <w:rPr>
          <w:rFonts w:ascii="宋体" w:hAnsi="宋体" w:hint="eastAsia"/>
          <w:color w:val="000000"/>
        </w:rPr>
        <w:t>在</w:t>
      </w:r>
      <w:r>
        <w:rPr>
          <w:rFonts w:ascii="宋体" w:hAnsi="宋体" w:hint="eastAsia"/>
          <w:color w:val="000000"/>
        </w:rPr>
        <w:t>DM</w:t>
      </w:r>
      <w:r>
        <w:rPr>
          <w:rFonts w:ascii="宋体" w:hAnsi="宋体" w:hint="eastAsia"/>
          <w:color w:val="000000"/>
        </w:rPr>
        <w:t>管理界面、</w:t>
      </w:r>
      <w:r>
        <w:rPr>
          <w:rFonts w:ascii="宋体" w:hAnsi="宋体" w:hint="eastAsia"/>
          <w:color w:val="000000"/>
        </w:rPr>
        <w:t>DM</w:t>
      </w:r>
      <w:r>
        <w:rPr>
          <w:rFonts w:ascii="宋体" w:hAnsi="宋体" w:hint="eastAsia"/>
          <w:color w:val="000000"/>
        </w:rPr>
        <w:t>授</w:t>
      </w:r>
      <w:r>
        <w:rPr>
          <w:rFonts w:ascii="宋体" w:hAnsi="宋体" w:hint="eastAsia"/>
          <w:color w:val="000000"/>
        </w:rPr>
        <w:t>权界面、</w:t>
      </w:r>
      <w:r>
        <w:rPr>
          <w:rFonts w:ascii="宋体" w:hAnsi="宋体" w:hint="eastAsia"/>
          <w:color w:val="000000"/>
        </w:rPr>
        <w:t>DM</w:t>
      </w:r>
      <w:r>
        <w:rPr>
          <w:rFonts w:ascii="宋体" w:hAnsi="宋体" w:hint="eastAsia"/>
          <w:color w:val="000000"/>
        </w:rPr>
        <w:t>报表界面、导出</w:t>
      </w:r>
      <w:r>
        <w:rPr>
          <w:rFonts w:ascii="宋体" w:hAnsi="宋体" w:hint="eastAsia"/>
          <w:color w:val="000000"/>
        </w:rPr>
        <w:t>DM</w:t>
      </w:r>
      <w:r>
        <w:rPr>
          <w:rFonts w:ascii="宋体" w:hAnsi="宋体" w:hint="eastAsia"/>
          <w:color w:val="000000"/>
        </w:rPr>
        <w:t>界面、</w:t>
      </w:r>
      <w:r>
        <w:rPr>
          <w:rFonts w:ascii="宋体" w:hAnsi="宋体" w:hint="eastAsia"/>
          <w:color w:val="000000"/>
        </w:rPr>
        <w:t>C919</w:t>
      </w:r>
      <w:r>
        <w:rPr>
          <w:rFonts w:ascii="宋体" w:hAnsi="宋体" w:hint="eastAsia"/>
          <w:color w:val="000000"/>
        </w:rPr>
        <w:t>内容编写</w:t>
      </w:r>
      <w:proofErr w:type="gramStart"/>
      <w:r>
        <w:rPr>
          <w:rFonts w:ascii="宋体" w:hAnsi="宋体" w:hint="eastAsia"/>
          <w:color w:val="000000"/>
        </w:rPr>
        <w:t>软件参引</w:t>
      </w:r>
      <w:proofErr w:type="gramEnd"/>
      <w:r>
        <w:rPr>
          <w:rFonts w:ascii="宋体" w:hAnsi="宋体" w:hint="eastAsia"/>
          <w:color w:val="000000"/>
        </w:rPr>
        <w:t>DM</w:t>
      </w:r>
      <w:r>
        <w:rPr>
          <w:rFonts w:ascii="宋体" w:hAnsi="宋体" w:hint="eastAsia"/>
          <w:color w:val="000000"/>
        </w:rPr>
        <w:t>界面，增加“</w:t>
      </w:r>
      <w:r>
        <w:rPr>
          <w:rFonts w:ascii="宋体" w:hAnsi="宋体" w:hint="eastAsia"/>
          <w:color w:val="000000"/>
        </w:rPr>
        <w:t>DMRL</w:t>
      </w:r>
      <w:r>
        <w:rPr>
          <w:rFonts w:ascii="宋体" w:hAnsi="宋体" w:hint="eastAsia"/>
          <w:color w:val="000000"/>
        </w:rPr>
        <w:t>”下拉框作为过滤条件，选中某个</w:t>
      </w:r>
      <w:r>
        <w:rPr>
          <w:rFonts w:ascii="宋体" w:hAnsi="宋体" w:hint="eastAsia"/>
          <w:color w:val="000000"/>
        </w:rPr>
        <w:t>DMRL</w:t>
      </w:r>
      <w:r>
        <w:rPr>
          <w:rFonts w:ascii="宋体" w:hAnsi="宋体" w:hint="eastAsia"/>
          <w:color w:val="000000"/>
        </w:rPr>
        <w:t>时，可筛选出与该</w:t>
      </w:r>
      <w:r>
        <w:rPr>
          <w:rFonts w:ascii="宋体" w:hAnsi="宋体" w:hint="eastAsia"/>
          <w:color w:val="000000"/>
        </w:rPr>
        <w:t>DMRL</w:t>
      </w:r>
      <w:r>
        <w:rPr>
          <w:rFonts w:ascii="宋体" w:hAnsi="宋体" w:hint="eastAsia"/>
          <w:color w:val="000000"/>
        </w:rPr>
        <w:t>关联的所有</w:t>
      </w:r>
      <w:r>
        <w:rPr>
          <w:rFonts w:ascii="宋体" w:hAnsi="宋体" w:hint="eastAsia"/>
          <w:color w:val="000000"/>
        </w:rPr>
        <w:t>DM</w:t>
      </w:r>
      <w:r>
        <w:rPr>
          <w:rFonts w:ascii="宋体" w:hAnsi="宋体" w:hint="eastAsia"/>
          <w:color w:val="000000"/>
        </w:rPr>
        <w:t>；并能在这些界面进行</w:t>
      </w:r>
      <w:r>
        <w:rPr>
          <w:rFonts w:ascii="宋体" w:hAnsi="宋体" w:hint="eastAsia"/>
          <w:color w:val="000000"/>
        </w:rPr>
        <w:t>DM</w:t>
      </w:r>
      <w:r>
        <w:rPr>
          <w:rFonts w:ascii="宋体" w:hAnsi="宋体" w:hint="eastAsia"/>
          <w:color w:val="000000"/>
        </w:rPr>
        <w:t>过滤时选择显示最新定稿或最新版</w:t>
      </w:r>
      <w:r>
        <w:rPr>
          <w:rFonts w:ascii="宋体" w:hAnsi="宋体" w:hint="eastAsia"/>
          <w:color w:val="000000"/>
        </w:rPr>
        <w:t>DM</w:t>
      </w:r>
      <w:r>
        <w:rPr>
          <w:rFonts w:ascii="宋体" w:hAnsi="宋体" w:hint="eastAsia"/>
          <w:color w:val="000000"/>
        </w:rPr>
        <w:t>。</w:t>
      </w:r>
    </w:p>
    <w:p w:rsidR="007564E9" w:rsidRDefault="00DF247D">
      <w:pPr>
        <w:ind w:firstLineChars="200" w:firstLine="420"/>
      </w:pPr>
      <w:r>
        <w:rPr>
          <w:rFonts w:hint="eastAsia"/>
        </w:rPr>
        <w:t>5</w:t>
      </w:r>
      <w:r>
        <w:rPr>
          <w:rFonts w:hint="eastAsia"/>
        </w:rPr>
        <w:t>工作流管理</w:t>
      </w:r>
    </w:p>
    <w:p w:rsidR="007564E9" w:rsidRDefault="00DF247D">
      <w:pPr>
        <w:numPr>
          <w:ilvl w:val="0"/>
          <w:numId w:val="6"/>
        </w:numPr>
        <w:adjustRightInd w:val="0"/>
        <w:snapToGrid w:val="0"/>
        <w:spacing w:before="57" w:after="57"/>
        <w:ind w:left="0" w:firstLineChars="200" w:firstLine="420"/>
      </w:pPr>
      <w:r>
        <w:rPr>
          <w:rFonts w:ascii="宋体" w:hAnsi="宋体"/>
          <w:color w:val="000000"/>
        </w:rPr>
        <w:t>支持</w:t>
      </w:r>
      <w:r>
        <w:rPr>
          <w:rFonts w:ascii="宋体" w:hAnsi="宋体" w:hint="eastAsia"/>
          <w:color w:val="000000"/>
        </w:rPr>
        <w:t>按客户业务流程配置数据的工作流模型，在工作流驱动下的编写、校对、审核任务的流转和流程信息记录追溯。</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工作</w:t>
      </w:r>
      <w:proofErr w:type="gramStart"/>
      <w:r>
        <w:rPr>
          <w:rFonts w:ascii="宋体" w:hAnsi="宋体" w:hint="eastAsia"/>
          <w:color w:val="000000"/>
        </w:rPr>
        <w:t>流支持</w:t>
      </w:r>
      <w:r>
        <w:rPr>
          <w:rFonts w:ascii="宋体" w:hAnsi="宋体"/>
          <w:color w:val="000000"/>
        </w:rPr>
        <w:t>串</w:t>
      </w:r>
      <w:proofErr w:type="gramEnd"/>
      <w:r>
        <w:rPr>
          <w:rFonts w:ascii="宋体" w:hAnsi="宋体"/>
          <w:color w:val="000000"/>
        </w:rPr>
        <w:t>并行任务，</w:t>
      </w:r>
      <w:r>
        <w:rPr>
          <w:rFonts w:ascii="宋体" w:hAnsi="宋体" w:hint="eastAsia"/>
          <w:color w:val="000000"/>
        </w:rPr>
        <w:t>并行</w:t>
      </w:r>
      <w:r>
        <w:rPr>
          <w:rFonts w:ascii="宋体" w:hAnsi="宋体"/>
          <w:color w:val="000000"/>
        </w:rPr>
        <w:t>任务</w:t>
      </w:r>
      <w:r>
        <w:rPr>
          <w:rFonts w:ascii="宋体" w:hAnsi="宋体" w:hint="eastAsia"/>
          <w:color w:val="000000"/>
        </w:rPr>
        <w:t>可</w:t>
      </w:r>
      <w:r>
        <w:rPr>
          <w:rFonts w:ascii="宋体" w:hAnsi="宋体"/>
          <w:color w:val="000000"/>
        </w:rPr>
        <w:t>配置部分通过或全部通过等约束规则</w:t>
      </w:r>
      <w:r>
        <w:rPr>
          <w:rFonts w:ascii="宋体" w:hAnsi="宋体" w:hint="eastAsia"/>
          <w:color w:val="000000"/>
        </w:rPr>
        <w:t>。</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支持在业务流程定义时设定数据对象状态，保证数据状态与业务流程过程一致。</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lastRenderedPageBreak/>
        <w:t>支持数据模块批量启动流程、办理任务。</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支持在流程执行过程中修改各环节的办理人员。</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支持流程查看，可查看流程的任务历史及当前所处节点等信息。</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支持流程定义验证，保证自定义流程的正确性。</w:t>
      </w:r>
    </w:p>
    <w:p w:rsidR="007564E9" w:rsidRDefault="00DF247D">
      <w:pPr>
        <w:numPr>
          <w:ilvl w:val="0"/>
          <w:numId w:val="6"/>
        </w:numPr>
        <w:adjustRightInd w:val="0"/>
        <w:snapToGrid w:val="0"/>
        <w:spacing w:before="57" w:after="57"/>
        <w:ind w:left="0" w:firstLineChars="200" w:firstLine="420"/>
      </w:pPr>
      <w:r>
        <w:rPr>
          <w:rFonts w:ascii="宋体" w:hAnsi="宋体" w:hint="eastAsia"/>
          <w:color w:val="000000"/>
        </w:rPr>
        <w:t>支持流程的挂起、激活、终止、删除、预览等。</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支持流程定义的导出、导入，便于系统间的配置共享。</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支持系统所有流程任务的统一监控、管理，可随时查看任务执行情况，并根据需要进行任务的挂起、激活、终止等操作。</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支持通过对象类型、对象编码、项目、对象状态等条件筛选任务列表。</w:t>
      </w:r>
    </w:p>
    <w:p w:rsidR="007564E9" w:rsidRDefault="00DF247D">
      <w:pPr>
        <w:numPr>
          <w:ilvl w:val="0"/>
          <w:numId w:val="6"/>
        </w:numPr>
        <w:adjustRightInd w:val="0"/>
        <w:snapToGrid w:val="0"/>
        <w:spacing w:before="57" w:after="57"/>
        <w:ind w:left="0" w:firstLineChars="200" w:firstLine="420"/>
        <w:rPr>
          <w:rFonts w:ascii="宋体" w:hAnsi="宋体"/>
          <w:color w:val="000000"/>
        </w:rPr>
      </w:pPr>
      <w:r>
        <w:rPr>
          <w:rFonts w:ascii="宋体" w:hAnsi="宋体" w:hint="eastAsia"/>
          <w:color w:val="000000"/>
        </w:rPr>
        <w:t>任务办理时，针对数据模块，支持数据模块的</w:t>
      </w:r>
      <w:r>
        <w:rPr>
          <w:rFonts w:ascii="宋体" w:hAnsi="宋体" w:hint="eastAsia"/>
          <w:color w:val="000000"/>
        </w:rPr>
        <w:t>IETP</w:t>
      </w:r>
      <w:r>
        <w:rPr>
          <w:rFonts w:ascii="宋体" w:hAnsi="宋体" w:hint="eastAsia"/>
          <w:color w:val="000000"/>
        </w:rPr>
        <w:t>预览、</w:t>
      </w:r>
      <w:r>
        <w:rPr>
          <w:rFonts w:ascii="宋体" w:hAnsi="宋体" w:hint="eastAsia"/>
          <w:color w:val="000000"/>
        </w:rPr>
        <w:t>PDF</w:t>
      </w:r>
      <w:r>
        <w:rPr>
          <w:rFonts w:ascii="宋体" w:hAnsi="宋体" w:hint="eastAsia"/>
          <w:color w:val="000000"/>
        </w:rPr>
        <w:t>预</w:t>
      </w:r>
      <w:r>
        <w:rPr>
          <w:rFonts w:ascii="宋体" w:hAnsi="宋体" w:hint="eastAsia"/>
          <w:color w:val="000000"/>
        </w:rPr>
        <w:t>览、</w:t>
      </w:r>
      <w:r>
        <w:rPr>
          <w:rFonts w:ascii="宋体" w:hAnsi="宋体" w:hint="eastAsia"/>
          <w:color w:val="000000"/>
        </w:rPr>
        <w:t>XML</w:t>
      </w:r>
      <w:r>
        <w:rPr>
          <w:rFonts w:ascii="宋体" w:hAnsi="宋体" w:hint="eastAsia"/>
          <w:color w:val="000000"/>
        </w:rPr>
        <w:t>预览、完整性校验、业务规则校验、关联信息查看；针对实体，支持实体的预览、下载、查看关联信息。</w:t>
      </w:r>
    </w:p>
    <w:p w:rsidR="007564E9" w:rsidRDefault="00DF247D">
      <w:pPr>
        <w:numPr>
          <w:ilvl w:val="0"/>
          <w:numId w:val="6"/>
        </w:numPr>
        <w:adjustRightInd w:val="0"/>
        <w:snapToGrid w:val="0"/>
        <w:spacing w:before="57" w:after="57"/>
        <w:ind w:left="0" w:firstLineChars="200" w:firstLine="420"/>
      </w:pPr>
      <w:r>
        <w:rPr>
          <w:rFonts w:ascii="宋体" w:hAnsi="宋体" w:hint="eastAsia"/>
          <w:color w:val="000000"/>
        </w:rPr>
        <w:t>任务办理时支持上传</w:t>
      </w:r>
      <w:r>
        <w:rPr>
          <w:rFonts w:hint="eastAsia"/>
        </w:rPr>
        <w:t>附件。</w:t>
      </w:r>
    </w:p>
    <w:p w:rsidR="007564E9" w:rsidRDefault="00DF247D">
      <w:pPr>
        <w:ind w:firstLineChars="200" w:firstLine="420"/>
      </w:pPr>
      <w:r>
        <w:rPr>
          <w:rFonts w:hint="eastAsia"/>
        </w:rPr>
        <w:t>6</w:t>
      </w:r>
      <w:r>
        <w:rPr>
          <w:rFonts w:hint="eastAsia"/>
        </w:rPr>
        <w:t>基础数据管理</w:t>
      </w:r>
    </w:p>
    <w:p w:rsidR="007564E9" w:rsidRDefault="00DF247D">
      <w:pPr>
        <w:numPr>
          <w:ilvl w:val="0"/>
          <w:numId w:val="7"/>
        </w:numPr>
        <w:adjustRightInd w:val="0"/>
        <w:snapToGrid w:val="0"/>
        <w:spacing w:before="57" w:after="57"/>
        <w:ind w:left="0" w:firstLineChars="200" w:firstLine="420"/>
      </w:pPr>
      <w:r>
        <w:rPr>
          <w:rFonts w:ascii="宋体" w:hAnsi="宋体" w:hint="eastAsia"/>
          <w:color w:val="000000"/>
        </w:rPr>
        <w:t>支持厂商信息管理，包括厂商的新增、编辑、删除、查询等，系统保证厂商编码的唯一性。</w:t>
      </w:r>
    </w:p>
    <w:p w:rsidR="007564E9" w:rsidRDefault="00DF247D">
      <w:pPr>
        <w:numPr>
          <w:ilvl w:val="0"/>
          <w:numId w:val="7"/>
        </w:numPr>
        <w:adjustRightInd w:val="0"/>
        <w:snapToGrid w:val="0"/>
        <w:spacing w:before="57" w:after="57"/>
        <w:ind w:left="0" w:firstLineChars="200" w:firstLine="420"/>
        <w:rPr>
          <w:rFonts w:ascii="宋体" w:hAnsi="宋体"/>
          <w:color w:val="000000"/>
        </w:rPr>
      </w:pPr>
      <w:r>
        <w:rPr>
          <w:rFonts w:ascii="宋体" w:hAnsi="宋体" w:hint="eastAsia"/>
          <w:color w:val="000000"/>
        </w:rPr>
        <w:t>支持定义实体格式，所有已配置的实体格式可在实体管理部分上传、下载。</w:t>
      </w:r>
    </w:p>
    <w:p w:rsidR="007564E9" w:rsidRDefault="00DF247D">
      <w:pPr>
        <w:numPr>
          <w:ilvl w:val="0"/>
          <w:numId w:val="7"/>
        </w:numPr>
        <w:adjustRightInd w:val="0"/>
        <w:snapToGrid w:val="0"/>
        <w:spacing w:before="57" w:after="57"/>
        <w:ind w:left="0" w:firstLineChars="200" w:firstLine="420"/>
        <w:rPr>
          <w:rFonts w:ascii="宋体" w:hAnsi="宋体"/>
          <w:color w:val="000000"/>
        </w:rPr>
      </w:pPr>
      <w:r>
        <w:rPr>
          <w:rFonts w:ascii="宋体" w:hAnsi="宋体" w:hint="eastAsia"/>
          <w:color w:val="000000"/>
        </w:rPr>
        <w:t>支持定义数据模块模板。可自定义各类数据模块的模板文件，经由模板库配置、信息码模板设置后，新建的数据模块可根据模板文件自动生成初始内容，简化后续编写过程。</w:t>
      </w:r>
    </w:p>
    <w:p w:rsidR="007564E9" w:rsidRDefault="00DF247D">
      <w:pPr>
        <w:numPr>
          <w:ilvl w:val="0"/>
          <w:numId w:val="7"/>
        </w:numPr>
        <w:adjustRightInd w:val="0"/>
        <w:snapToGrid w:val="0"/>
        <w:spacing w:before="57" w:after="57"/>
        <w:ind w:left="0" w:firstLineChars="200" w:firstLine="420"/>
        <w:rPr>
          <w:rFonts w:ascii="宋体" w:hAnsi="宋体"/>
          <w:color w:val="000000"/>
        </w:rPr>
      </w:pPr>
      <w:r>
        <w:rPr>
          <w:rFonts w:ascii="宋体" w:hAnsi="宋体" w:hint="eastAsia"/>
          <w:color w:val="000000"/>
        </w:rPr>
        <w:t>提供样例库，可查看几类基本数据模块的</w:t>
      </w:r>
      <w:r>
        <w:rPr>
          <w:rFonts w:ascii="宋体" w:hAnsi="宋体" w:hint="eastAsia"/>
          <w:color w:val="000000"/>
        </w:rPr>
        <w:t>IETP</w:t>
      </w:r>
      <w:r>
        <w:rPr>
          <w:rFonts w:ascii="宋体" w:hAnsi="宋体" w:hint="eastAsia"/>
          <w:color w:val="000000"/>
        </w:rPr>
        <w:t>预览效果图。</w:t>
      </w:r>
    </w:p>
    <w:p w:rsidR="007564E9" w:rsidRDefault="00DF247D">
      <w:pPr>
        <w:numPr>
          <w:ilvl w:val="0"/>
          <w:numId w:val="7"/>
        </w:numPr>
        <w:adjustRightInd w:val="0"/>
        <w:snapToGrid w:val="0"/>
        <w:spacing w:before="57" w:after="57"/>
        <w:ind w:left="0" w:firstLineChars="200" w:firstLine="420"/>
        <w:rPr>
          <w:rFonts w:ascii="宋体" w:hAnsi="宋体"/>
          <w:color w:val="000000"/>
        </w:rPr>
      </w:pPr>
      <w:r>
        <w:rPr>
          <w:rFonts w:ascii="宋体" w:hAnsi="宋体" w:hint="eastAsia"/>
          <w:color w:val="000000"/>
        </w:rPr>
        <w:t>提供</w:t>
      </w:r>
      <w:r>
        <w:rPr>
          <w:rFonts w:ascii="宋体" w:hAnsi="宋体" w:hint="eastAsia"/>
          <w:color w:val="000000"/>
        </w:rPr>
        <w:t>参数配置功能，可自定义项目需要使用的国家、语言等信息。</w:t>
      </w:r>
    </w:p>
    <w:p w:rsidR="007564E9" w:rsidRDefault="00DF247D">
      <w:pPr>
        <w:ind w:firstLineChars="200" w:firstLine="420"/>
      </w:pPr>
      <w:r>
        <w:rPr>
          <w:rFonts w:hint="eastAsia"/>
        </w:rPr>
        <w:t>7</w:t>
      </w:r>
      <w:r>
        <w:rPr>
          <w:rFonts w:hint="eastAsia"/>
        </w:rPr>
        <w:t>数据交换</w:t>
      </w:r>
    </w:p>
    <w:p w:rsidR="007564E9" w:rsidRDefault="00DF247D">
      <w:pPr>
        <w:numPr>
          <w:ilvl w:val="0"/>
          <w:numId w:val="8"/>
        </w:numPr>
        <w:adjustRightInd w:val="0"/>
        <w:snapToGrid w:val="0"/>
        <w:spacing w:before="57" w:after="57"/>
        <w:ind w:left="0" w:firstLineChars="200" w:firstLine="420"/>
      </w:pPr>
      <w:r>
        <w:rPr>
          <w:rFonts w:ascii="宋体" w:hAnsi="宋体" w:hint="eastAsia"/>
          <w:color w:val="000000"/>
        </w:rPr>
        <w:t>支持导出符合</w:t>
      </w:r>
      <w:r>
        <w:rPr>
          <w:rFonts w:ascii="宋体" w:hAnsi="宋体" w:hint="eastAsia"/>
          <w:color w:val="000000"/>
        </w:rPr>
        <w:t>S</w:t>
      </w:r>
      <w:r>
        <w:rPr>
          <w:rFonts w:ascii="宋体" w:hAnsi="宋体"/>
          <w:color w:val="000000"/>
        </w:rPr>
        <w:t>1000</w:t>
      </w:r>
      <w:r>
        <w:rPr>
          <w:rFonts w:ascii="宋体" w:hAnsi="宋体" w:hint="eastAsia"/>
          <w:color w:val="000000"/>
        </w:rPr>
        <w:t>D</w:t>
      </w:r>
      <w:r>
        <w:rPr>
          <w:rFonts w:ascii="宋体" w:hAnsi="宋体" w:hint="eastAsia"/>
          <w:color w:val="000000"/>
        </w:rPr>
        <w:t>标准的</w:t>
      </w:r>
      <w:r>
        <w:rPr>
          <w:rFonts w:ascii="宋体" w:hAnsi="宋体" w:hint="eastAsia"/>
          <w:color w:val="000000"/>
        </w:rPr>
        <w:t>DDN</w:t>
      </w:r>
      <w:r>
        <w:rPr>
          <w:rFonts w:ascii="宋体" w:hAnsi="宋体" w:hint="eastAsia"/>
          <w:color w:val="000000"/>
        </w:rPr>
        <w:t>数据包，并可选择在数据包中包含完整的</w:t>
      </w:r>
      <w:r>
        <w:rPr>
          <w:rFonts w:ascii="宋体" w:hAnsi="宋体" w:hint="eastAsia"/>
          <w:color w:val="000000"/>
        </w:rPr>
        <w:t>DML</w:t>
      </w:r>
      <w:r>
        <w:rPr>
          <w:rFonts w:ascii="宋体" w:hAnsi="宋体" w:hint="eastAsia"/>
          <w:color w:val="000000"/>
        </w:rPr>
        <w:t>或者是部分的</w:t>
      </w:r>
      <w:r>
        <w:rPr>
          <w:rFonts w:ascii="宋体" w:hAnsi="宋体" w:hint="eastAsia"/>
          <w:color w:val="000000"/>
        </w:rPr>
        <w:t>DML</w:t>
      </w:r>
      <w:r>
        <w:rPr>
          <w:rFonts w:ascii="宋体" w:hAnsi="宋体" w:hint="eastAsia"/>
          <w:color w:val="000000"/>
        </w:rPr>
        <w:t>。</w:t>
      </w:r>
    </w:p>
    <w:p w:rsidR="007564E9" w:rsidRDefault="00DF247D">
      <w:pPr>
        <w:numPr>
          <w:ilvl w:val="0"/>
          <w:numId w:val="8"/>
        </w:numPr>
        <w:adjustRightInd w:val="0"/>
        <w:snapToGrid w:val="0"/>
        <w:spacing w:before="57" w:after="57"/>
        <w:ind w:left="0" w:firstLineChars="200" w:firstLine="420"/>
        <w:rPr>
          <w:rFonts w:ascii="宋体" w:hAnsi="宋体"/>
          <w:color w:val="000000"/>
        </w:rPr>
      </w:pPr>
      <w:r>
        <w:rPr>
          <w:rFonts w:ascii="宋体" w:hAnsi="宋体" w:hint="eastAsia"/>
          <w:color w:val="000000"/>
        </w:rPr>
        <w:t>支持数据交换过程中数据包的业务规则校验，并生成错误报表。</w:t>
      </w:r>
    </w:p>
    <w:p w:rsidR="007564E9" w:rsidRDefault="00DF247D">
      <w:pPr>
        <w:numPr>
          <w:ilvl w:val="0"/>
          <w:numId w:val="8"/>
        </w:numPr>
        <w:adjustRightInd w:val="0"/>
        <w:snapToGrid w:val="0"/>
        <w:spacing w:before="57" w:after="57"/>
        <w:ind w:left="0" w:firstLineChars="200" w:firstLine="420"/>
        <w:rPr>
          <w:rFonts w:ascii="宋体" w:hAnsi="宋体"/>
          <w:color w:val="000000"/>
        </w:rPr>
      </w:pPr>
      <w:r>
        <w:rPr>
          <w:rFonts w:ascii="宋体" w:hAnsi="宋体" w:hint="eastAsia"/>
          <w:color w:val="000000"/>
        </w:rPr>
        <w:t>支持实体对象数据的导出、导入。</w:t>
      </w:r>
    </w:p>
    <w:p w:rsidR="007564E9" w:rsidRDefault="00DF247D">
      <w:pPr>
        <w:numPr>
          <w:ilvl w:val="0"/>
          <w:numId w:val="8"/>
        </w:numPr>
        <w:adjustRightInd w:val="0"/>
        <w:snapToGrid w:val="0"/>
        <w:spacing w:before="57" w:after="57"/>
        <w:ind w:left="0" w:firstLineChars="200" w:firstLine="420"/>
        <w:rPr>
          <w:rFonts w:ascii="宋体" w:hAnsi="宋体"/>
          <w:color w:val="000000"/>
        </w:rPr>
      </w:pPr>
      <w:r>
        <w:rPr>
          <w:rFonts w:ascii="宋体" w:hAnsi="宋体" w:hint="eastAsia"/>
          <w:color w:val="000000"/>
        </w:rPr>
        <w:t>数据导入过程中支持选择是否覆盖已有数据，满足不同承制单位的多次数据交付需求。</w:t>
      </w:r>
    </w:p>
    <w:p w:rsidR="007564E9" w:rsidRDefault="00DF247D">
      <w:pPr>
        <w:numPr>
          <w:ilvl w:val="0"/>
          <w:numId w:val="8"/>
        </w:numPr>
        <w:adjustRightInd w:val="0"/>
        <w:snapToGrid w:val="0"/>
        <w:spacing w:before="57" w:after="57"/>
        <w:ind w:left="0" w:firstLineChars="200" w:firstLine="420"/>
        <w:rPr>
          <w:rFonts w:ascii="宋体" w:hAnsi="宋体"/>
          <w:color w:val="000000"/>
        </w:rPr>
      </w:pPr>
      <w:r>
        <w:rPr>
          <w:rFonts w:ascii="宋体" w:hAnsi="宋体" w:hint="eastAsia"/>
          <w:color w:val="000000"/>
        </w:rPr>
        <w:t>支持中英双语</w:t>
      </w:r>
      <w:r>
        <w:rPr>
          <w:rFonts w:ascii="宋体" w:hAnsi="宋体" w:hint="eastAsia"/>
          <w:color w:val="000000"/>
        </w:rPr>
        <w:t>DDN</w:t>
      </w:r>
      <w:r>
        <w:rPr>
          <w:rFonts w:ascii="宋体" w:hAnsi="宋体" w:hint="eastAsia"/>
          <w:color w:val="000000"/>
        </w:rPr>
        <w:t>包同时导入，且准确校验</w:t>
      </w:r>
      <w:r>
        <w:rPr>
          <w:rFonts w:ascii="宋体" w:hAnsi="宋体" w:hint="eastAsia"/>
          <w:color w:val="000000"/>
        </w:rPr>
        <w:t>DDN</w:t>
      </w:r>
      <w:r>
        <w:rPr>
          <w:rFonts w:ascii="宋体" w:hAnsi="宋体" w:hint="eastAsia"/>
          <w:color w:val="000000"/>
        </w:rPr>
        <w:t>包内文件数量、结构完整性。</w:t>
      </w:r>
    </w:p>
    <w:p w:rsidR="007564E9" w:rsidRDefault="00DF247D">
      <w:pPr>
        <w:ind w:firstLineChars="200" w:firstLine="420"/>
      </w:pPr>
      <w:r>
        <w:rPr>
          <w:rFonts w:hint="eastAsia"/>
        </w:rPr>
        <w:t>8</w:t>
      </w:r>
      <w:r>
        <w:rPr>
          <w:rFonts w:hint="eastAsia"/>
        </w:rPr>
        <w:t>安全控制管理</w:t>
      </w:r>
    </w:p>
    <w:p w:rsidR="007564E9" w:rsidRDefault="00DF247D">
      <w:pPr>
        <w:numPr>
          <w:ilvl w:val="0"/>
          <w:numId w:val="9"/>
        </w:numPr>
        <w:adjustRightInd w:val="0"/>
        <w:snapToGrid w:val="0"/>
        <w:spacing w:before="57" w:after="57"/>
        <w:ind w:left="0" w:firstLineChars="200" w:firstLine="420"/>
      </w:pPr>
      <w:r>
        <w:rPr>
          <w:rFonts w:ascii="宋体" w:hAnsi="宋体" w:hint="eastAsia"/>
          <w:color w:val="000000"/>
        </w:rPr>
        <w:t>系统管理，支持组织机构、用户、角色的管理。</w:t>
      </w:r>
    </w:p>
    <w:p w:rsidR="007564E9" w:rsidRDefault="00DF247D">
      <w:pPr>
        <w:numPr>
          <w:ilvl w:val="0"/>
          <w:numId w:val="9"/>
        </w:numPr>
        <w:adjustRightInd w:val="0"/>
        <w:snapToGrid w:val="0"/>
        <w:spacing w:before="57" w:after="57"/>
        <w:ind w:left="0" w:firstLineChars="200" w:firstLine="420"/>
        <w:rPr>
          <w:rFonts w:ascii="宋体" w:hAnsi="宋体"/>
          <w:color w:val="000000"/>
        </w:rPr>
      </w:pPr>
      <w:r>
        <w:rPr>
          <w:rFonts w:ascii="宋体" w:hAnsi="宋体" w:hint="eastAsia"/>
          <w:color w:val="000000"/>
        </w:rPr>
        <w:t>支持三员管理，系统设立三员，即系统管理员、安全保密管理员和安全审计员。</w:t>
      </w:r>
    </w:p>
    <w:p w:rsidR="007564E9" w:rsidRDefault="00DF247D">
      <w:pPr>
        <w:numPr>
          <w:ilvl w:val="0"/>
          <w:numId w:val="9"/>
        </w:numPr>
        <w:adjustRightInd w:val="0"/>
        <w:snapToGrid w:val="0"/>
        <w:spacing w:before="57" w:after="57"/>
        <w:ind w:left="0" w:firstLineChars="200" w:firstLine="420"/>
        <w:rPr>
          <w:rFonts w:ascii="宋体" w:hAnsi="宋体"/>
          <w:color w:val="000000"/>
        </w:rPr>
      </w:pPr>
      <w:r>
        <w:rPr>
          <w:rFonts w:ascii="宋体" w:hAnsi="宋体" w:hint="eastAsia"/>
          <w:color w:val="000000"/>
        </w:rPr>
        <w:t>功能权限控制，对系统的功能访问采用强制访问控制策略，通过功能权限设置将功能控制到单个用户。</w:t>
      </w:r>
    </w:p>
    <w:p w:rsidR="007564E9" w:rsidRDefault="00DF247D">
      <w:pPr>
        <w:numPr>
          <w:ilvl w:val="0"/>
          <w:numId w:val="9"/>
        </w:numPr>
        <w:adjustRightInd w:val="0"/>
        <w:snapToGrid w:val="0"/>
        <w:spacing w:before="57" w:after="57"/>
        <w:ind w:left="0" w:firstLineChars="200" w:firstLine="420"/>
      </w:pPr>
      <w:r>
        <w:rPr>
          <w:rFonts w:ascii="宋体" w:hAnsi="宋体" w:hint="eastAsia"/>
          <w:color w:val="000000"/>
        </w:rPr>
        <w:t>数据权限控制，对系统内涉密数据的访问采用强制访问控制策略，通过数据权限设置将控制到数据对象。</w:t>
      </w:r>
    </w:p>
    <w:p w:rsidR="007564E9" w:rsidRDefault="00DF247D">
      <w:pPr>
        <w:numPr>
          <w:ilvl w:val="0"/>
          <w:numId w:val="9"/>
        </w:numPr>
        <w:adjustRightInd w:val="0"/>
        <w:snapToGrid w:val="0"/>
        <w:spacing w:before="57" w:after="57"/>
        <w:ind w:left="0" w:firstLineChars="200" w:firstLine="420"/>
        <w:rPr>
          <w:rFonts w:ascii="宋体" w:hAnsi="宋体"/>
          <w:color w:val="000000"/>
        </w:rPr>
      </w:pPr>
      <w:r>
        <w:rPr>
          <w:rFonts w:ascii="宋体" w:hAnsi="宋体" w:hint="eastAsia"/>
          <w:color w:val="000000"/>
        </w:rPr>
        <w:t>密级标识，对系统中涉密信息都有相应的密级标识，并支持按照密级进行访问控制。</w:t>
      </w:r>
    </w:p>
    <w:p w:rsidR="007564E9" w:rsidRDefault="00DF247D">
      <w:pPr>
        <w:numPr>
          <w:ilvl w:val="0"/>
          <w:numId w:val="9"/>
        </w:numPr>
        <w:adjustRightInd w:val="0"/>
        <w:snapToGrid w:val="0"/>
        <w:spacing w:before="57" w:after="57"/>
        <w:ind w:left="0" w:firstLineChars="200" w:firstLine="420"/>
        <w:rPr>
          <w:rFonts w:ascii="宋体" w:hAnsi="宋体"/>
          <w:color w:val="000000"/>
        </w:rPr>
      </w:pPr>
      <w:r>
        <w:rPr>
          <w:rFonts w:ascii="宋体" w:hAnsi="宋体" w:hint="eastAsia"/>
          <w:color w:val="000000"/>
        </w:rPr>
        <w:t>安全审计，对系统重要操作都有审计日志记录。</w:t>
      </w:r>
    </w:p>
    <w:p w:rsidR="007564E9" w:rsidRDefault="00DF247D">
      <w:pPr>
        <w:numPr>
          <w:ilvl w:val="0"/>
          <w:numId w:val="9"/>
        </w:numPr>
        <w:adjustRightInd w:val="0"/>
        <w:snapToGrid w:val="0"/>
        <w:spacing w:before="57" w:after="57"/>
        <w:ind w:left="0" w:firstLineChars="200" w:firstLine="420"/>
        <w:rPr>
          <w:rFonts w:ascii="宋体" w:hAnsi="宋体"/>
          <w:color w:val="000000"/>
        </w:rPr>
      </w:pPr>
      <w:r>
        <w:rPr>
          <w:rFonts w:ascii="宋体" w:hAnsi="宋体" w:hint="eastAsia"/>
          <w:color w:val="000000"/>
        </w:rPr>
        <w:t>身份认证，支持用户名</w:t>
      </w:r>
      <w:r>
        <w:rPr>
          <w:rFonts w:ascii="宋体" w:hAnsi="宋体" w:hint="eastAsia"/>
          <w:color w:val="000000"/>
        </w:rPr>
        <w:t>/</w:t>
      </w:r>
      <w:r>
        <w:rPr>
          <w:rFonts w:ascii="宋体" w:hAnsi="宋体" w:hint="eastAsia"/>
          <w:color w:val="000000"/>
        </w:rPr>
        <w:t>口令的安全鉴别策略进行身份认证，采用用户名</w:t>
      </w:r>
      <w:r>
        <w:rPr>
          <w:rFonts w:ascii="宋体" w:hAnsi="宋体" w:hint="eastAsia"/>
          <w:color w:val="000000"/>
        </w:rPr>
        <w:t>/</w:t>
      </w:r>
      <w:r>
        <w:rPr>
          <w:rFonts w:ascii="宋体" w:hAnsi="宋体" w:hint="eastAsia"/>
          <w:color w:val="000000"/>
        </w:rPr>
        <w:t>口令方式的，对系统用户的口令长度、口令强度、口令更改周期强制限制。</w:t>
      </w:r>
    </w:p>
    <w:p w:rsidR="007564E9" w:rsidRDefault="00DF247D">
      <w:pPr>
        <w:numPr>
          <w:ilvl w:val="0"/>
          <w:numId w:val="9"/>
        </w:numPr>
        <w:adjustRightInd w:val="0"/>
        <w:snapToGrid w:val="0"/>
        <w:spacing w:before="57" w:after="57"/>
        <w:ind w:left="0" w:firstLineChars="200" w:firstLine="420"/>
        <w:rPr>
          <w:rFonts w:ascii="宋体" w:hAnsi="宋体"/>
          <w:color w:val="000000"/>
        </w:rPr>
      </w:pPr>
      <w:r>
        <w:rPr>
          <w:rFonts w:ascii="宋体" w:hAnsi="宋体" w:hint="eastAsia"/>
          <w:color w:val="000000"/>
        </w:rPr>
        <w:t>数据加密：输出的数据包支持数据加密。</w:t>
      </w:r>
    </w:p>
    <w:p w:rsidR="007564E9" w:rsidRDefault="00DF247D">
      <w:pPr>
        <w:ind w:firstLineChars="200" w:firstLine="420"/>
      </w:pPr>
      <w:r>
        <w:rPr>
          <w:rFonts w:hint="eastAsia"/>
        </w:rPr>
        <w:t>9</w:t>
      </w:r>
      <w:r>
        <w:rPr>
          <w:rFonts w:hint="eastAsia"/>
        </w:rPr>
        <w:t>系统集成和接口</w:t>
      </w:r>
    </w:p>
    <w:p w:rsidR="007564E9" w:rsidRDefault="00DF247D">
      <w:pPr>
        <w:numPr>
          <w:ilvl w:val="0"/>
          <w:numId w:val="10"/>
        </w:numPr>
        <w:adjustRightInd w:val="0"/>
        <w:snapToGrid w:val="0"/>
        <w:spacing w:before="57" w:after="57"/>
        <w:ind w:left="0" w:firstLineChars="200" w:firstLine="420"/>
        <w:rPr>
          <w:rFonts w:ascii="宋体" w:hAnsi="宋体"/>
          <w:color w:val="000000"/>
        </w:rPr>
      </w:pPr>
      <w:r>
        <w:rPr>
          <w:rFonts w:ascii="宋体" w:hAnsi="宋体" w:hint="eastAsia"/>
          <w:color w:val="000000"/>
        </w:rPr>
        <w:t>支持</w:t>
      </w:r>
      <w:r>
        <w:rPr>
          <w:rFonts w:ascii="宋体" w:hAnsi="宋体"/>
          <w:color w:val="000000"/>
        </w:rPr>
        <w:t>与</w:t>
      </w:r>
      <w:r>
        <w:rPr>
          <w:rFonts w:ascii="宋体" w:hAnsi="宋体" w:hint="eastAsia"/>
          <w:color w:val="000000"/>
        </w:rPr>
        <w:t>COMAC</w:t>
      </w:r>
      <w:r>
        <w:rPr>
          <w:rFonts w:ascii="宋体" w:hAnsi="宋体" w:hint="eastAsia"/>
          <w:color w:val="000000"/>
        </w:rPr>
        <w:t>现有</w:t>
      </w:r>
      <w:r>
        <w:rPr>
          <w:rFonts w:ascii="宋体" w:hAnsi="宋体"/>
          <w:color w:val="000000"/>
        </w:rPr>
        <w:t>XML</w:t>
      </w:r>
      <w:r>
        <w:rPr>
          <w:rFonts w:ascii="宋体" w:hAnsi="宋体"/>
          <w:color w:val="000000"/>
        </w:rPr>
        <w:t>编辑器</w:t>
      </w:r>
      <w:proofErr w:type="spellStart"/>
      <w:r>
        <w:rPr>
          <w:rFonts w:ascii="宋体" w:hAnsi="宋体"/>
          <w:color w:val="000000"/>
        </w:rPr>
        <w:t>Glaway</w:t>
      </w:r>
      <w:proofErr w:type="spellEnd"/>
      <w:r>
        <w:rPr>
          <w:rFonts w:ascii="宋体" w:hAnsi="宋体"/>
          <w:color w:val="000000"/>
        </w:rPr>
        <w:t xml:space="preserve"> Editor</w:t>
      </w:r>
      <w:r>
        <w:rPr>
          <w:rFonts w:ascii="宋体" w:hAnsi="宋体" w:hint="eastAsia"/>
          <w:color w:val="000000"/>
        </w:rPr>
        <w:t>无缝</w:t>
      </w:r>
      <w:r>
        <w:rPr>
          <w:rFonts w:ascii="宋体" w:hAnsi="宋体"/>
          <w:color w:val="000000"/>
        </w:rPr>
        <w:t>集成</w:t>
      </w:r>
      <w:r>
        <w:rPr>
          <w:rFonts w:ascii="宋体" w:hAnsi="宋体" w:hint="eastAsia"/>
          <w:color w:val="000000"/>
        </w:rPr>
        <w:t>。</w:t>
      </w:r>
    </w:p>
    <w:p w:rsidR="007564E9" w:rsidRDefault="00DF247D">
      <w:pPr>
        <w:numPr>
          <w:ilvl w:val="0"/>
          <w:numId w:val="10"/>
        </w:numPr>
        <w:adjustRightInd w:val="0"/>
        <w:snapToGrid w:val="0"/>
        <w:spacing w:before="57" w:after="57"/>
        <w:ind w:left="0" w:firstLineChars="200" w:firstLine="420"/>
        <w:rPr>
          <w:rFonts w:ascii="宋体" w:hAnsi="宋体"/>
          <w:color w:val="000000"/>
        </w:rPr>
      </w:pPr>
      <w:r>
        <w:rPr>
          <w:rFonts w:ascii="宋体" w:hAnsi="宋体" w:hint="eastAsia"/>
          <w:color w:val="000000"/>
        </w:rPr>
        <w:lastRenderedPageBreak/>
        <w:t>支持与</w:t>
      </w:r>
      <w:r>
        <w:rPr>
          <w:rFonts w:ascii="宋体" w:hAnsi="宋体"/>
          <w:color w:val="000000"/>
        </w:rPr>
        <w:t>COMAC</w:t>
      </w:r>
      <w:r>
        <w:rPr>
          <w:rFonts w:ascii="宋体" w:hAnsi="宋体"/>
          <w:color w:val="000000"/>
        </w:rPr>
        <w:t>现有源数据跟踪</w:t>
      </w:r>
      <w:r>
        <w:rPr>
          <w:rFonts w:ascii="宋体" w:hAnsi="宋体" w:hint="eastAsia"/>
          <w:color w:val="000000"/>
        </w:rPr>
        <w:t>和更改</w:t>
      </w:r>
      <w:r>
        <w:rPr>
          <w:rFonts w:ascii="宋体" w:hAnsi="宋体"/>
          <w:color w:val="000000"/>
        </w:rPr>
        <w:t>管理系统、发布</w:t>
      </w:r>
      <w:r>
        <w:rPr>
          <w:rFonts w:ascii="宋体" w:hAnsi="宋体" w:hint="eastAsia"/>
          <w:color w:val="000000"/>
        </w:rPr>
        <w:t>系统</w:t>
      </w:r>
      <w:r>
        <w:rPr>
          <w:rFonts w:ascii="宋体" w:hAnsi="宋体"/>
          <w:color w:val="000000"/>
        </w:rPr>
        <w:t>无缝集成</w:t>
      </w:r>
    </w:p>
    <w:p w:rsidR="007564E9" w:rsidRDefault="00DF247D">
      <w:pPr>
        <w:numPr>
          <w:ilvl w:val="0"/>
          <w:numId w:val="10"/>
        </w:numPr>
        <w:adjustRightInd w:val="0"/>
        <w:snapToGrid w:val="0"/>
        <w:spacing w:before="57" w:after="57"/>
        <w:ind w:left="0" w:firstLineChars="200" w:firstLine="420"/>
        <w:rPr>
          <w:rFonts w:ascii="宋体" w:hAnsi="宋体"/>
          <w:color w:val="000000"/>
        </w:rPr>
      </w:pPr>
      <w:r>
        <w:rPr>
          <w:rFonts w:ascii="宋体" w:hAnsi="宋体" w:hint="eastAsia"/>
          <w:color w:val="000000"/>
        </w:rPr>
        <w:t>列举与</w:t>
      </w:r>
      <w:r>
        <w:rPr>
          <w:rFonts w:ascii="宋体" w:hAnsi="宋体" w:hint="eastAsia"/>
          <w:color w:val="000000"/>
        </w:rPr>
        <w:t>COMAC</w:t>
      </w:r>
      <w:r>
        <w:rPr>
          <w:rFonts w:ascii="宋体" w:hAnsi="宋体" w:hint="eastAsia"/>
          <w:color w:val="000000"/>
        </w:rPr>
        <w:t>现有</w:t>
      </w:r>
      <w:r>
        <w:rPr>
          <w:rFonts w:ascii="宋体" w:hAnsi="宋体" w:hint="eastAsia"/>
          <w:color w:val="000000"/>
        </w:rPr>
        <w:t>CSDB</w:t>
      </w:r>
      <w:r>
        <w:rPr>
          <w:rFonts w:ascii="宋体" w:hAnsi="宋体" w:hint="eastAsia"/>
          <w:color w:val="000000"/>
        </w:rPr>
        <w:t>进行集成的所有</w:t>
      </w:r>
      <w:proofErr w:type="spellStart"/>
      <w:r>
        <w:rPr>
          <w:rFonts w:ascii="宋体" w:hAnsi="宋体"/>
          <w:color w:val="000000"/>
        </w:rPr>
        <w:t>Glaway</w:t>
      </w:r>
      <w:proofErr w:type="spellEnd"/>
      <w:r>
        <w:rPr>
          <w:rFonts w:ascii="宋体" w:hAnsi="宋体"/>
          <w:color w:val="000000"/>
        </w:rPr>
        <w:t xml:space="preserve"> Editor</w:t>
      </w:r>
      <w:r>
        <w:rPr>
          <w:rFonts w:ascii="宋体" w:hAnsi="宋体" w:hint="eastAsia"/>
          <w:color w:val="000000"/>
        </w:rPr>
        <w:t>接口，提供所有接口及接口规范。</w:t>
      </w:r>
    </w:p>
    <w:p w:rsidR="007564E9" w:rsidRDefault="00DF247D">
      <w:pPr>
        <w:ind w:firstLineChars="200" w:firstLine="420"/>
      </w:pPr>
      <w:r>
        <w:rPr>
          <w:rFonts w:hint="eastAsia"/>
        </w:rPr>
        <w:t xml:space="preserve">10 </w:t>
      </w:r>
      <w:r>
        <w:rPr>
          <w:rFonts w:hint="eastAsia"/>
        </w:rPr>
        <w:t>保密、知识产权</w:t>
      </w:r>
      <w:r>
        <w:rPr>
          <w:rFonts w:hint="eastAsia"/>
        </w:rPr>
        <w:t>要求</w:t>
      </w:r>
    </w:p>
    <w:p w:rsidR="007564E9" w:rsidRDefault="00DF247D">
      <w:pPr>
        <w:numPr>
          <w:ilvl w:val="255"/>
          <w:numId w:val="0"/>
        </w:numPr>
        <w:ind w:firstLineChars="200" w:firstLine="420"/>
      </w:pPr>
      <w:r>
        <w:rPr>
          <w:rFonts w:hint="eastAsia"/>
        </w:rPr>
        <w:t>卖方应严格保守在本项目合同签订前后知悉买方的商业秘密和知识产权相关的保密信息，并不得向任何第三方披露，非因履行本项目及合同之目的，不得使用买方的保密信息，更不得以任何形式转让、许可第三方使用；</w:t>
      </w:r>
    </w:p>
    <w:p w:rsidR="007564E9" w:rsidRDefault="00DF247D">
      <w:pPr>
        <w:numPr>
          <w:ilvl w:val="255"/>
          <w:numId w:val="0"/>
        </w:numPr>
        <w:ind w:firstLineChars="200" w:firstLine="420"/>
      </w:pPr>
      <w:r>
        <w:rPr>
          <w:rFonts w:hint="eastAsia"/>
        </w:rPr>
        <w:t>卖方陈述并保证，其履行本协议的义务或买方使用产品或享有产品的相关利益不会侵犯任何第三方的知识产权；卖方保证，就买方使用、租赁或销售产品不提起任何针对买方及其用户的知识产权侵权索赔和诉讼。</w:t>
      </w:r>
    </w:p>
    <w:sectPr w:rsidR="007564E9" w:rsidSect="007564E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7D" w:rsidRDefault="00DF247D"/>
  </w:endnote>
  <w:endnote w:type="continuationSeparator" w:id="0">
    <w:p w:rsidR="00DF247D" w:rsidRDefault="00DF2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E9" w:rsidRDefault="00DF247D">
    <w:pPr>
      <w:pStyle w:val="a6"/>
      <w:jc w:val="right"/>
    </w:pPr>
    <w:r>
      <w:rPr>
        <w:rFonts w:hint="eastAsia"/>
      </w:rPr>
      <w:t>SACSC-RFQ-B-202</w:t>
    </w:r>
    <w:r>
      <w:t>2</w:t>
    </w:r>
    <w:r>
      <w:rPr>
        <w:rFonts w:hint="eastAsia"/>
      </w:rPr>
      <w:t>00</w:t>
    </w:r>
    <w:r>
      <w:rPr>
        <w:rFonts w:hint="eastAsia"/>
      </w:rPr>
      <w:t>4</w:t>
    </w:r>
  </w:p>
  <w:p w:rsidR="007564E9" w:rsidRDefault="007564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7D" w:rsidRDefault="00DF247D"/>
  </w:footnote>
  <w:footnote w:type="continuationSeparator" w:id="0">
    <w:p w:rsidR="00DF247D" w:rsidRDefault="00DF2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1FA"/>
    <w:multiLevelType w:val="multilevel"/>
    <w:tmpl w:val="00E801FA"/>
    <w:lvl w:ilvl="0">
      <w:start w:val="1"/>
      <w:numFmt w:val="lowerLetter"/>
      <w:lvlText w:val="%1)"/>
      <w:lvlJc w:val="left"/>
      <w:pPr>
        <w:ind w:left="945" w:hanging="420"/>
      </w:pPr>
      <w:rPr>
        <w:rFonts w:hint="eastAsia"/>
      </w:rPr>
    </w:lvl>
    <w:lvl w:ilvl="1">
      <w:start w:val="1"/>
      <w:numFmt w:val="lowerLetter"/>
      <w:lvlText w:val="%2)"/>
      <w:lvlJc w:val="left"/>
      <w:pPr>
        <w:ind w:left="1365" w:hanging="420"/>
      </w:pPr>
      <w:rPr>
        <w:rFonts w:hint="eastAsia"/>
      </w:rPr>
    </w:lvl>
    <w:lvl w:ilvl="2">
      <w:start w:val="1"/>
      <w:numFmt w:val="lowerRoman"/>
      <w:lvlText w:val="%3."/>
      <w:lvlJc w:val="right"/>
      <w:pPr>
        <w:ind w:left="1785" w:hanging="420"/>
      </w:pPr>
      <w:rPr>
        <w:rFonts w:hint="eastAsia"/>
      </w:rPr>
    </w:lvl>
    <w:lvl w:ilvl="3">
      <w:start w:val="1"/>
      <w:numFmt w:val="decimal"/>
      <w:lvlText w:val="%4."/>
      <w:lvlJc w:val="left"/>
      <w:pPr>
        <w:ind w:left="2205" w:hanging="420"/>
      </w:pPr>
      <w:rPr>
        <w:rFonts w:hint="eastAsia"/>
      </w:rPr>
    </w:lvl>
    <w:lvl w:ilvl="4">
      <w:start w:val="1"/>
      <w:numFmt w:val="lowerLetter"/>
      <w:lvlText w:val="%5)"/>
      <w:lvlJc w:val="left"/>
      <w:pPr>
        <w:ind w:left="2625" w:hanging="420"/>
      </w:pPr>
      <w:rPr>
        <w:rFonts w:hint="eastAsia"/>
      </w:rPr>
    </w:lvl>
    <w:lvl w:ilvl="5">
      <w:start w:val="1"/>
      <w:numFmt w:val="lowerRoman"/>
      <w:lvlText w:val="%6."/>
      <w:lvlJc w:val="right"/>
      <w:pPr>
        <w:ind w:left="3045" w:hanging="420"/>
      </w:pPr>
      <w:rPr>
        <w:rFonts w:hint="eastAsia"/>
      </w:rPr>
    </w:lvl>
    <w:lvl w:ilvl="6">
      <w:start w:val="1"/>
      <w:numFmt w:val="decimal"/>
      <w:lvlText w:val="%7."/>
      <w:lvlJc w:val="left"/>
      <w:pPr>
        <w:ind w:left="3465" w:hanging="420"/>
      </w:pPr>
      <w:rPr>
        <w:rFonts w:hint="eastAsia"/>
      </w:rPr>
    </w:lvl>
    <w:lvl w:ilvl="7">
      <w:start w:val="1"/>
      <w:numFmt w:val="lowerLetter"/>
      <w:lvlText w:val="%8)"/>
      <w:lvlJc w:val="left"/>
      <w:pPr>
        <w:ind w:left="3885" w:hanging="420"/>
      </w:pPr>
      <w:rPr>
        <w:rFonts w:hint="eastAsia"/>
      </w:rPr>
    </w:lvl>
    <w:lvl w:ilvl="8">
      <w:start w:val="1"/>
      <w:numFmt w:val="lowerRoman"/>
      <w:lvlText w:val="%9."/>
      <w:lvlJc w:val="right"/>
      <w:pPr>
        <w:ind w:left="4305" w:hanging="420"/>
      </w:pPr>
      <w:rPr>
        <w:rFonts w:hint="eastAsia"/>
      </w:rPr>
    </w:lvl>
  </w:abstractNum>
  <w:abstractNum w:abstractNumId="1">
    <w:nsid w:val="0CE27D18"/>
    <w:multiLevelType w:val="multilevel"/>
    <w:tmpl w:val="0CE27D18"/>
    <w:lvl w:ilvl="0">
      <w:start w:val="1"/>
      <w:numFmt w:val="lowerLetter"/>
      <w:lvlText w:val="%1)"/>
      <w:lvlJc w:val="left"/>
      <w:pPr>
        <w:ind w:left="945" w:hanging="420"/>
      </w:pPr>
      <w:rPr>
        <w:rFonts w:hint="eastAsia"/>
      </w:rPr>
    </w:lvl>
    <w:lvl w:ilvl="1">
      <w:start w:val="1"/>
      <w:numFmt w:val="lowerLetter"/>
      <w:lvlText w:val="%2)"/>
      <w:lvlJc w:val="left"/>
      <w:pPr>
        <w:ind w:left="1365" w:hanging="420"/>
      </w:pPr>
      <w:rPr>
        <w:rFonts w:hint="eastAsia"/>
      </w:rPr>
    </w:lvl>
    <w:lvl w:ilvl="2">
      <w:start w:val="1"/>
      <w:numFmt w:val="lowerRoman"/>
      <w:lvlText w:val="%3."/>
      <w:lvlJc w:val="right"/>
      <w:pPr>
        <w:ind w:left="1785" w:hanging="420"/>
      </w:pPr>
      <w:rPr>
        <w:rFonts w:hint="eastAsia"/>
      </w:rPr>
    </w:lvl>
    <w:lvl w:ilvl="3">
      <w:start w:val="1"/>
      <w:numFmt w:val="decimal"/>
      <w:lvlText w:val="%4."/>
      <w:lvlJc w:val="left"/>
      <w:pPr>
        <w:ind w:left="2205" w:hanging="420"/>
      </w:pPr>
      <w:rPr>
        <w:rFonts w:hint="eastAsia"/>
      </w:rPr>
    </w:lvl>
    <w:lvl w:ilvl="4">
      <w:start w:val="1"/>
      <w:numFmt w:val="lowerLetter"/>
      <w:lvlText w:val="%5)"/>
      <w:lvlJc w:val="left"/>
      <w:pPr>
        <w:ind w:left="2625" w:hanging="420"/>
      </w:pPr>
      <w:rPr>
        <w:rFonts w:hint="eastAsia"/>
      </w:rPr>
    </w:lvl>
    <w:lvl w:ilvl="5">
      <w:start w:val="1"/>
      <w:numFmt w:val="lowerRoman"/>
      <w:lvlText w:val="%6."/>
      <w:lvlJc w:val="right"/>
      <w:pPr>
        <w:ind w:left="3045" w:hanging="420"/>
      </w:pPr>
      <w:rPr>
        <w:rFonts w:hint="eastAsia"/>
      </w:rPr>
    </w:lvl>
    <w:lvl w:ilvl="6">
      <w:start w:val="1"/>
      <w:numFmt w:val="decimal"/>
      <w:lvlText w:val="%7."/>
      <w:lvlJc w:val="left"/>
      <w:pPr>
        <w:ind w:left="3465" w:hanging="420"/>
      </w:pPr>
      <w:rPr>
        <w:rFonts w:hint="eastAsia"/>
      </w:rPr>
    </w:lvl>
    <w:lvl w:ilvl="7">
      <w:start w:val="1"/>
      <w:numFmt w:val="lowerLetter"/>
      <w:lvlText w:val="%8)"/>
      <w:lvlJc w:val="left"/>
      <w:pPr>
        <w:ind w:left="3885" w:hanging="420"/>
      </w:pPr>
      <w:rPr>
        <w:rFonts w:hint="eastAsia"/>
      </w:rPr>
    </w:lvl>
    <w:lvl w:ilvl="8">
      <w:start w:val="1"/>
      <w:numFmt w:val="lowerRoman"/>
      <w:lvlText w:val="%9."/>
      <w:lvlJc w:val="right"/>
      <w:pPr>
        <w:ind w:left="4305" w:hanging="420"/>
      </w:pPr>
      <w:rPr>
        <w:rFonts w:hint="eastAsia"/>
      </w:rPr>
    </w:lvl>
  </w:abstractNum>
  <w:abstractNum w:abstractNumId="2">
    <w:nsid w:val="0EBB4BAE"/>
    <w:multiLevelType w:val="multilevel"/>
    <w:tmpl w:val="0EBB4BAE"/>
    <w:lvl w:ilvl="0">
      <w:start w:val="1"/>
      <w:numFmt w:val="lowerLetter"/>
      <w:lvlText w:val="%1)"/>
      <w:lvlJc w:val="left"/>
      <w:pPr>
        <w:ind w:left="945" w:hanging="420"/>
      </w:pPr>
      <w:rPr>
        <w:rFonts w:hint="eastAsia"/>
      </w:rPr>
    </w:lvl>
    <w:lvl w:ilvl="1">
      <w:start w:val="1"/>
      <w:numFmt w:val="lowerLetter"/>
      <w:lvlText w:val="%2)"/>
      <w:lvlJc w:val="left"/>
      <w:pPr>
        <w:ind w:left="1365" w:hanging="420"/>
      </w:pPr>
      <w:rPr>
        <w:rFonts w:hint="eastAsia"/>
      </w:rPr>
    </w:lvl>
    <w:lvl w:ilvl="2">
      <w:start w:val="1"/>
      <w:numFmt w:val="lowerRoman"/>
      <w:lvlText w:val="%3."/>
      <w:lvlJc w:val="right"/>
      <w:pPr>
        <w:ind w:left="1785" w:hanging="420"/>
      </w:pPr>
      <w:rPr>
        <w:rFonts w:hint="eastAsia"/>
      </w:rPr>
    </w:lvl>
    <w:lvl w:ilvl="3">
      <w:start w:val="1"/>
      <w:numFmt w:val="decimal"/>
      <w:lvlText w:val="%4."/>
      <w:lvlJc w:val="left"/>
      <w:pPr>
        <w:ind w:left="2205" w:hanging="420"/>
      </w:pPr>
      <w:rPr>
        <w:rFonts w:hint="eastAsia"/>
      </w:rPr>
    </w:lvl>
    <w:lvl w:ilvl="4">
      <w:start w:val="1"/>
      <w:numFmt w:val="lowerLetter"/>
      <w:lvlText w:val="%5)"/>
      <w:lvlJc w:val="left"/>
      <w:pPr>
        <w:ind w:left="2625" w:hanging="420"/>
      </w:pPr>
      <w:rPr>
        <w:rFonts w:hint="eastAsia"/>
      </w:rPr>
    </w:lvl>
    <w:lvl w:ilvl="5">
      <w:start w:val="1"/>
      <w:numFmt w:val="lowerRoman"/>
      <w:lvlText w:val="%6."/>
      <w:lvlJc w:val="right"/>
      <w:pPr>
        <w:ind w:left="3045" w:hanging="420"/>
      </w:pPr>
      <w:rPr>
        <w:rFonts w:hint="eastAsia"/>
      </w:rPr>
    </w:lvl>
    <w:lvl w:ilvl="6">
      <w:start w:val="1"/>
      <w:numFmt w:val="decimal"/>
      <w:lvlText w:val="%7."/>
      <w:lvlJc w:val="left"/>
      <w:pPr>
        <w:ind w:left="3465" w:hanging="420"/>
      </w:pPr>
      <w:rPr>
        <w:rFonts w:hint="eastAsia"/>
      </w:rPr>
    </w:lvl>
    <w:lvl w:ilvl="7">
      <w:start w:val="1"/>
      <w:numFmt w:val="lowerLetter"/>
      <w:lvlText w:val="%8)"/>
      <w:lvlJc w:val="left"/>
      <w:pPr>
        <w:ind w:left="3885" w:hanging="420"/>
      </w:pPr>
      <w:rPr>
        <w:rFonts w:hint="eastAsia"/>
      </w:rPr>
    </w:lvl>
    <w:lvl w:ilvl="8">
      <w:start w:val="1"/>
      <w:numFmt w:val="lowerRoman"/>
      <w:lvlText w:val="%9."/>
      <w:lvlJc w:val="right"/>
      <w:pPr>
        <w:ind w:left="4305" w:hanging="420"/>
      </w:pPr>
      <w:rPr>
        <w:rFonts w:hint="eastAsia"/>
      </w:rPr>
    </w:lvl>
  </w:abstractNum>
  <w:abstractNum w:abstractNumId="3">
    <w:nsid w:val="1EFC722C"/>
    <w:multiLevelType w:val="multilevel"/>
    <w:tmpl w:val="1EFC722C"/>
    <w:lvl w:ilvl="0">
      <w:start w:val="1"/>
      <w:numFmt w:val="lowerLetter"/>
      <w:lvlText w:val="%1)"/>
      <w:lvlJc w:val="left"/>
      <w:pPr>
        <w:ind w:left="945" w:hanging="420"/>
      </w:pPr>
      <w:rPr>
        <w:rFonts w:hint="eastAsia"/>
      </w:rPr>
    </w:lvl>
    <w:lvl w:ilvl="1">
      <w:start w:val="1"/>
      <w:numFmt w:val="lowerLetter"/>
      <w:lvlText w:val="%2)"/>
      <w:lvlJc w:val="left"/>
      <w:pPr>
        <w:ind w:left="1365" w:hanging="420"/>
      </w:pPr>
      <w:rPr>
        <w:rFonts w:hint="eastAsia"/>
      </w:rPr>
    </w:lvl>
    <w:lvl w:ilvl="2">
      <w:start w:val="1"/>
      <w:numFmt w:val="lowerRoman"/>
      <w:lvlText w:val="%3."/>
      <w:lvlJc w:val="right"/>
      <w:pPr>
        <w:ind w:left="1785" w:hanging="420"/>
      </w:pPr>
      <w:rPr>
        <w:rFonts w:hint="eastAsia"/>
      </w:rPr>
    </w:lvl>
    <w:lvl w:ilvl="3">
      <w:start w:val="1"/>
      <w:numFmt w:val="decimal"/>
      <w:lvlText w:val="%4."/>
      <w:lvlJc w:val="left"/>
      <w:pPr>
        <w:ind w:left="2205" w:hanging="420"/>
      </w:pPr>
      <w:rPr>
        <w:rFonts w:hint="eastAsia"/>
      </w:rPr>
    </w:lvl>
    <w:lvl w:ilvl="4">
      <w:start w:val="1"/>
      <w:numFmt w:val="lowerLetter"/>
      <w:lvlText w:val="%5)"/>
      <w:lvlJc w:val="left"/>
      <w:pPr>
        <w:ind w:left="2625" w:hanging="420"/>
      </w:pPr>
      <w:rPr>
        <w:rFonts w:hint="eastAsia"/>
      </w:rPr>
    </w:lvl>
    <w:lvl w:ilvl="5">
      <w:start w:val="1"/>
      <w:numFmt w:val="lowerRoman"/>
      <w:lvlText w:val="%6."/>
      <w:lvlJc w:val="right"/>
      <w:pPr>
        <w:ind w:left="3045" w:hanging="420"/>
      </w:pPr>
      <w:rPr>
        <w:rFonts w:hint="eastAsia"/>
      </w:rPr>
    </w:lvl>
    <w:lvl w:ilvl="6">
      <w:start w:val="1"/>
      <w:numFmt w:val="decimal"/>
      <w:lvlText w:val="%7."/>
      <w:lvlJc w:val="left"/>
      <w:pPr>
        <w:ind w:left="3465" w:hanging="420"/>
      </w:pPr>
      <w:rPr>
        <w:rFonts w:hint="eastAsia"/>
      </w:rPr>
    </w:lvl>
    <w:lvl w:ilvl="7">
      <w:start w:val="1"/>
      <w:numFmt w:val="lowerLetter"/>
      <w:lvlText w:val="%8)"/>
      <w:lvlJc w:val="left"/>
      <w:pPr>
        <w:ind w:left="3885" w:hanging="420"/>
      </w:pPr>
      <w:rPr>
        <w:rFonts w:hint="eastAsia"/>
      </w:rPr>
    </w:lvl>
    <w:lvl w:ilvl="8">
      <w:start w:val="1"/>
      <w:numFmt w:val="lowerRoman"/>
      <w:lvlText w:val="%9."/>
      <w:lvlJc w:val="right"/>
      <w:pPr>
        <w:ind w:left="4305" w:hanging="420"/>
      </w:pPr>
      <w:rPr>
        <w:rFonts w:hint="eastAsia"/>
      </w:rPr>
    </w:lvl>
  </w:abstractNum>
  <w:abstractNum w:abstractNumId="4">
    <w:nsid w:val="2B5518D2"/>
    <w:multiLevelType w:val="multilevel"/>
    <w:tmpl w:val="2B5518D2"/>
    <w:lvl w:ilvl="0">
      <w:start w:val="1"/>
      <w:numFmt w:val="lowerLetter"/>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2DD74662"/>
    <w:multiLevelType w:val="multilevel"/>
    <w:tmpl w:val="2DD74662"/>
    <w:lvl w:ilvl="0">
      <w:start w:val="1"/>
      <w:numFmt w:val="lowerLetter"/>
      <w:lvlText w:val="%1)"/>
      <w:lvlJc w:val="left"/>
      <w:pPr>
        <w:ind w:left="945" w:hanging="420"/>
      </w:pPr>
      <w:rPr>
        <w:rFonts w:hint="eastAsia"/>
      </w:rPr>
    </w:lvl>
    <w:lvl w:ilvl="1">
      <w:start w:val="1"/>
      <w:numFmt w:val="lowerLetter"/>
      <w:lvlText w:val="%2)"/>
      <w:lvlJc w:val="left"/>
      <w:pPr>
        <w:ind w:left="1365" w:hanging="420"/>
      </w:pPr>
      <w:rPr>
        <w:rFonts w:hint="eastAsia"/>
      </w:rPr>
    </w:lvl>
    <w:lvl w:ilvl="2">
      <w:start w:val="1"/>
      <w:numFmt w:val="lowerRoman"/>
      <w:lvlText w:val="%3."/>
      <w:lvlJc w:val="right"/>
      <w:pPr>
        <w:ind w:left="1785" w:hanging="420"/>
      </w:pPr>
      <w:rPr>
        <w:rFonts w:hint="eastAsia"/>
      </w:rPr>
    </w:lvl>
    <w:lvl w:ilvl="3">
      <w:start w:val="1"/>
      <w:numFmt w:val="decimal"/>
      <w:lvlText w:val="%4."/>
      <w:lvlJc w:val="left"/>
      <w:pPr>
        <w:ind w:left="2205" w:hanging="420"/>
      </w:pPr>
      <w:rPr>
        <w:rFonts w:hint="eastAsia"/>
      </w:rPr>
    </w:lvl>
    <w:lvl w:ilvl="4">
      <w:start w:val="1"/>
      <w:numFmt w:val="lowerLetter"/>
      <w:lvlText w:val="%5)"/>
      <w:lvlJc w:val="left"/>
      <w:pPr>
        <w:ind w:left="2625" w:hanging="420"/>
      </w:pPr>
      <w:rPr>
        <w:rFonts w:hint="eastAsia"/>
      </w:rPr>
    </w:lvl>
    <w:lvl w:ilvl="5">
      <w:start w:val="1"/>
      <w:numFmt w:val="lowerRoman"/>
      <w:lvlText w:val="%6."/>
      <w:lvlJc w:val="right"/>
      <w:pPr>
        <w:ind w:left="3045" w:hanging="420"/>
      </w:pPr>
      <w:rPr>
        <w:rFonts w:hint="eastAsia"/>
      </w:rPr>
    </w:lvl>
    <w:lvl w:ilvl="6">
      <w:start w:val="1"/>
      <w:numFmt w:val="decimal"/>
      <w:lvlText w:val="%7."/>
      <w:lvlJc w:val="left"/>
      <w:pPr>
        <w:ind w:left="3465" w:hanging="420"/>
      </w:pPr>
      <w:rPr>
        <w:rFonts w:hint="eastAsia"/>
      </w:rPr>
    </w:lvl>
    <w:lvl w:ilvl="7">
      <w:start w:val="1"/>
      <w:numFmt w:val="lowerLetter"/>
      <w:lvlText w:val="%8)"/>
      <w:lvlJc w:val="left"/>
      <w:pPr>
        <w:ind w:left="3885" w:hanging="420"/>
      </w:pPr>
      <w:rPr>
        <w:rFonts w:hint="eastAsia"/>
      </w:rPr>
    </w:lvl>
    <w:lvl w:ilvl="8">
      <w:start w:val="1"/>
      <w:numFmt w:val="lowerRoman"/>
      <w:lvlText w:val="%9."/>
      <w:lvlJc w:val="right"/>
      <w:pPr>
        <w:ind w:left="4305" w:hanging="420"/>
      </w:pPr>
      <w:rPr>
        <w:rFonts w:hint="eastAsia"/>
      </w:rPr>
    </w:lvl>
  </w:abstractNum>
  <w:abstractNum w:abstractNumId="6">
    <w:nsid w:val="2FEB01C9"/>
    <w:multiLevelType w:val="multilevel"/>
    <w:tmpl w:val="2FEB01C9"/>
    <w:lvl w:ilvl="0">
      <w:start w:val="1"/>
      <w:numFmt w:val="lowerRoman"/>
      <w:lvlText w:val="%1."/>
      <w:lvlJc w:val="right"/>
      <w:pPr>
        <w:ind w:left="1365" w:hanging="420"/>
      </w:p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7">
    <w:nsid w:val="325935CB"/>
    <w:multiLevelType w:val="multilevel"/>
    <w:tmpl w:val="325935CB"/>
    <w:lvl w:ilvl="0">
      <w:start w:val="1"/>
      <w:numFmt w:val="lowerLetter"/>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8">
    <w:nsid w:val="50EB1C04"/>
    <w:multiLevelType w:val="multilevel"/>
    <w:tmpl w:val="50EB1C04"/>
    <w:lvl w:ilvl="0">
      <w:start w:val="1"/>
      <w:numFmt w:val="lowerLetter"/>
      <w:lvlText w:val="%1)"/>
      <w:lvlJc w:val="left"/>
      <w:pPr>
        <w:ind w:left="945" w:hanging="420"/>
      </w:pPr>
      <w:rPr>
        <w:rFonts w:hint="eastAsia"/>
      </w:rPr>
    </w:lvl>
    <w:lvl w:ilvl="1">
      <w:start w:val="1"/>
      <w:numFmt w:val="lowerLetter"/>
      <w:lvlText w:val="%2)"/>
      <w:lvlJc w:val="left"/>
      <w:pPr>
        <w:ind w:left="1365" w:hanging="420"/>
      </w:pPr>
      <w:rPr>
        <w:rFonts w:hint="eastAsia"/>
      </w:rPr>
    </w:lvl>
    <w:lvl w:ilvl="2">
      <w:start w:val="1"/>
      <w:numFmt w:val="lowerRoman"/>
      <w:lvlText w:val="%3."/>
      <w:lvlJc w:val="right"/>
      <w:pPr>
        <w:ind w:left="1785" w:hanging="420"/>
      </w:pPr>
      <w:rPr>
        <w:rFonts w:hint="eastAsia"/>
      </w:rPr>
    </w:lvl>
    <w:lvl w:ilvl="3">
      <w:start w:val="1"/>
      <w:numFmt w:val="decimal"/>
      <w:lvlText w:val="%4."/>
      <w:lvlJc w:val="left"/>
      <w:pPr>
        <w:ind w:left="2205" w:hanging="420"/>
      </w:pPr>
      <w:rPr>
        <w:rFonts w:hint="eastAsia"/>
      </w:rPr>
    </w:lvl>
    <w:lvl w:ilvl="4">
      <w:start w:val="1"/>
      <w:numFmt w:val="lowerLetter"/>
      <w:lvlText w:val="%5)"/>
      <w:lvlJc w:val="left"/>
      <w:pPr>
        <w:ind w:left="2625" w:hanging="420"/>
      </w:pPr>
      <w:rPr>
        <w:rFonts w:hint="eastAsia"/>
      </w:rPr>
    </w:lvl>
    <w:lvl w:ilvl="5">
      <w:start w:val="1"/>
      <w:numFmt w:val="lowerRoman"/>
      <w:lvlText w:val="%6."/>
      <w:lvlJc w:val="right"/>
      <w:pPr>
        <w:ind w:left="3045" w:hanging="420"/>
      </w:pPr>
      <w:rPr>
        <w:rFonts w:hint="eastAsia"/>
      </w:rPr>
    </w:lvl>
    <w:lvl w:ilvl="6">
      <w:start w:val="1"/>
      <w:numFmt w:val="decimal"/>
      <w:lvlText w:val="%7."/>
      <w:lvlJc w:val="left"/>
      <w:pPr>
        <w:ind w:left="3465" w:hanging="420"/>
      </w:pPr>
      <w:rPr>
        <w:rFonts w:hint="eastAsia"/>
      </w:rPr>
    </w:lvl>
    <w:lvl w:ilvl="7">
      <w:start w:val="1"/>
      <w:numFmt w:val="lowerLetter"/>
      <w:lvlText w:val="%8)"/>
      <w:lvlJc w:val="left"/>
      <w:pPr>
        <w:ind w:left="3885" w:hanging="420"/>
      </w:pPr>
      <w:rPr>
        <w:rFonts w:hint="eastAsia"/>
      </w:rPr>
    </w:lvl>
    <w:lvl w:ilvl="8">
      <w:start w:val="1"/>
      <w:numFmt w:val="lowerRoman"/>
      <w:lvlText w:val="%9."/>
      <w:lvlJc w:val="right"/>
      <w:pPr>
        <w:ind w:left="4305" w:hanging="420"/>
      </w:pPr>
      <w:rPr>
        <w:rFonts w:hint="eastAsia"/>
      </w:rPr>
    </w:lvl>
  </w:abstractNum>
  <w:abstractNum w:abstractNumId="9">
    <w:nsid w:val="52C3482D"/>
    <w:multiLevelType w:val="multilevel"/>
    <w:tmpl w:val="52C3482D"/>
    <w:lvl w:ilvl="0">
      <w:start w:val="1"/>
      <w:numFmt w:val="lowerLetter"/>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7"/>
  </w:num>
  <w:num w:numId="2">
    <w:abstractNumId w:val="9"/>
  </w:num>
  <w:num w:numId="3">
    <w:abstractNumId w:val="6"/>
  </w:num>
  <w:num w:numId="4">
    <w:abstractNumId w:val="4"/>
  </w:num>
  <w:num w:numId="5">
    <w:abstractNumId w:val="0"/>
  </w:num>
  <w:num w:numId="6">
    <w:abstractNumId w:val="3"/>
  </w:num>
  <w:num w:numId="7">
    <w:abstractNumId w:val="2"/>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AzY2ExOWJkNTI5MWQ2NTA5MzFmYTMyNjQxNGIwYzQifQ=="/>
  </w:docVars>
  <w:rsids>
    <w:rsidRoot w:val="00172A27"/>
    <w:rsid w:val="00002D50"/>
    <w:rsid w:val="000200DF"/>
    <w:rsid w:val="00034F7C"/>
    <w:rsid w:val="00070C6D"/>
    <w:rsid w:val="000764DE"/>
    <w:rsid w:val="000E261F"/>
    <w:rsid w:val="00172A27"/>
    <w:rsid w:val="001A075C"/>
    <w:rsid w:val="001B3EB2"/>
    <w:rsid w:val="001B5FF0"/>
    <w:rsid w:val="002108A8"/>
    <w:rsid w:val="0023590C"/>
    <w:rsid w:val="00277A11"/>
    <w:rsid w:val="002E390C"/>
    <w:rsid w:val="002F6434"/>
    <w:rsid w:val="003259A5"/>
    <w:rsid w:val="00333D63"/>
    <w:rsid w:val="00365D4A"/>
    <w:rsid w:val="003E5939"/>
    <w:rsid w:val="004112CA"/>
    <w:rsid w:val="00431754"/>
    <w:rsid w:val="004548D7"/>
    <w:rsid w:val="00474B46"/>
    <w:rsid w:val="004A20B5"/>
    <w:rsid w:val="004B0809"/>
    <w:rsid w:val="004C6298"/>
    <w:rsid w:val="00565D08"/>
    <w:rsid w:val="00582CA3"/>
    <w:rsid w:val="00583C8F"/>
    <w:rsid w:val="005A6A56"/>
    <w:rsid w:val="005B68A0"/>
    <w:rsid w:val="005E3AEB"/>
    <w:rsid w:val="005E46A5"/>
    <w:rsid w:val="005E540E"/>
    <w:rsid w:val="006357BD"/>
    <w:rsid w:val="00647513"/>
    <w:rsid w:val="006821B7"/>
    <w:rsid w:val="006965CF"/>
    <w:rsid w:val="006D1400"/>
    <w:rsid w:val="00700A2A"/>
    <w:rsid w:val="00711684"/>
    <w:rsid w:val="007141DC"/>
    <w:rsid w:val="007564E9"/>
    <w:rsid w:val="0078051B"/>
    <w:rsid w:val="007A7664"/>
    <w:rsid w:val="007C1E02"/>
    <w:rsid w:val="007D5CFA"/>
    <w:rsid w:val="008054BC"/>
    <w:rsid w:val="00843D0F"/>
    <w:rsid w:val="00883011"/>
    <w:rsid w:val="0089223C"/>
    <w:rsid w:val="0089291E"/>
    <w:rsid w:val="008D5376"/>
    <w:rsid w:val="008E4934"/>
    <w:rsid w:val="00970B32"/>
    <w:rsid w:val="009D01C0"/>
    <w:rsid w:val="009D7397"/>
    <w:rsid w:val="00AC462B"/>
    <w:rsid w:val="00B57F4C"/>
    <w:rsid w:val="00BE643B"/>
    <w:rsid w:val="00C56FAA"/>
    <w:rsid w:val="00C766F5"/>
    <w:rsid w:val="00C85393"/>
    <w:rsid w:val="00D03ED1"/>
    <w:rsid w:val="00D60473"/>
    <w:rsid w:val="00D61B84"/>
    <w:rsid w:val="00D62DF3"/>
    <w:rsid w:val="00D65462"/>
    <w:rsid w:val="00DC0C71"/>
    <w:rsid w:val="00DF247D"/>
    <w:rsid w:val="00E13FC3"/>
    <w:rsid w:val="00E325F7"/>
    <w:rsid w:val="00E36978"/>
    <w:rsid w:val="00E45719"/>
    <w:rsid w:val="00E91181"/>
    <w:rsid w:val="00E911C4"/>
    <w:rsid w:val="00ED22BA"/>
    <w:rsid w:val="00F339C8"/>
    <w:rsid w:val="00F41B0A"/>
    <w:rsid w:val="00FE414E"/>
    <w:rsid w:val="01604BB6"/>
    <w:rsid w:val="02824A87"/>
    <w:rsid w:val="06F910D3"/>
    <w:rsid w:val="07A9647A"/>
    <w:rsid w:val="0B423974"/>
    <w:rsid w:val="0E066ED5"/>
    <w:rsid w:val="16C92246"/>
    <w:rsid w:val="18857292"/>
    <w:rsid w:val="19CA0B03"/>
    <w:rsid w:val="1C424878"/>
    <w:rsid w:val="1F4A27FC"/>
    <w:rsid w:val="228836A5"/>
    <w:rsid w:val="2B5706FC"/>
    <w:rsid w:val="356626F1"/>
    <w:rsid w:val="40240D3C"/>
    <w:rsid w:val="42B43043"/>
    <w:rsid w:val="5B996978"/>
    <w:rsid w:val="5BCF0EB2"/>
    <w:rsid w:val="5CEB72B0"/>
    <w:rsid w:val="5F572133"/>
    <w:rsid w:val="5F5B7F00"/>
    <w:rsid w:val="61911995"/>
    <w:rsid w:val="6CD00D8C"/>
    <w:rsid w:val="70567579"/>
    <w:rsid w:val="771413B2"/>
    <w:rsid w:val="7D100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7564E9"/>
    <w:rPr>
      <w:b/>
      <w:bCs/>
    </w:rPr>
  </w:style>
  <w:style w:type="paragraph" w:styleId="a4">
    <w:name w:val="annotation text"/>
    <w:basedOn w:val="a"/>
    <w:link w:val="Char0"/>
    <w:qFormat/>
    <w:rsid w:val="007564E9"/>
    <w:pPr>
      <w:jc w:val="left"/>
    </w:pPr>
  </w:style>
  <w:style w:type="paragraph" w:styleId="a5">
    <w:name w:val="Balloon Text"/>
    <w:basedOn w:val="a"/>
    <w:link w:val="Char1"/>
    <w:qFormat/>
    <w:rsid w:val="007564E9"/>
    <w:rPr>
      <w:sz w:val="18"/>
      <w:szCs w:val="18"/>
    </w:rPr>
  </w:style>
  <w:style w:type="paragraph" w:styleId="a6">
    <w:name w:val="footer"/>
    <w:basedOn w:val="a"/>
    <w:link w:val="Char2"/>
    <w:qFormat/>
    <w:rsid w:val="007564E9"/>
    <w:pPr>
      <w:tabs>
        <w:tab w:val="center" w:pos="4153"/>
        <w:tab w:val="right" w:pos="8306"/>
      </w:tabs>
      <w:snapToGrid w:val="0"/>
      <w:jc w:val="left"/>
    </w:pPr>
    <w:rPr>
      <w:sz w:val="18"/>
      <w:szCs w:val="18"/>
    </w:rPr>
  </w:style>
  <w:style w:type="paragraph" w:styleId="a7">
    <w:name w:val="header"/>
    <w:basedOn w:val="a"/>
    <w:link w:val="Char3"/>
    <w:qFormat/>
    <w:rsid w:val="007564E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sid w:val="007564E9"/>
    <w:rPr>
      <w:sz w:val="21"/>
      <w:szCs w:val="21"/>
    </w:rPr>
  </w:style>
  <w:style w:type="table" w:styleId="a9">
    <w:name w:val="Table Grid"/>
    <w:basedOn w:val="a1"/>
    <w:semiHidden/>
    <w:unhideWhenUsed/>
    <w:qFormat/>
    <w:rsid w:val="007564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标准文件_段"/>
    <w:qFormat/>
    <w:rsid w:val="007564E9"/>
    <w:pPr>
      <w:widowControl w:val="0"/>
      <w:spacing w:line="360" w:lineRule="auto"/>
      <w:ind w:firstLineChars="200" w:firstLine="198"/>
      <w:jc w:val="both"/>
    </w:pPr>
    <w:rPr>
      <w:kern w:val="2"/>
      <w:sz w:val="24"/>
    </w:rPr>
  </w:style>
  <w:style w:type="paragraph" w:styleId="ab">
    <w:name w:val="List Paragraph"/>
    <w:basedOn w:val="a"/>
    <w:qFormat/>
    <w:rsid w:val="007564E9"/>
    <w:pPr>
      <w:ind w:firstLineChars="200" w:firstLine="420"/>
    </w:pPr>
  </w:style>
  <w:style w:type="character" w:customStyle="1" w:styleId="Char3">
    <w:name w:val="页眉 Char"/>
    <w:basedOn w:val="a0"/>
    <w:link w:val="a7"/>
    <w:qFormat/>
    <w:rsid w:val="007564E9"/>
    <w:rPr>
      <w:kern w:val="2"/>
      <w:sz w:val="18"/>
      <w:szCs w:val="18"/>
    </w:rPr>
  </w:style>
  <w:style w:type="character" w:customStyle="1" w:styleId="Char2">
    <w:name w:val="页脚 Char"/>
    <w:basedOn w:val="a0"/>
    <w:link w:val="a6"/>
    <w:qFormat/>
    <w:rsid w:val="007564E9"/>
    <w:rPr>
      <w:kern w:val="2"/>
      <w:sz w:val="18"/>
      <w:szCs w:val="18"/>
    </w:rPr>
  </w:style>
  <w:style w:type="character" w:customStyle="1" w:styleId="Char1">
    <w:name w:val="批注框文本 Char"/>
    <w:basedOn w:val="a0"/>
    <w:link w:val="a5"/>
    <w:qFormat/>
    <w:rsid w:val="007564E9"/>
    <w:rPr>
      <w:kern w:val="2"/>
      <w:sz w:val="18"/>
      <w:szCs w:val="18"/>
    </w:rPr>
  </w:style>
  <w:style w:type="paragraph" w:customStyle="1" w:styleId="1">
    <w:name w:val="修订1"/>
    <w:hidden/>
    <w:uiPriority w:val="99"/>
    <w:unhideWhenUsed/>
    <w:qFormat/>
    <w:rsid w:val="007564E9"/>
    <w:rPr>
      <w:kern w:val="2"/>
      <w:sz w:val="21"/>
      <w:szCs w:val="24"/>
    </w:rPr>
  </w:style>
  <w:style w:type="character" w:customStyle="1" w:styleId="Char0">
    <w:name w:val="批注文字 Char"/>
    <w:basedOn w:val="a0"/>
    <w:link w:val="a4"/>
    <w:qFormat/>
    <w:rsid w:val="007564E9"/>
    <w:rPr>
      <w:kern w:val="2"/>
      <w:sz w:val="21"/>
      <w:szCs w:val="24"/>
    </w:rPr>
  </w:style>
  <w:style w:type="character" w:customStyle="1" w:styleId="Char">
    <w:name w:val="批注主题 Char"/>
    <w:basedOn w:val="Char0"/>
    <w:link w:val="a3"/>
    <w:semiHidden/>
    <w:qFormat/>
    <w:rsid w:val="007564E9"/>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864</Words>
  <Characters>4928</Characters>
  <Application>Microsoft Office Word</Application>
  <DocSecurity>0</DocSecurity>
  <Lines>41</Lines>
  <Paragraphs>11</Paragraphs>
  <ScaleCrop>false</ScaleCrop>
  <Company>Microsoft</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411657</cp:lastModifiedBy>
  <cp:revision>16</cp:revision>
  <cp:lastPrinted>2022-06-28T05:34:00Z</cp:lastPrinted>
  <dcterms:created xsi:type="dcterms:W3CDTF">2022-04-22T10:18:00Z</dcterms:created>
  <dcterms:modified xsi:type="dcterms:W3CDTF">2022-07-08T09:34:00Z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E3910978CE934C9EA24D7BF5EABF68BE</vt:lpwstr>
  </property>
</Properties>
</file>