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HAnsi" w:hAnsiTheme="minorHAnsi" w:eastAsiaTheme="minorEastAsia" w:cstheme="minorHAnsi"/>
          <w:b/>
          <w:sz w:val="24"/>
          <w:szCs w:val="24"/>
          <w:lang w:eastAsia="zh-CN"/>
        </w:rPr>
      </w:pPr>
      <w:r>
        <w:rPr>
          <w:rFonts w:hint="eastAsia" w:asciiTheme="minorHAnsi" w:hAnsiTheme="minorHAnsi" w:eastAsiaTheme="minorEastAsia" w:cstheme="minorHAnsi"/>
          <w:b/>
          <w:sz w:val="24"/>
          <w:szCs w:val="24"/>
          <w:lang w:eastAsia="zh-CN"/>
        </w:rPr>
        <w:t>附件一：案例</w:t>
      </w:r>
    </w:p>
    <w:p>
      <w:pPr>
        <w:jc w:val="center"/>
        <w:rPr>
          <w:rFonts w:asciiTheme="minorHAnsi" w:hAnsiTheme="minorHAnsi" w:eastAsiaTheme="minorEastAsia" w:cstheme="minorHAnsi"/>
          <w:b/>
          <w:sz w:val="24"/>
          <w:szCs w:val="24"/>
        </w:rPr>
      </w:pPr>
    </w:p>
    <w:tbl>
      <w:tblPr>
        <w:tblStyle w:val="4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26"/>
        <w:gridCol w:w="4110"/>
        <w:gridCol w:w="7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  <w:t>序号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  <w:t>货物名称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  <w:t>具体规格/制造标准</w:t>
            </w:r>
          </w:p>
        </w:tc>
        <w:tc>
          <w:tcPr>
            <w:tcW w:w="7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  <w:t>样图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隔热毯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（尺寸873mm*1050mm*400mm）该航材采用木包装箱包装，请按案例尺寸、形状合理布局，并提供</w:t>
            </w:r>
            <w:r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  <w:t>包装三维示意图</w:t>
            </w: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及报价。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drawing>
                <wp:inline distT="0" distB="0" distL="0" distR="0">
                  <wp:extent cx="2092325" cy="2791460"/>
                  <wp:effectExtent l="0" t="0" r="3175" b="8890"/>
                  <wp:docPr id="2" name="图片 1" descr="微信图片_2021100910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微信图片_202110091023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279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drawing>
                <wp:inline distT="0" distB="0" distL="0" distR="0">
                  <wp:extent cx="2085340" cy="2787650"/>
                  <wp:effectExtent l="0" t="0" r="0" b="0"/>
                  <wp:docPr id="44" name="图片 2" descr="微信图片_20211009135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" descr="微信图片_2021100913520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座椅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（尺寸660mm*700mm*400mm）该航材采用木包装箱包装，请按案例尺寸、形状合理布局，并提供</w:t>
            </w:r>
            <w:r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  <w:t>包装三维示意图</w:t>
            </w: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及报价。</w:t>
            </w:r>
          </w:p>
        </w:tc>
        <w:tc>
          <w:tcPr>
            <w:tcW w:w="7790" w:type="dxa"/>
          </w:tcPr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drawing>
                <wp:inline distT="0" distB="0" distL="0" distR="0">
                  <wp:extent cx="2058035" cy="2743835"/>
                  <wp:effectExtent l="0" t="0" r="0" b="0"/>
                  <wp:docPr id="4" name="图片 3" descr="微信图片_2021100910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微信图片_202110091008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6" cy="274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drawing>
                <wp:inline distT="0" distB="0" distL="0" distR="0">
                  <wp:extent cx="2088515" cy="2787650"/>
                  <wp:effectExtent l="0" t="0" r="6985" b="0"/>
                  <wp:docPr id="45" name="图片 4" descr="微信图片_20211009100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" descr="微信图片_2021100910082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15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航空箱</w:t>
            </w:r>
          </w:p>
        </w:tc>
        <w:tc>
          <w:tcPr>
            <w:tcW w:w="4110" w:type="dxa"/>
          </w:tcPr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sz w:val="24"/>
                <w:szCs w:val="24"/>
                <w:lang w:eastAsia="zh-CN"/>
              </w:rPr>
              <w:t>卖方对</w:t>
            </w: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右侧例图样式的航空箱</w:t>
            </w:r>
            <w:r>
              <w:rPr>
                <w:rFonts w:hint="eastAsia" w:asciiTheme="minorHAnsi" w:hAnsiTheme="minorHAnsi" w:eastAsiaTheme="minorEastAsia" w:cstheme="minorHAnsi"/>
                <w:sz w:val="24"/>
                <w:szCs w:val="24"/>
                <w:lang w:eastAsia="zh-CN"/>
              </w:rPr>
              <w:t>报价并符合下列技术要求</w:t>
            </w: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具体要求如下：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1.需要有链接体包角，转角，锁扣，把手，合页，万向轮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2.面板采用灰色防火复合板(PANTONE，冷灰色(可更改颜色)，6U)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3.整体框架采用6063，铝合金，内衬采用灰色PANTONE 色号404U)1CMEVA 海绵（可按零件大小切割定制）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4.翻盖上带有2个气弹簧（一边一个）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5.4个箱子可以叠在一起，发货运输需要做好保护</w:t>
            </w:r>
          </w:p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6.箱体表面清晰地喷黑色工装号、复制号和工装名称。</w:t>
            </w:r>
          </w:p>
        </w:tc>
        <w:tc>
          <w:tcPr>
            <w:tcW w:w="7790" w:type="dxa"/>
          </w:tcPr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drawing>
                <wp:inline distT="0" distB="0" distL="0" distR="0">
                  <wp:extent cx="3657600" cy="2700020"/>
                  <wp:effectExtent l="0" t="0" r="0" b="5080"/>
                  <wp:docPr id="46" name="图片 5" descr="微信图片_2021100910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5" descr="微信图片_202110091008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367" cy="269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</w:rPr>
              <w:drawing>
                <wp:inline distT="0" distB="0" distL="0" distR="0">
                  <wp:extent cx="3848100" cy="2082800"/>
                  <wp:effectExtent l="0" t="0" r="0" b="0"/>
                  <wp:docPr id="47" name="图片 6" descr="微信图片_2021100910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6" descr="微信图片_2021100910081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560" cy="208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D50C7"/>
    <w:rsid w:val="11DA5FFD"/>
    <w:rsid w:val="1C6D50C7"/>
    <w:rsid w:val="34FB4793"/>
    <w:rsid w:val="51126617"/>
    <w:rsid w:val="63E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2022-09-06T07:35:00Z</dcterms:created>
  <dc:creator>430035</dc:creator>
  <cp:lastModifiedBy>430035</cp:lastModifiedBy>
  <dcterms:modified xsi:type="dcterms:W3CDTF">2022-09-09T01:19:30Z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