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方正小标宋简体" w:asciiTheme="minorHAnsi" w:hAnsiTheme="minorHAnsi" w:cstheme="minorHAnsi"/>
          <w:sz w:val="48"/>
          <w:szCs w:val="48"/>
        </w:rPr>
      </w:pPr>
    </w:p>
    <w:p>
      <w:pPr>
        <w:pStyle w:val="2"/>
      </w:pPr>
    </w:p>
    <w:p>
      <w:pPr>
        <w:widowControl/>
        <w:spacing w:line="360" w:lineRule="auto"/>
        <w:jc w:val="center"/>
        <w:rPr>
          <w:rFonts w:ascii="黑体" w:eastAsia="黑体"/>
          <w:sz w:val="28"/>
          <w:szCs w:val="28"/>
        </w:rPr>
      </w:pPr>
    </w:p>
    <w:p>
      <w:pPr>
        <w:widowControl/>
        <w:spacing w:line="360" w:lineRule="auto"/>
        <w:jc w:val="center"/>
        <w:rPr>
          <w:rFonts w:ascii="黑体" w:eastAsia="黑体"/>
          <w:sz w:val="28"/>
          <w:szCs w:val="28"/>
        </w:rPr>
      </w:pPr>
      <w:r>
        <w:rPr>
          <w:rFonts w:hint="eastAsia" w:ascii="黑体" w:eastAsia="黑体"/>
          <w:sz w:val="28"/>
          <w:szCs w:val="28"/>
        </w:rPr>
        <w:t>上海飞机客户服务有限公司</w:t>
      </w:r>
    </w:p>
    <w:p>
      <w:pPr>
        <w:widowControl/>
        <w:spacing w:line="360" w:lineRule="auto"/>
        <w:jc w:val="center"/>
        <w:rPr>
          <w:rFonts w:ascii="黑体" w:eastAsia="黑体"/>
          <w:sz w:val="28"/>
          <w:szCs w:val="28"/>
        </w:rPr>
      </w:pPr>
      <w:r>
        <w:rPr>
          <w:rFonts w:hint="eastAsia" w:ascii="黑体" w:eastAsia="黑体"/>
          <w:sz w:val="28"/>
          <w:szCs w:val="28"/>
        </w:rPr>
        <w:t>竞争性谈判/询价文件</w:t>
      </w:r>
    </w:p>
    <w:p>
      <w:pPr>
        <w:adjustRightInd w:val="0"/>
        <w:snapToGrid w:val="0"/>
        <w:spacing w:line="360" w:lineRule="auto"/>
        <w:rPr>
          <w:rFonts w:ascii="仿宋_GB2312" w:eastAsia="仿宋_GB2312"/>
          <w:sz w:val="32"/>
        </w:rPr>
      </w:pPr>
    </w:p>
    <w:p>
      <w:pPr>
        <w:adjustRightInd w:val="0"/>
        <w:snapToGrid w:val="0"/>
        <w:spacing w:line="600" w:lineRule="exact"/>
        <w:ind w:firstLine="645"/>
        <w:rPr>
          <w:rFonts w:ascii="仿宋_GB2312" w:eastAsia="仿宋_GB2312"/>
          <w:sz w:val="32"/>
        </w:rPr>
      </w:pPr>
      <w:r>
        <w:rPr>
          <w:rFonts w:hint="eastAsia" w:ascii="仿宋_GB2312" w:eastAsia="仿宋_GB2312"/>
          <w:sz w:val="32"/>
        </w:rPr>
        <w:t>我公司有以下采购项目，具体要求和联系方式见下表和附录，如有意向请在有效期内提交报价文件。</w:t>
      </w: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r>
        <w:rPr>
          <w:rFonts w:hint="eastAsia" w:ascii="仿宋_GB2312" w:eastAsia="仿宋_GB2312"/>
          <w:sz w:val="32"/>
        </w:rPr>
        <w:t xml:space="preserve">                               </w:t>
      </w:r>
      <w:r>
        <w:rPr>
          <w:rFonts w:hint="eastAsia" w:ascii="仿宋_GB2312" w:eastAsia="仿宋_GB2312"/>
          <w:sz w:val="32"/>
          <w:lang w:val="en-US" w:eastAsia="zh-CN"/>
        </w:rPr>
        <w:t>2022</w:t>
      </w:r>
      <w:r>
        <w:rPr>
          <w:rFonts w:hint="eastAsia" w:ascii="仿宋_GB2312" w:eastAsia="仿宋_GB2312"/>
          <w:sz w:val="32"/>
        </w:rPr>
        <w:t>年</w:t>
      </w:r>
      <w:r>
        <w:rPr>
          <w:rFonts w:hint="eastAsia" w:ascii="仿宋_GB2312" w:eastAsia="仿宋_GB2312"/>
          <w:sz w:val="32"/>
          <w:lang w:val="en-US" w:eastAsia="zh-CN"/>
        </w:rPr>
        <w:t>12</w:t>
      </w:r>
      <w:r>
        <w:rPr>
          <w:rFonts w:hint="eastAsia" w:ascii="仿宋_GB2312" w:eastAsia="仿宋_GB2312"/>
          <w:sz w:val="32"/>
        </w:rPr>
        <w:t>月</w:t>
      </w:r>
      <w:r>
        <w:rPr>
          <w:rFonts w:hint="eastAsia" w:ascii="仿宋_GB2312" w:eastAsia="仿宋_GB2312"/>
          <w:sz w:val="32"/>
          <w:lang w:val="en-US" w:eastAsia="zh-CN"/>
        </w:rPr>
        <w:t>20</w:t>
      </w:r>
      <w:r>
        <w:rPr>
          <w:rFonts w:hint="eastAsia" w:ascii="仿宋_GB2312" w:eastAsia="仿宋_GB2312"/>
          <w:sz w:val="32"/>
        </w:rPr>
        <w:t>日</w:t>
      </w:r>
    </w:p>
    <w:p>
      <w:pPr>
        <w:adjustRightInd w:val="0"/>
        <w:snapToGrid w:val="0"/>
        <w:spacing w:line="600" w:lineRule="exact"/>
        <w:ind w:firstLine="645"/>
        <w:rPr>
          <w:rFonts w:ascii="仿宋_GB2312" w:eastAsia="仿宋_GB2312"/>
          <w:sz w:val="32"/>
        </w:rPr>
      </w:pPr>
    </w:p>
    <w:p>
      <w:pPr>
        <w:pStyle w:val="13"/>
        <w:ind w:firstLineChars="0"/>
        <w:jc w:val="left"/>
      </w:pPr>
    </w:p>
    <w:p>
      <w:pPr>
        <w:pStyle w:val="13"/>
        <w:ind w:firstLineChars="0"/>
        <w:jc w:val="left"/>
      </w:pPr>
    </w:p>
    <w:p>
      <w:pPr>
        <w:pStyle w:val="13"/>
        <w:ind w:firstLineChars="0"/>
        <w:jc w:val="left"/>
      </w:pPr>
      <w:r>
        <w:br w:type="page"/>
      </w:r>
    </w:p>
    <w:tbl>
      <w:tblPr>
        <w:tblStyle w:val="11"/>
        <w:tblpPr w:leftFromText="180" w:rightFromText="180" w:vertAnchor="text" w:horzAnchor="page" w:tblpX="1580" w:tblpY="457"/>
        <w:tblOverlap w:val="never"/>
        <w:tblW w:w="9570" w:type="dxa"/>
        <w:tblInd w:w="0" w:type="dxa"/>
        <w:tblLayout w:type="fixed"/>
        <w:tblCellMar>
          <w:top w:w="0" w:type="dxa"/>
          <w:left w:w="108" w:type="dxa"/>
          <w:bottom w:w="0" w:type="dxa"/>
          <w:right w:w="108" w:type="dxa"/>
        </w:tblCellMar>
      </w:tblPr>
      <w:tblGrid>
        <w:gridCol w:w="2689"/>
        <w:gridCol w:w="2268"/>
        <w:gridCol w:w="1275"/>
        <w:gridCol w:w="3338"/>
      </w:tblGrid>
      <w:tr>
        <w:tblPrEx>
          <w:tblLayout w:type="fixed"/>
          <w:tblCellMar>
            <w:top w:w="0" w:type="dxa"/>
            <w:left w:w="108" w:type="dxa"/>
            <w:bottom w:w="0" w:type="dxa"/>
            <w:right w:w="108" w:type="dxa"/>
          </w:tblCellMar>
        </w:tblPrEx>
        <w:trPr>
          <w:trHeight w:val="840" w:hRule="atLeast"/>
        </w:trPr>
        <w:tc>
          <w:tcPr>
            <w:tcW w:w="2689" w:type="dxa"/>
            <w:tcBorders>
              <w:top w:val="single" w:color="auto" w:sz="4" w:space="0"/>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采购方</w:t>
            </w:r>
          </w:p>
        </w:tc>
        <w:tc>
          <w:tcPr>
            <w:tcW w:w="6881" w:type="dxa"/>
            <w:gridSpan w:val="3"/>
            <w:tcBorders>
              <w:top w:val="single" w:color="auto" w:sz="4" w:space="0"/>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上海飞机客户服务有限公司</w:t>
            </w:r>
          </w:p>
        </w:tc>
      </w:tr>
      <w:tr>
        <w:tblPrEx>
          <w:tblLayout w:type="fixed"/>
          <w:tblCellMar>
            <w:top w:w="0" w:type="dxa"/>
            <w:left w:w="108" w:type="dxa"/>
            <w:bottom w:w="0" w:type="dxa"/>
            <w:right w:w="108" w:type="dxa"/>
          </w:tblCellMar>
        </w:tblPrEx>
        <w:trPr>
          <w:trHeight w:val="634" w:hRule="atLeast"/>
        </w:trPr>
        <w:tc>
          <w:tcPr>
            <w:tcW w:w="2689"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采购实施部门联系人</w:t>
            </w:r>
          </w:p>
        </w:tc>
        <w:tc>
          <w:tcPr>
            <w:tcW w:w="2268" w:type="dxa"/>
            <w:tcBorders>
              <w:top w:val="nil"/>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孔万里</w:t>
            </w:r>
          </w:p>
        </w:tc>
        <w:tc>
          <w:tcPr>
            <w:tcW w:w="1275" w:type="dxa"/>
            <w:tcBorders>
              <w:top w:val="nil"/>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联系地址</w:t>
            </w:r>
          </w:p>
        </w:tc>
        <w:tc>
          <w:tcPr>
            <w:tcW w:w="3338" w:type="dxa"/>
            <w:tcBorders>
              <w:top w:val="single" w:color="auto" w:sz="4" w:space="0"/>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上海市闵行区江川东路100号</w:t>
            </w:r>
          </w:p>
        </w:tc>
      </w:tr>
      <w:tr>
        <w:tblPrEx>
          <w:tblLayout w:type="fixed"/>
          <w:tblCellMar>
            <w:top w:w="0" w:type="dxa"/>
            <w:left w:w="108" w:type="dxa"/>
            <w:bottom w:w="0" w:type="dxa"/>
            <w:right w:w="108" w:type="dxa"/>
          </w:tblCellMar>
        </w:tblPrEx>
        <w:trPr>
          <w:trHeight w:val="701" w:hRule="atLeast"/>
        </w:trPr>
        <w:tc>
          <w:tcPr>
            <w:tcW w:w="2689"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联系电话</w:t>
            </w:r>
          </w:p>
        </w:tc>
        <w:tc>
          <w:tcPr>
            <w:tcW w:w="2268" w:type="dxa"/>
            <w:tcBorders>
              <w:top w:val="nil"/>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18019196725　</w:t>
            </w:r>
          </w:p>
        </w:tc>
        <w:tc>
          <w:tcPr>
            <w:tcW w:w="1275" w:type="dxa"/>
            <w:tcBorders>
              <w:top w:val="nil"/>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E-Mail</w:t>
            </w:r>
          </w:p>
        </w:tc>
        <w:tc>
          <w:tcPr>
            <w:tcW w:w="3338" w:type="dxa"/>
            <w:tcBorders>
              <w:top w:val="single" w:color="auto" w:sz="4" w:space="0"/>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kongwanli@comac.cc　</w:t>
            </w:r>
          </w:p>
        </w:tc>
      </w:tr>
      <w:tr>
        <w:tblPrEx>
          <w:tblLayout w:type="fixed"/>
          <w:tblCellMar>
            <w:top w:w="0" w:type="dxa"/>
            <w:left w:w="108" w:type="dxa"/>
            <w:bottom w:w="0" w:type="dxa"/>
            <w:right w:w="108" w:type="dxa"/>
          </w:tblCellMar>
        </w:tblPrEx>
        <w:trPr>
          <w:trHeight w:val="725" w:hRule="atLeast"/>
        </w:trPr>
        <w:tc>
          <w:tcPr>
            <w:tcW w:w="2689"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项目名称</w:t>
            </w:r>
          </w:p>
        </w:tc>
        <w:tc>
          <w:tcPr>
            <w:tcW w:w="6881" w:type="dxa"/>
            <w:gridSpan w:val="3"/>
            <w:tcBorders>
              <w:top w:val="single" w:color="auto" w:sz="4" w:space="0"/>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电子飞行包软件</w:t>
            </w:r>
            <w:r>
              <w:rPr>
                <w:rFonts w:ascii="仿宋_GB2312" w:hAnsi="宋体" w:eastAsia="仿宋_GB2312" w:cs="宋体"/>
                <w:color w:val="000000"/>
                <w:kern w:val="0"/>
                <w:sz w:val="24"/>
              </w:rPr>
              <w:t>采购</w:t>
            </w: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1680" w:hRule="atLeast"/>
        </w:trPr>
        <w:tc>
          <w:tcPr>
            <w:tcW w:w="2689"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供应商资质要求</w:t>
            </w:r>
          </w:p>
        </w:tc>
        <w:tc>
          <w:tcPr>
            <w:tcW w:w="6881" w:type="dxa"/>
            <w:gridSpan w:val="3"/>
            <w:tcBorders>
              <w:top w:val="single" w:color="auto" w:sz="4" w:space="0"/>
              <w:left w:val="nil"/>
              <w:bottom w:val="single" w:color="auto" w:sz="4" w:space="0"/>
              <w:right w:val="single" w:color="auto" w:sz="4" w:space="0"/>
            </w:tcBorders>
            <w:vAlign w:val="center"/>
          </w:tcPr>
          <w:p>
            <w:pPr>
              <w:autoSpaceDN w:val="0"/>
              <w:spacing w:line="276" w:lineRule="auto"/>
              <w:jc w:val="lef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1.具有企业法人营业执照并具有完成本项目所需的经营范围；</w:t>
            </w:r>
          </w:p>
          <w:p>
            <w:pPr>
              <w:autoSpaceDN w:val="0"/>
              <w:spacing w:line="276" w:lineRule="auto"/>
              <w:jc w:val="lef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2.具有企业法人资格证明或被授权人身份证明及法人授权委托书；</w:t>
            </w:r>
          </w:p>
          <w:p>
            <w:pPr>
              <w:autoSpaceDN w:val="0"/>
              <w:spacing w:line="276" w:lineRule="auto"/>
              <w:jc w:val="lef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3.可以按客服公司要求开具增值税专用发票；</w:t>
            </w:r>
          </w:p>
          <w:p>
            <w:pPr>
              <w:autoSpaceDN w:val="0"/>
              <w:spacing w:line="276" w:lineRule="auto"/>
              <w:jc w:val="left"/>
              <w:textAlignment w:val="center"/>
              <w:rPr>
                <w:rFonts w:ascii="仿宋_GB2312" w:hAnsi="宋体" w:eastAsia="仿宋_GB2312" w:cs="宋体"/>
                <w:color w:val="000000"/>
                <w:kern w:val="0"/>
                <w:sz w:val="24"/>
              </w:rPr>
            </w:pPr>
            <w:r>
              <w:rPr>
                <w:rFonts w:ascii="仿宋_GB2312" w:hAnsi="宋体" w:eastAsia="仿宋_GB2312" w:cs="宋体"/>
                <w:color w:val="000000"/>
                <w:kern w:val="0"/>
                <w:sz w:val="24"/>
              </w:rPr>
              <w:t>4.</w:t>
            </w:r>
            <w:r>
              <w:rPr>
                <w:rFonts w:hint="eastAsia" w:ascii="仿宋_GB2312" w:hAnsi="宋体" w:eastAsia="仿宋_GB2312" w:cs="宋体"/>
                <w:color w:val="000000"/>
                <w:kern w:val="0"/>
                <w:sz w:val="24"/>
              </w:rPr>
              <w:t>提供近3年（2019年-2021年）经第三方审计的财务审计报表</w:t>
            </w:r>
            <w:r>
              <w:rPr>
                <w:rFonts w:hint="eastAsia" w:ascii="仿宋_GB2312" w:hAnsi="宋体" w:eastAsia="仿宋_GB2312" w:cs="宋体"/>
                <w:color w:val="000000"/>
                <w:kern w:val="0"/>
                <w:sz w:val="24"/>
                <w:lang w:eastAsia="zh-CN"/>
              </w:rPr>
              <w:t>，</w:t>
            </w:r>
            <w:r>
              <w:rPr>
                <w:rFonts w:hint="eastAsia" w:ascii="仿宋_GB2312" w:hAnsi="宋体" w:eastAsia="仿宋_GB2312" w:cs="宋体"/>
                <w:color w:val="000000"/>
                <w:kern w:val="0"/>
                <w:sz w:val="24"/>
              </w:rPr>
              <w:t>或</w:t>
            </w:r>
            <w:r>
              <w:rPr>
                <w:rFonts w:hint="eastAsia" w:ascii="仿宋_GB2312" w:hAnsi="宋体" w:eastAsia="仿宋_GB2312" w:cs="宋体"/>
                <w:color w:val="000000"/>
                <w:kern w:val="0"/>
                <w:sz w:val="24"/>
                <w:lang w:val="en-US" w:eastAsia="zh-CN"/>
              </w:rPr>
              <w:t>提供上述三年</w:t>
            </w:r>
            <w:r>
              <w:rPr>
                <w:rFonts w:hint="eastAsia" w:ascii="仿宋_GB2312" w:hAnsi="宋体" w:eastAsia="仿宋_GB2312" w:cs="宋体"/>
                <w:color w:val="000000"/>
                <w:kern w:val="0"/>
                <w:sz w:val="24"/>
              </w:rPr>
              <w:t>加盖公司公章的</w:t>
            </w:r>
            <w:r>
              <w:rPr>
                <w:rFonts w:hint="eastAsia" w:ascii="仿宋_GB2312" w:hAnsi="宋体" w:eastAsia="仿宋_GB2312" w:cs="宋体"/>
                <w:color w:val="000000"/>
                <w:kern w:val="0"/>
                <w:sz w:val="24"/>
                <w:lang w:val="en-US" w:eastAsia="zh-CN"/>
              </w:rPr>
              <w:t>年度</w:t>
            </w:r>
            <w:r>
              <w:rPr>
                <w:rFonts w:hint="eastAsia" w:ascii="仿宋_GB2312" w:hAnsi="宋体" w:eastAsia="仿宋_GB2312" w:cs="宋体"/>
                <w:color w:val="000000"/>
                <w:kern w:val="0"/>
                <w:sz w:val="24"/>
              </w:rPr>
              <w:t>财务报表，包含但不限于资产负债表、利润表和现金流量表;</w:t>
            </w:r>
          </w:p>
          <w:p>
            <w:pPr>
              <w:autoSpaceDN w:val="0"/>
              <w:spacing w:line="276" w:lineRule="auto"/>
              <w:jc w:val="lef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5.未被列入全国失信被执行人名单，披露正在审理或执行完毕的标的金额大于500 万元人民币（含本数）的重大诉讼、仲裁、索赔、行政复议或行政处罚，以及其他可能影响合同履行的情况；</w:t>
            </w:r>
          </w:p>
          <w:p>
            <w:pPr>
              <w:autoSpaceDN w:val="0"/>
              <w:spacing w:line="276" w:lineRule="auto"/>
              <w:jc w:val="lef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6.中国商飞公司及关联企业的所属员工及直系亲属控股企业禁止参加。</w:t>
            </w:r>
          </w:p>
        </w:tc>
      </w:tr>
      <w:tr>
        <w:tblPrEx>
          <w:tblLayout w:type="fixed"/>
          <w:tblCellMar>
            <w:top w:w="0" w:type="dxa"/>
            <w:left w:w="108" w:type="dxa"/>
            <w:bottom w:w="0" w:type="dxa"/>
            <w:right w:w="108" w:type="dxa"/>
          </w:tblCellMar>
        </w:tblPrEx>
        <w:trPr>
          <w:trHeight w:val="1544" w:hRule="atLeast"/>
        </w:trPr>
        <w:tc>
          <w:tcPr>
            <w:tcW w:w="2689"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供应商能力要求</w:t>
            </w:r>
          </w:p>
        </w:tc>
        <w:tc>
          <w:tcPr>
            <w:tcW w:w="6881" w:type="dxa"/>
            <w:gridSpan w:val="3"/>
            <w:tcBorders>
              <w:top w:val="single" w:color="auto" w:sz="4" w:space="0"/>
              <w:left w:val="nil"/>
              <w:bottom w:val="single" w:color="auto" w:sz="4" w:space="0"/>
              <w:right w:val="single" w:color="auto" w:sz="4" w:space="0"/>
            </w:tcBorders>
            <w:vAlign w:val="center"/>
          </w:tcPr>
          <w:p>
            <w:pPr>
              <w:autoSpaceDN w:val="0"/>
              <w:spacing w:line="276" w:lineRule="auto"/>
              <w:jc w:val="lef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1.具备EFB系统的研发、维护和升级能力。</w:t>
            </w:r>
          </w:p>
          <w:p>
            <w:pPr>
              <w:autoSpaceDN w:val="0"/>
              <w:spacing w:line="276" w:lineRule="auto"/>
              <w:jc w:val="lef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2.具备根据甲方要求进行系统客户化定制的能力。</w:t>
            </w:r>
          </w:p>
          <w:p>
            <w:pPr>
              <w:autoSpaceDN w:val="0"/>
              <w:spacing w:line="276" w:lineRule="auto"/>
              <w:jc w:val="lef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3.承接过EFB系统的租售业务。</w:t>
            </w:r>
          </w:p>
          <w:p>
            <w:pPr>
              <w:autoSpaceDN w:val="0"/>
              <w:spacing w:line="276" w:lineRule="auto"/>
              <w:jc w:val="lef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4.具备系统使用培训能力。</w:t>
            </w:r>
          </w:p>
          <w:p>
            <w:pPr>
              <w:autoSpaceDN w:val="0"/>
              <w:spacing w:line="276" w:lineRule="auto"/>
              <w:jc w:val="lef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5.具备针对上海地区的售后服务能力。</w:t>
            </w:r>
          </w:p>
        </w:tc>
      </w:tr>
      <w:tr>
        <w:tblPrEx>
          <w:tblLayout w:type="fixed"/>
          <w:tblCellMar>
            <w:top w:w="0" w:type="dxa"/>
            <w:left w:w="108" w:type="dxa"/>
            <w:bottom w:w="0" w:type="dxa"/>
            <w:right w:w="108" w:type="dxa"/>
          </w:tblCellMar>
        </w:tblPrEx>
        <w:trPr>
          <w:trHeight w:val="1549" w:hRule="atLeast"/>
        </w:trPr>
        <w:tc>
          <w:tcPr>
            <w:tcW w:w="2689"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项目技术要求</w:t>
            </w:r>
          </w:p>
        </w:tc>
        <w:tc>
          <w:tcPr>
            <w:tcW w:w="6881" w:type="dxa"/>
            <w:gridSpan w:val="3"/>
            <w:tcBorders>
              <w:top w:val="single" w:color="auto" w:sz="4" w:space="0"/>
              <w:left w:val="nil"/>
              <w:bottom w:val="single" w:color="auto" w:sz="4" w:space="0"/>
              <w:right w:val="single" w:color="auto" w:sz="4" w:space="0"/>
            </w:tcBorders>
            <w:vAlign w:val="center"/>
          </w:tcPr>
          <w:p>
            <w:pPr>
              <w:autoSpaceDN w:val="0"/>
              <w:spacing w:line="276" w:lineRule="auto"/>
              <w:jc w:val="lef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一、终端软件登录（必需满足）</w:t>
            </w:r>
          </w:p>
          <w:p>
            <w:pPr>
              <w:autoSpaceDN w:val="0"/>
              <w:spacing w:line="276" w:lineRule="auto"/>
              <w:ind w:firstLine="480" w:firstLineChars="200"/>
              <w:jc w:val="lef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1.用户进入EFB系统前，需要输入用户名和密码，验证通过后方可进入系统，系统会根据登录的用户，自动验证用户身份匹配的功能项；</w:t>
            </w:r>
          </w:p>
          <w:p>
            <w:pPr>
              <w:autoSpaceDN w:val="0"/>
              <w:spacing w:line="276" w:lineRule="auto"/>
              <w:ind w:firstLine="480" w:firstLineChars="200"/>
              <w:jc w:val="lef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2.允许离线登录模式，在无网络的条件下进行登录，能够查看已下载的文件。</w:t>
            </w:r>
          </w:p>
          <w:p>
            <w:pPr>
              <w:autoSpaceDN w:val="0"/>
              <w:spacing w:line="276" w:lineRule="auto"/>
              <w:ind w:firstLine="480" w:firstLineChars="200"/>
              <w:jc w:val="lef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3.支持英文界面。</w:t>
            </w:r>
          </w:p>
          <w:p>
            <w:pPr>
              <w:autoSpaceDN w:val="0"/>
              <w:spacing w:line="276" w:lineRule="auto"/>
              <w:jc w:val="left"/>
              <w:textAlignment w:val="center"/>
              <w:rPr>
                <w:rFonts w:ascii="仿宋_GB2312" w:hAnsi="宋体" w:eastAsia="仿宋_GB2312" w:cs="宋体"/>
                <w:color w:val="000000"/>
                <w:kern w:val="0"/>
                <w:sz w:val="24"/>
              </w:rPr>
            </w:pPr>
            <w:bookmarkStart w:id="0" w:name="_Toc503165896"/>
            <w:bookmarkStart w:id="1" w:name="_Toc503790904"/>
            <w:bookmarkStart w:id="2" w:name="_Toc503789351"/>
            <w:bookmarkStart w:id="3" w:name="_Toc503774257"/>
            <w:bookmarkStart w:id="4" w:name="_Toc21006"/>
            <w:r>
              <w:rPr>
                <w:rFonts w:hint="eastAsia" w:ascii="仿宋_GB2312" w:hAnsi="宋体" w:eastAsia="仿宋_GB2312" w:cs="宋体"/>
                <w:color w:val="000000"/>
                <w:kern w:val="0"/>
                <w:sz w:val="24"/>
              </w:rPr>
              <w:t>二、数据更新</w:t>
            </w:r>
            <w:bookmarkEnd w:id="0"/>
            <w:bookmarkEnd w:id="1"/>
            <w:bookmarkEnd w:id="2"/>
            <w:bookmarkEnd w:id="3"/>
            <w:bookmarkEnd w:id="4"/>
            <w:r>
              <w:rPr>
                <w:rFonts w:hint="eastAsia" w:ascii="仿宋_GB2312" w:hAnsi="宋体" w:eastAsia="仿宋_GB2312" w:cs="宋体"/>
                <w:color w:val="000000"/>
                <w:kern w:val="0"/>
                <w:sz w:val="24"/>
              </w:rPr>
              <w:t>（必需满足）</w:t>
            </w:r>
          </w:p>
          <w:p>
            <w:pPr>
              <w:autoSpaceDN w:val="0"/>
              <w:spacing w:line="276" w:lineRule="auto"/>
              <w:ind w:firstLine="480" w:firstLineChars="200"/>
              <w:jc w:val="lef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1.为了保证EFB数据的有效性和正确性，系统登录后，系统进行数据有效性差异化检查，当有数据更新时启动数据下载界面；</w:t>
            </w:r>
          </w:p>
          <w:p>
            <w:pPr>
              <w:autoSpaceDN w:val="0"/>
              <w:spacing w:line="276" w:lineRule="auto"/>
              <w:ind w:firstLine="480" w:firstLineChars="200"/>
              <w:jc w:val="lef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2.后台数据打包上传过程须有审核环节。</w:t>
            </w:r>
          </w:p>
          <w:p>
            <w:pPr>
              <w:autoSpaceDN w:val="0"/>
              <w:spacing w:line="276" w:lineRule="auto"/>
              <w:jc w:val="left"/>
              <w:textAlignment w:val="center"/>
              <w:rPr>
                <w:rFonts w:ascii="仿宋_GB2312" w:hAnsi="宋体" w:eastAsia="仿宋_GB2312" w:cs="宋体"/>
                <w:color w:val="000000"/>
                <w:kern w:val="0"/>
                <w:sz w:val="24"/>
              </w:rPr>
            </w:pPr>
            <w:bookmarkStart w:id="5" w:name="_Toc503790906"/>
            <w:bookmarkStart w:id="6" w:name="_Toc11836"/>
            <w:bookmarkStart w:id="7" w:name="_Toc503165898"/>
            <w:bookmarkStart w:id="8" w:name="_Toc503774259"/>
            <w:bookmarkStart w:id="9" w:name="_Toc503789353"/>
            <w:bookmarkStart w:id="10" w:name="_Toc455070224"/>
            <w:bookmarkStart w:id="11" w:name="_Toc331777907"/>
            <w:r>
              <w:rPr>
                <w:rFonts w:hint="eastAsia" w:ascii="仿宋_GB2312" w:hAnsi="宋体" w:eastAsia="仿宋_GB2312" w:cs="宋体"/>
                <w:color w:val="000000"/>
                <w:kern w:val="0"/>
                <w:sz w:val="24"/>
              </w:rPr>
              <w:t>三、排班任务</w:t>
            </w:r>
            <w:bookmarkEnd w:id="5"/>
            <w:bookmarkEnd w:id="6"/>
            <w:bookmarkEnd w:id="7"/>
            <w:bookmarkEnd w:id="8"/>
            <w:bookmarkEnd w:id="9"/>
          </w:p>
          <w:p>
            <w:pPr>
              <w:autoSpaceDN w:val="0"/>
              <w:spacing w:line="276" w:lineRule="auto"/>
              <w:ind w:firstLine="480" w:firstLineChars="200"/>
              <w:jc w:val="lef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1.能够展示当前用户最近时间的任务航班情况；</w:t>
            </w:r>
          </w:p>
          <w:p>
            <w:pPr>
              <w:autoSpaceDN w:val="0"/>
              <w:spacing w:line="276" w:lineRule="auto"/>
              <w:ind w:firstLine="480" w:firstLineChars="200"/>
              <w:jc w:val="lef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2.具备排班查询功能，可根据机号、航班号、起降机场条件查询任意航班；</w:t>
            </w:r>
          </w:p>
          <w:p>
            <w:pPr>
              <w:autoSpaceDN w:val="0"/>
              <w:spacing w:line="276" w:lineRule="auto"/>
              <w:ind w:firstLine="480" w:firstLineChars="200"/>
              <w:jc w:val="lef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3.具备历史排班功能，可查询当前用户历史执飞航班的相关信息。</w:t>
            </w:r>
          </w:p>
          <w:p>
            <w:pPr>
              <w:autoSpaceDN w:val="0"/>
              <w:spacing w:line="276" w:lineRule="auto"/>
              <w:jc w:val="left"/>
              <w:textAlignment w:val="center"/>
              <w:rPr>
                <w:rFonts w:ascii="仿宋_GB2312" w:hAnsi="宋体" w:eastAsia="仿宋_GB2312" w:cs="宋体"/>
                <w:color w:val="000000"/>
                <w:kern w:val="0"/>
                <w:sz w:val="24"/>
              </w:rPr>
            </w:pPr>
            <w:bookmarkStart w:id="12" w:name="_Toc503165901"/>
            <w:bookmarkStart w:id="13" w:name="_Toc503790909"/>
            <w:bookmarkStart w:id="14" w:name="_Toc503774262"/>
            <w:bookmarkStart w:id="15" w:name="_Toc27123"/>
            <w:bookmarkStart w:id="16" w:name="_Toc503789356"/>
            <w:r>
              <w:rPr>
                <w:rFonts w:hint="eastAsia" w:ascii="仿宋_GB2312" w:hAnsi="宋体" w:eastAsia="仿宋_GB2312" w:cs="宋体"/>
                <w:color w:val="000000"/>
                <w:kern w:val="0"/>
                <w:sz w:val="24"/>
              </w:rPr>
              <w:t>四、电子放行</w:t>
            </w:r>
            <w:bookmarkEnd w:id="12"/>
            <w:bookmarkEnd w:id="13"/>
            <w:bookmarkEnd w:id="14"/>
            <w:bookmarkEnd w:id="15"/>
            <w:bookmarkEnd w:id="16"/>
          </w:p>
          <w:p>
            <w:pPr>
              <w:autoSpaceDN w:val="0"/>
              <w:spacing w:line="276" w:lineRule="auto"/>
              <w:ind w:firstLine="480" w:firstLineChars="200"/>
              <w:jc w:val="lef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1.在选择任务航班并且此航班放行结束后可下载当前航班的放行资料包如计算机计划、通告、气象资料等；</w:t>
            </w:r>
          </w:p>
          <w:p>
            <w:pPr>
              <w:autoSpaceDN w:val="0"/>
              <w:spacing w:line="276" w:lineRule="auto"/>
              <w:ind w:firstLine="480" w:firstLineChars="200"/>
              <w:jc w:val="lef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2.用户在确认当次航班放行资料后可以对放行资料进行手写签名，签名完成后自动上传签名后的资料到地面服务器。</w:t>
            </w:r>
          </w:p>
          <w:p>
            <w:pPr>
              <w:autoSpaceDN w:val="0"/>
              <w:spacing w:line="276" w:lineRule="auto"/>
              <w:jc w:val="left"/>
              <w:textAlignment w:val="center"/>
              <w:rPr>
                <w:rFonts w:ascii="仿宋_GB2312" w:hAnsi="宋体" w:eastAsia="仿宋_GB2312" w:cs="宋体"/>
                <w:color w:val="000000"/>
                <w:kern w:val="0"/>
                <w:sz w:val="24"/>
              </w:rPr>
            </w:pPr>
            <w:bookmarkStart w:id="17" w:name="_Toc503789358"/>
            <w:bookmarkStart w:id="18" w:name="_Toc5278"/>
            <w:bookmarkStart w:id="19" w:name="_Toc503790911"/>
            <w:bookmarkStart w:id="20" w:name="_Toc503774264"/>
            <w:bookmarkStart w:id="21" w:name="_Toc503165903"/>
            <w:bookmarkStart w:id="22" w:name="OLE_LINK28"/>
            <w:r>
              <w:rPr>
                <w:rFonts w:hint="eastAsia" w:ascii="仿宋_GB2312" w:hAnsi="宋体" w:eastAsia="仿宋_GB2312" w:cs="宋体"/>
                <w:color w:val="000000"/>
                <w:kern w:val="0"/>
                <w:sz w:val="24"/>
              </w:rPr>
              <w:t>五、国内航图</w:t>
            </w:r>
            <w:bookmarkEnd w:id="10"/>
            <w:bookmarkEnd w:id="17"/>
            <w:bookmarkEnd w:id="18"/>
            <w:bookmarkEnd w:id="19"/>
            <w:bookmarkEnd w:id="20"/>
            <w:bookmarkEnd w:id="21"/>
            <w:r>
              <w:rPr>
                <w:rFonts w:hint="eastAsia" w:ascii="仿宋_GB2312" w:hAnsi="宋体" w:eastAsia="仿宋_GB2312" w:cs="宋体"/>
                <w:color w:val="000000"/>
                <w:kern w:val="0"/>
                <w:sz w:val="24"/>
              </w:rPr>
              <w:t>（必需满足）</w:t>
            </w:r>
          </w:p>
          <w:bookmarkEnd w:id="11"/>
          <w:bookmarkEnd w:id="22"/>
          <w:p>
            <w:pPr>
              <w:autoSpaceDN w:val="0"/>
              <w:spacing w:line="276" w:lineRule="auto"/>
              <w:ind w:firstLine="480" w:firstLineChars="200"/>
              <w:jc w:val="left"/>
              <w:textAlignment w:val="center"/>
              <w:rPr>
                <w:rFonts w:ascii="仿宋_GB2312" w:hAnsi="宋体" w:eastAsia="仿宋_GB2312" w:cs="宋体"/>
                <w:color w:val="000000"/>
                <w:kern w:val="0"/>
                <w:sz w:val="24"/>
              </w:rPr>
            </w:pPr>
            <w:bookmarkStart w:id="23" w:name="_Toc503165904"/>
            <w:bookmarkStart w:id="24" w:name="_Toc2162"/>
            <w:bookmarkStart w:id="25" w:name="_Toc503789359"/>
            <w:bookmarkStart w:id="26" w:name="_Toc503774265"/>
            <w:bookmarkStart w:id="27" w:name="_Toc503790912"/>
            <w:bookmarkStart w:id="28" w:name="_Toc331777914"/>
            <w:r>
              <w:rPr>
                <w:rFonts w:hint="eastAsia" w:ascii="仿宋_GB2312" w:hAnsi="宋体" w:eastAsia="仿宋_GB2312" w:cs="宋体"/>
                <w:color w:val="000000"/>
                <w:kern w:val="0"/>
                <w:sz w:val="24"/>
              </w:rPr>
              <w:t>能够跳转至情报中心航图app。</w:t>
            </w:r>
          </w:p>
          <w:p>
            <w:pPr>
              <w:autoSpaceDN w:val="0"/>
              <w:spacing w:line="276" w:lineRule="auto"/>
              <w:jc w:val="lef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六、电子手册</w:t>
            </w:r>
            <w:bookmarkEnd w:id="23"/>
            <w:bookmarkEnd w:id="24"/>
            <w:bookmarkEnd w:id="25"/>
            <w:bookmarkEnd w:id="26"/>
            <w:bookmarkEnd w:id="27"/>
            <w:bookmarkEnd w:id="28"/>
            <w:r>
              <w:rPr>
                <w:rFonts w:hint="eastAsia" w:ascii="仿宋_GB2312" w:hAnsi="宋体" w:eastAsia="仿宋_GB2312" w:cs="宋体"/>
                <w:color w:val="000000"/>
                <w:kern w:val="0"/>
                <w:sz w:val="24"/>
              </w:rPr>
              <w:t>（必需满足）</w:t>
            </w:r>
          </w:p>
          <w:p>
            <w:pPr>
              <w:autoSpaceDN w:val="0"/>
              <w:spacing w:line="276" w:lineRule="auto"/>
              <w:ind w:firstLine="480" w:firstLineChars="200"/>
              <w:jc w:val="lef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1.电子手册用于浏览查看机组操作手册FCOM、训练手册FCTM、快速检查单QRH等所有机载手册，具体功能包括：</w:t>
            </w:r>
          </w:p>
          <w:p>
            <w:pPr>
              <w:pStyle w:val="14"/>
              <w:numPr>
                <w:ilvl w:val="0"/>
                <w:numId w:val="1"/>
              </w:numPr>
              <w:autoSpaceDN w:val="0"/>
              <w:spacing w:line="276" w:lineRule="auto"/>
              <w:ind w:firstLineChars="0"/>
              <w:jc w:val="lef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文档支持PDF格式的搜索、目录结构浏览、收藏、标注等功能；</w:t>
            </w:r>
          </w:p>
          <w:p>
            <w:pPr>
              <w:pStyle w:val="14"/>
              <w:numPr>
                <w:ilvl w:val="0"/>
                <w:numId w:val="1"/>
              </w:numPr>
              <w:autoSpaceDN w:val="0"/>
              <w:spacing w:line="276" w:lineRule="auto"/>
              <w:ind w:firstLineChars="0"/>
              <w:jc w:val="lef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设置文档、手册查看权限；</w:t>
            </w:r>
          </w:p>
          <w:p>
            <w:pPr>
              <w:pStyle w:val="14"/>
              <w:numPr>
                <w:ilvl w:val="0"/>
                <w:numId w:val="1"/>
              </w:numPr>
              <w:autoSpaceDN w:val="0"/>
              <w:spacing w:line="276" w:lineRule="auto"/>
              <w:ind w:firstLineChars="0"/>
              <w:jc w:val="lef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支持电子手册按目录/文件夹形式组织各类文档，支持文档分类、排序；</w:t>
            </w:r>
          </w:p>
          <w:p>
            <w:pPr>
              <w:pStyle w:val="14"/>
              <w:numPr>
                <w:ilvl w:val="0"/>
                <w:numId w:val="1"/>
              </w:numPr>
              <w:autoSpaceDN w:val="0"/>
              <w:spacing w:line="276" w:lineRule="auto"/>
              <w:ind w:firstLineChars="0"/>
              <w:jc w:val="lef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支持文档生效、生效期设置；</w:t>
            </w:r>
          </w:p>
          <w:p>
            <w:pPr>
              <w:pStyle w:val="14"/>
              <w:numPr>
                <w:ilvl w:val="0"/>
                <w:numId w:val="1"/>
              </w:numPr>
              <w:autoSpaceDN w:val="0"/>
              <w:spacing w:line="276" w:lineRule="auto"/>
              <w:ind w:firstLineChars="0"/>
              <w:jc w:val="lef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文件名字符长度限制在200字符；</w:t>
            </w:r>
          </w:p>
          <w:p>
            <w:pPr>
              <w:pStyle w:val="14"/>
              <w:numPr>
                <w:ilvl w:val="0"/>
                <w:numId w:val="1"/>
              </w:numPr>
              <w:autoSpaceDN w:val="0"/>
              <w:spacing w:line="276" w:lineRule="auto"/>
              <w:ind w:firstLineChars="0"/>
              <w:jc w:val="lef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支持按机号/机型提供手册，支持全文搜索。</w:t>
            </w:r>
          </w:p>
          <w:p>
            <w:pPr>
              <w:autoSpaceDN w:val="0"/>
              <w:spacing w:line="276" w:lineRule="auto"/>
              <w:jc w:val="left"/>
              <w:textAlignment w:val="center"/>
              <w:rPr>
                <w:rFonts w:ascii="仿宋_GB2312" w:hAnsi="宋体" w:eastAsia="仿宋_GB2312" w:cs="宋体"/>
                <w:color w:val="000000"/>
                <w:kern w:val="0"/>
                <w:sz w:val="24"/>
              </w:rPr>
            </w:pPr>
            <w:bookmarkStart w:id="29" w:name="_Toc503165908"/>
            <w:bookmarkStart w:id="30" w:name="_Toc326070105"/>
            <w:bookmarkStart w:id="31" w:name="_Toc503789363"/>
            <w:bookmarkStart w:id="32" w:name="_Toc329636889"/>
            <w:bookmarkStart w:id="33" w:name="_Toc12130"/>
            <w:bookmarkStart w:id="34" w:name="_Toc503790916"/>
            <w:bookmarkStart w:id="35" w:name="_Toc503774269"/>
            <w:r>
              <w:rPr>
                <w:rFonts w:hint="eastAsia" w:ascii="仿宋_GB2312" w:hAnsi="宋体" w:eastAsia="仿宋_GB2312" w:cs="宋体"/>
                <w:color w:val="000000"/>
                <w:kern w:val="0"/>
                <w:sz w:val="24"/>
              </w:rPr>
              <w:t>七、辅助工具</w:t>
            </w:r>
            <w:bookmarkEnd w:id="29"/>
            <w:bookmarkEnd w:id="30"/>
            <w:bookmarkEnd w:id="31"/>
            <w:bookmarkEnd w:id="32"/>
            <w:bookmarkEnd w:id="33"/>
            <w:bookmarkEnd w:id="34"/>
            <w:bookmarkEnd w:id="35"/>
          </w:p>
          <w:p>
            <w:pPr>
              <w:autoSpaceDN w:val="0"/>
              <w:spacing w:line="276" w:lineRule="auto"/>
              <w:ind w:firstLine="480" w:firstLineChars="200"/>
              <w:jc w:val="lef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提供飞行员使用辅助工具如：计算器、单位换算器、航空英文翻译。</w:t>
            </w:r>
            <w:bookmarkStart w:id="36" w:name="_Toc430098284"/>
            <w:bookmarkStart w:id="37" w:name="_Toc503774260"/>
            <w:bookmarkStart w:id="38" w:name="_Toc503789354"/>
            <w:bookmarkStart w:id="39" w:name="_Toc503165899"/>
            <w:bookmarkStart w:id="40" w:name="_Toc503790907"/>
            <w:bookmarkStart w:id="41" w:name="_Toc331777915"/>
            <w:bookmarkStart w:id="42" w:name="_Toc17872"/>
          </w:p>
          <w:p>
            <w:pPr>
              <w:autoSpaceDN w:val="0"/>
              <w:spacing w:line="276" w:lineRule="auto"/>
              <w:jc w:val="lef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八、性能</w:t>
            </w:r>
            <w:bookmarkEnd w:id="36"/>
            <w:bookmarkEnd w:id="37"/>
            <w:bookmarkEnd w:id="38"/>
            <w:bookmarkEnd w:id="39"/>
            <w:bookmarkEnd w:id="40"/>
            <w:bookmarkEnd w:id="41"/>
            <w:bookmarkEnd w:id="42"/>
            <w:r>
              <w:rPr>
                <w:rFonts w:hint="eastAsia" w:ascii="仿宋_GB2312" w:hAnsi="宋体" w:eastAsia="仿宋_GB2312" w:cs="宋体"/>
                <w:color w:val="000000"/>
                <w:kern w:val="0"/>
                <w:sz w:val="24"/>
              </w:rPr>
              <w:t>模块</w:t>
            </w:r>
          </w:p>
          <w:p>
            <w:pPr>
              <w:autoSpaceDN w:val="0"/>
              <w:spacing w:line="276" w:lineRule="auto"/>
              <w:ind w:firstLine="480" w:firstLineChars="200"/>
              <w:jc w:val="lef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1.性能表查询：</w:t>
            </w:r>
          </w:p>
          <w:p>
            <w:pPr>
              <w:autoSpaceDN w:val="0"/>
              <w:spacing w:line="276" w:lineRule="auto"/>
              <w:ind w:firstLine="480" w:firstLineChars="200"/>
              <w:jc w:val="lef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1）查询各机场跑道下，不同机型的性能表。用户可以按机场或机型分类显示、查询；</w:t>
            </w:r>
          </w:p>
          <w:p>
            <w:pPr>
              <w:autoSpaceDN w:val="0"/>
              <w:spacing w:line="276" w:lineRule="auto"/>
              <w:ind w:firstLine="480" w:firstLineChars="200"/>
              <w:jc w:val="lef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2）系统可以根据飞行计划中的机场和当前航班的机型，对数据自动筛选；</w:t>
            </w:r>
          </w:p>
          <w:p>
            <w:pPr>
              <w:autoSpaceDN w:val="0"/>
              <w:spacing w:line="276" w:lineRule="auto"/>
              <w:ind w:firstLine="480" w:firstLineChars="200"/>
              <w:jc w:val="lef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3）性能表支持标尺功能，方便用户对表格快速定位。</w:t>
            </w:r>
          </w:p>
          <w:p>
            <w:pPr>
              <w:autoSpaceDN w:val="0"/>
              <w:spacing w:line="276" w:lineRule="auto"/>
              <w:ind w:firstLine="480" w:firstLineChars="200"/>
              <w:jc w:val="lef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2.性能计算</w:t>
            </w:r>
          </w:p>
          <w:p>
            <w:pPr>
              <w:autoSpaceDN w:val="0"/>
              <w:spacing w:line="276" w:lineRule="auto"/>
              <w:ind w:firstLine="480" w:firstLineChars="200"/>
              <w:jc w:val="lef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1）使用在线和离线两种方式，实现航班性能计算，具体功能包括：</w:t>
            </w:r>
          </w:p>
          <w:p>
            <w:pPr>
              <w:autoSpaceDN w:val="0"/>
              <w:spacing w:line="276" w:lineRule="auto"/>
              <w:ind w:firstLine="480" w:firstLineChars="200"/>
              <w:jc w:val="lef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2）在网络覆盖的环境下，通过飞行员输入飞机的重量、外界温度、QNH、风向、风速和指定跑道等必要信息或自动关联电子舱单相应信息，反馈到指定性能计算终端，并将实时计算出的假设（灵活）温度、V1、VR、V2及襟翼设定值等信息推送到移动终端；</w:t>
            </w:r>
          </w:p>
          <w:p>
            <w:pPr>
              <w:autoSpaceDN w:val="0"/>
              <w:spacing w:line="276" w:lineRule="auto"/>
              <w:ind w:firstLine="480" w:firstLineChars="200"/>
              <w:jc w:val="lef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3）在无网络覆盖的环境下，飞行员输入上述信息后，移动设备根据内部存储的性能资料，生成推荐的假设（灵活）温度、V1、VR、V2及襟翼设定值等信息。　</w:t>
            </w:r>
          </w:p>
        </w:tc>
      </w:tr>
      <w:tr>
        <w:tblPrEx>
          <w:tblLayout w:type="fixed"/>
          <w:tblCellMar>
            <w:top w:w="0" w:type="dxa"/>
            <w:left w:w="108" w:type="dxa"/>
            <w:bottom w:w="0" w:type="dxa"/>
            <w:right w:w="108" w:type="dxa"/>
          </w:tblCellMar>
        </w:tblPrEx>
        <w:trPr>
          <w:trHeight w:val="1400" w:hRule="atLeast"/>
        </w:trPr>
        <w:tc>
          <w:tcPr>
            <w:tcW w:w="2689"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项目进度要求</w:t>
            </w:r>
          </w:p>
        </w:tc>
        <w:tc>
          <w:tcPr>
            <w:tcW w:w="6881" w:type="dxa"/>
            <w:gridSpan w:val="3"/>
            <w:tcBorders>
              <w:top w:val="single" w:color="auto" w:sz="4" w:space="0"/>
              <w:left w:val="nil"/>
              <w:bottom w:val="single" w:color="auto" w:sz="4" w:space="0"/>
              <w:right w:val="single" w:color="auto" w:sz="4" w:space="0"/>
            </w:tcBorders>
            <w:vAlign w:val="center"/>
          </w:tcPr>
          <w:p>
            <w:pPr>
              <w:autoSpaceDN w:val="0"/>
              <w:spacing w:line="276" w:lineRule="auto"/>
              <w:jc w:val="lef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1.合同生效后5工作日内完成软件安装及账号交接；</w:t>
            </w:r>
          </w:p>
          <w:p>
            <w:pPr>
              <w:autoSpaceDN w:val="0"/>
              <w:spacing w:line="276" w:lineRule="auto"/>
              <w:jc w:val="lef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2.账号交接后1个月，客服公司确认产品满足使用需求，并验收后，通知供应商开票，</w:t>
            </w:r>
            <w:r>
              <w:rPr>
                <w:rFonts w:hint="eastAsia" w:ascii="仿宋_GB2312" w:hAnsi="宋体" w:eastAsia="仿宋_GB2312" w:cs="宋体"/>
                <w:color w:val="000000"/>
                <w:kern w:val="0"/>
                <w:sz w:val="24"/>
                <w:lang w:val="en-US" w:eastAsia="zh-CN"/>
              </w:rPr>
              <w:t>客服公司</w:t>
            </w:r>
            <w:r>
              <w:rPr>
                <w:rFonts w:hint="eastAsia" w:ascii="仿宋_GB2312" w:hAnsi="宋体" w:eastAsia="仿宋_GB2312" w:cs="宋体"/>
                <w:color w:val="000000"/>
                <w:kern w:val="0"/>
                <w:sz w:val="24"/>
              </w:rPr>
              <w:t>收到发票后30工作日内完成付款。</w:t>
            </w:r>
          </w:p>
        </w:tc>
      </w:tr>
      <w:tr>
        <w:tblPrEx>
          <w:tblLayout w:type="fixed"/>
          <w:tblCellMar>
            <w:top w:w="0" w:type="dxa"/>
            <w:left w:w="108" w:type="dxa"/>
            <w:bottom w:w="0" w:type="dxa"/>
            <w:right w:w="108" w:type="dxa"/>
          </w:tblCellMar>
        </w:tblPrEx>
        <w:trPr>
          <w:trHeight w:val="559" w:hRule="atLeast"/>
        </w:trPr>
        <w:tc>
          <w:tcPr>
            <w:tcW w:w="2689"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响应文件送达截止时间</w:t>
            </w:r>
          </w:p>
        </w:tc>
        <w:tc>
          <w:tcPr>
            <w:tcW w:w="6881" w:type="dxa"/>
            <w:gridSpan w:val="3"/>
            <w:tcBorders>
              <w:top w:val="single" w:color="auto" w:sz="4" w:space="0"/>
              <w:left w:val="nil"/>
              <w:bottom w:val="single" w:color="auto" w:sz="4" w:space="0"/>
              <w:right w:val="single" w:color="auto" w:sz="4" w:space="0"/>
            </w:tcBorders>
            <w:vAlign w:val="center"/>
          </w:tcPr>
          <w:p>
            <w:pPr>
              <w:autoSpaceDN w:val="0"/>
              <w:spacing w:line="280" w:lineRule="exact"/>
              <w:ind w:firstLine="0" w:firstLineChars="0"/>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lang w:val="en-US" w:eastAsia="zh-CN"/>
              </w:rPr>
              <w:t>2022</w:t>
            </w:r>
            <w:r>
              <w:rPr>
                <w:rFonts w:hint="eastAsia" w:ascii="仿宋_GB2312" w:hAnsi="宋体" w:eastAsia="仿宋_GB2312" w:cs="宋体"/>
                <w:color w:val="000000"/>
                <w:kern w:val="0"/>
                <w:sz w:val="24"/>
              </w:rPr>
              <w:t>年</w:t>
            </w:r>
            <w:r>
              <w:rPr>
                <w:rFonts w:hint="eastAsia" w:ascii="仿宋_GB2312" w:hAnsi="宋体" w:eastAsia="仿宋_GB2312" w:cs="宋体"/>
                <w:color w:val="000000"/>
                <w:kern w:val="0"/>
                <w:sz w:val="24"/>
                <w:lang w:val="en-US" w:eastAsia="zh-CN"/>
              </w:rPr>
              <w:t>12</w:t>
            </w:r>
            <w:r>
              <w:rPr>
                <w:rFonts w:hint="eastAsia" w:ascii="仿宋_GB2312" w:hAnsi="宋体" w:eastAsia="仿宋_GB2312" w:cs="宋体"/>
                <w:color w:val="000000"/>
                <w:kern w:val="0"/>
                <w:sz w:val="24"/>
              </w:rPr>
              <w:t>月</w:t>
            </w:r>
            <w:r>
              <w:rPr>
                <w:rFonts w:hint="eastAsia" w:ascii="仿宋_GB2312" w:hAnsi="宋体" w:eastAsia="仿宋_GB2312" w:cs="宋体"/>
                <w:color w:val="000000"/>
                <w:kern w:val="0"/>
                <w:sz w:val="24"/>
                <w:lang w:val="en-US" w:eastAsia="zh-CN"/>
              </w:rPr>
              <w:t>27</w:t>
            </w:r>
            <w:r>
              <w:rPr>
                <w:rFonts w:hint="eastAsia" w:ascii="仿宋_GB2312" w:hAnsi="宋体" w:eastAsia="仿宋_GB2312" w:cs="宋体"/>
                <w:color w:val="000000"/>
                <w:kern w:val="0"/>
                <w:sz w:val="24"/>
              </w:rPr>
              <w:t>日</w:t>
            </w:r>
            <w:r>
              <w:rPr>
                <w:rFonts w:hint="eastAsia" w:ascii="仿宋_GB2312" w:hAnsi="宋体" w:eastAsia="仿宋_GB2312" w:cs="宋体"/>
                <w:color w:val="000000"/>
                <w:kern w:val="0"/>
                <w:sz w:val="24"/>
                <w:lang w:val="en-US" w:eastAsia="zh-CN"/>
              </w:rPr>
              <w:t>前快递至采购联系人处</w:t>
            </w:r>
          </w:p>
        </w:tc>
      </w:tr>
    </w:tbl>
    <w:tbl>
      <w:tblPr>
        <w:tblStyle w:val="11"/>
        <w:tblpPr w:leftFromText="180" w:rightFromText="180" w:vertAnchor="text" w:horzAnchor="page" w:tblpX="1560" w:tblpY="605"/>
        <w:tblOverlap w:val="never"/>
        <w:tblW w:w="9598" w:type="dxa"/>
        <w:tblInd w:w="0" w:type="dxa"/>
        <w:tblLayout w:type="fixed"/>
        <w:tblCellMar>
          <w:top w:w="0" w:type="dxa"/>
          <w:left w:w="108" w:type="dxa"/>
          <w:bottom w:w="0" w:type="dxa"/>
          <w:right w:w="108" w:type="dxa"/>
        </w:tblCellMar>
      </w:tblPr>
      <w:tblGrid>
        <w:gridCol w:w="2689"/>
        <w:gridCol w:w="1842"/>
        <w:gridCol w:w="1242"/>
        <w:gridCol w:w="2380"/>
        <w:gridCol w:w="1445"/>
      </w:tblGrid>
      <w:tr>
        <w:tblPrEx>
          <w:tblLayout w:type="fixed"/>
          <w:tblCellMar>
            <w:top w:w="0" w:type="dxa"/>
            <w:left w:w="108" w:type="dxa"/>
            <w:bottom w:w="0" w:type="dxa"/>
            <w:right w:w="108" w:type="dxa"/>
          </w:tblCellMar>
        </w:tblPrEx>
        <w:trPr>
          <w:trHeight w:val="720" w:hRule="atLeast"/>
        </w:trPr>
        <w:tc>
          <w:tcPr>
            <w:tcW w:w="2689"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bookmarkStart w:id="43" w:name="_GoBack" w:colFirst="1" w:colLast="4"/>
            <w:r>
              <w:rPr>
                <w:rFonts w:hint="eastAsia" w:ascii="仿宋_GB2312" w:hAnsi="宋体" w:eastAsia="仿宋_GB2312" w:cs="宋体"/>
                <w:color w:val="000000"/>
                <w:kern w:val="0"/>
                <w:sz w:val="24"/>
              </w:rPr>
              <w:t>附录</w:t>
            </w:r>
          </w:p>
        </w:tc>
        <w:tc>
          <w:tcPr>
            <w:tcW w:w="1842" w:type="dxa"/>
            <w:tcBorders>
              <w:top w:val="nil"/>
              <w:left w:val="nil"/>
              <w:bottom w:val="single" w:color="auto" w:sz="4" w:space="0"/>
              <w:right w:val="single" w:color="auto" w:sz="4" w:space="0"/>
            </w:tcBorders>
            <w:vAlign w:val="center"/>
          </w:tcPr>
          <w:p>
            <w:pPr>
              <w:autoSpaceDN w:val="0"/>
              <w:spacing w:line="280" w:lineRule="exact"/>
              <w:jc w:val="left"/>
              <w:textAlignment w:val="center"/>
              <w:rPr>
                <w:rFonts w:ascii="仿宋_GB2312" w:hAnsi="宋体" w:eastAsia="仿宋_GB2312" w:cs="宋体"/>
                <w:color w:val="000000"/>
                <w:kern w:val="0"/>
                <w:sz w:val="24"/>
              </w:rPr>
            </w:pPr>
            <w:r>
              <w:rPr>
                <w:rFonts w:hint="eastAsia" w:ascii="Arial Unicode MS" w:hAnsi="Arial Unicode MS" w:eastAsia="Arial Unicode MS" w:cs="Arial Unicode MS"/>
                <w:color w:val="000000"/>
                <w:kern w:val="0"/>
                <w:sz w:val="24"/>
              </w:rPr>
              <w:t>□</w:t>
            </w:r>
            <w:r>
              <w:rPr>
                <w:rFonts w:hint="eastAsia" w:ascii="仿宋_GB2312" w:hAnsi="宋体" w:eastAsia="仿宋_GB2312" w:cs="宋体"/>
                <w:color w:val="000000"/>
                <w:kern w:val="0"/>
                <w:sz w:val="24"/>
              </w:rPr>
              <w:t>详细技术要求</w:t>
            </w:r>
          </w:p>
        </w:tc>
        <w:tc>
          <w:tcPr>
            <w:tcW w:w="1242" w:type="dxa"/>
            <w:tcBorders>
              <w:top w:val="nil"/>
              <w:left w:val="nil"/>
              <w:bottom w:val="single" w:color="auto" w:sz="4" w:space="0"/>
              <w:right w:val="single" w:color="auto" w:sz="4" w:space="0"/>
            </w:tcBorders>
            <w:vAlign w:val="center"/>
          </w:tcPr>
          <w:p>
            <w:pPr>
              <w:autoSpaceDN w:val="0"/>
              <w:spacing w:line="280" w:lineRule="exact"/>
              <w:jc w:val="left"/>
              <w:textAlignment w:val="center"/>
              <w:rPr>
                <w:rFonts w:ascii="仿宋_GB2312" w:hAnsi="宋体" w:eastAsia="仿宋_GB2312" w:cs="宋体"/>
                <w:color w:val="000000"/>
                <w:kern w:val="0"/>
                <w:sz w:val="24"/>
              </w:rPr>
            </w:pPr>
            <w:r>
              <w:rPr>
                <w:rFonts w:hint="eastAsia" w:ascii="Arial Unicode MS" w:hAnsi="Arial Unicode MS" w:eastAsia="Arial Unicode MS" w:cs="Arial Unicode MS"/>
                <w:color w:val="000000"/>
                <w:kern w:val="0"/>
                <w:sz w:val="24"/>
              </w:rPr>
              <w:t>☑</w:t>
            </w:r>
            <w:r>
              <w:rPr>
                <w:rFonts w:hint="eastAsia" w:ascii="仿宋_GB2312" w:hAnsi="宋体" w:eastAsia="仿宋_GB2312" w:cs="宋体"/>
                <w:color w:val="000000"/>
                <w:kern w:val="0"/>
                <w:sz w:val="24"/>
              </w:rPr>
              <w:t>报价单</w:t>
            </w:r>
          </w:p>
        </w:tc>
        <w:tc>
          <w:tcPr>
            <w:tcW w:w="2380" w:type="dxa"/>
            <w:tcBorders>
              <w:top w:val="nil"/>
              <w:left w:val="nil"/>
              <w:bottom w:val="single" w:color="auto" w:sz="4" w:space="0"/>
              <w:right w:val="single" w:color="auto" w:sz="4" w:space="0"/>
            </w:tcBorders>
            <w:vAlign w:val="center"/>
          </w:tcPr>
          <w:p>
            <w:pPr>
              <w:autoSpaceDN w:val="0"/>
              <w:spacing w:line="280" w:lineRule="exact"/>
              <w:jc w:val="left"/>
              <w:textAlignment w:val="center"/>
              <w:rPr>
                <w:rFonts w:ascii="仿宋_GB2312" w:hAnsi="宋体" w:eastAsia="仿宋_GB2312" w:cs="宋体"/>
                <w:color w:val="000000"/>
                <w:kern w:val="0"/>
                <w:sz w:val="24"/>
              </w:rPr>
            </w:pPr>
            <w:r>
              <w:rPr>
                <w:rFonts w:hint="eastAsia" w:ascii="Arial Unicode MS" w:hAnsi="Arial Unicode MS" w:eastAsia="Arial Unicode MS" w:cs="Arial Unicode MS"/>
                <w:color w:val="000000"/>
                <w:kern w:val="0"/>
                <w:sz w:val="24"/>
              </w:rPr>
              <w:t>□</w:t>
            </w:r>
            <w:r>
              <w:rPr>
                <w:rFonts w:hint="eastAsia" w:ascii="仿宋_GB2312" w:hAnsi="宋体" w:eastAsia="仿宋_GB2312" w:cs="宋体"/>
                <w:color w:val="000000"/>
                <w:kern w:val="0"/>
                <w:sz w:val="24"/>
              </w:rPr>
              <w:t>报价文件编制要求</w:t>
            </w:r>
          </w:p>
        </w:tc>
        <w:tc>
          <w:tcPr>
            <w:tcW w:w="1445" w:type="dxa"/>
            <w:tcBorders>
              <w:top w:val="nil"/>
              <w:left w:val="nil"/>
              <w:bottom w:val="single" w:color="auto" w:sz="4" w:space="0"/>
              <w:right w:val="single" w:color="auto" w:sz="4" w:space="0"/>
            </w:tcBorders>
            <w:vAlign w:val="center"/>
          </w:tcPr>
          <w:p>
            <w:pPr>
              <w:autoSpaceDN w:val="0"/>
              <w:spacing w:line="280" w:lineRule="exact"/>
              <w:jc w:val="left"/>
              <w:textAlignment w:val="center"/>
              <w:rPr>
                <w:rFonts w:ascii="仿宋_GB2312" w:hAnsi="宋体" w:eastAsia="仿宋_GB2312" w:cs="宋体"/>
                <w:color w:val="000000"/>
                <w:kern w:val="0"/>
                <w:sz w:val="24"/>
              </w:rPr>
            </w:pPr>
            <w:r>
              <w:rPr>
                <w:rFonts w:hint="eastAsia" w:ascii="Arial Unicode MS" w:hAnsi="Arial Unicode MS" w:eastAsia="Arial Unicode MS" w:cs="Arial Unicode MS"/>
                <w:color w:val="000000"/>
                <w:kern w:val="0"/>
                <w:sz w:val="24"/>
              </w:rPr>
              <w:t>☑</w:t>
            </w:r>
            <w:r>
              <w:rPr>
                <w:rFonts w:hint="eastAsia" w:ascii="仿宋_GB2312" w:hAnsi="宋体" w:eastAsia="仿宋_GB2312" w:cs="宋体"/>
                <w:color w:val="000000"/>
                <w:kern w:val="0"/>
                <w:sz w:val="24"/>
              </w:rPr>
              <w:t>供应商信息采集表</w:t>
            </w:r>
          </w:p>
        </w:tc>
      </w:tr>
      <w:bookmarkEnd w:id="43"/>
    </w:tbl>
    <w:p>
      <w:pPr>
        <w:pStyle w:val="13"/>
        <w:ind w:left="220" w:hanging="220" w:hangingChars="100"/>
        <w:jc w:val="left"/>
        <w:rPr>
          <w:rFonts w:ascii="仿宋_GB2312" w:eastAsia="仿宋_GB2312" w:cs="宋体"/>
          <w:color w:val="000000"/>
          <w:kern w:val="0"/>
          <w:sz w:val="22"/>
          <w:szCs w:val="22"/>
        </w:rPr>
      </w:pPr>
    </w:p>
    <w:p>
      <w:pPr>
        <w:pStyle w:val="13"/>
        <w:ind w:firstLineChars="0"/>
        <w:jc w:val="left"/>
      </w:pPr>
      <w:r>
        <w:rPr>
          <w:rFonts w:hint="eastAsia" w:ascii="仿宋_GB2312" w:eastAsia="仿宋_GB2312" w:cs="宋体"/>
          <w:color w:val="000000"/>
          <w:kern w:val="0"/>
          <w:sz w:val="22"/>
          <w:szCs w:val="22"/>
        </w:rPr>
        <w:t>注：明确技术标准和要求，不限定或指定唯一品牌，在引用品牌或生产供应商名称前加上“参照”或“相当于”字样，确保品牌的市场可选择性。</w:t>
      </w:r>
    </w:p>
    <w:p>
      <w:r>
        <w:br w:type="page"/>
      </w:r>
    </w:p>
    <w:tbl>
      <w:tblPr>
        <w:tblStyle w:val="11"/>
        <w:tblpPr w:leftFromText="180" w:rightFromText="180" w:vertAnchor="text" w:horzAnchor="margin" w:tblpXSpec="center" w:tblpY="441"/>
        <w:tblW w:w="10137" w:type="dxa"/>
        <w:tblInd w:w="0" w:type="dxa"/>
        <w:tblLayout w:type="fixed"/>
        <w:tblCellMar>
          <w:top w:w="0" w:type="dxa"/>
          <w:left w:w="108" w:type="dxa"/>
          <w:bottom w:w="0" w:type="dxa"/>
          <w:right w:w="108" w:type="dxa"/>
        </w:tblCellMar>
      </w:tblPr>
      <w:tblGrid>
        <w:gridCol w:w="1581"/>
        <w:gridCol w:w="4114"/>
        <w:gridCol w:w="2623"/>
        <w:gridCol w:w="126"/>
        <w:gridCol w:w="1693"/>
      </w:tblGrid>
      <w:tr>
        <w:tblPrEx>
          <w:tblLayout w:type="fixed"/>
          <w:tblCellMar>
            <w:top w:w="0" w:type="dxa"/>
            <w:left w:w="108" w:type="dxa"/>
            <w:bottom w:w="0" w:type="dxa"/>
            <w:right w:w="108" w:type="dxa"/>
          </w:tblCellMar>
        </w:tblPrEx>
        <w:trPr>
          <w:trHeight w:val="510" w:hRule="atLeast"/>
        </w:trPr>
        <w:tc>
          <w:tcPr>
            <w:tcW w:w="10137" w:type="dxa"/>
            <w:gridSpan w:val="5"/>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以下由报价供应商填写（盖章）</w:t>
            </w:r>
          </w:p>
        </w:tc>
      </w:tr>
      <w:tr>
        <w:tblPrEx>
          <w:tblLayout w:type="fixed"/>
          <w:tblCellMar>
            <w:top w:w="0" w:type="dxa"/>
            <w:left w:w="108" w:type="dxa"/>
            <w:bottom w:w="0" w:type="dxa"/>
            <w:right w:w="108" w:type="dxa"/>
          </w:tblCellMar>
        </w:tblPrEx>
        <w:trPr>
          <w:trHeight w:val="690" w:hRule="atLeast"/>
        </w:trPr>
        <w:tc>
          <w:tcPr>
            <w:tcW w:w="1581"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供应商性质</w:t>
            </w:r>
          </w:p>
        </w:tc>
        <w:tc>
          <w:tcPr>
            <w:tcW w:w="8556" w:type="dxa"/>
            <w:gridSpan w:val="4"/>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□高校/科研院所 □国有及国有控股企业 □外资企业 □民营企业 □境外单位或个人</w:t>
            </w:r>
          </w:p>
        </w:tc>
      </w:tr>
      <w:tr>
        <w:tblPrEx>
          <w:tblLayout w:type="fixed"/>
          <w:tblCellMar>
            <w:top w:w="0" w:type="dxa"/>
            <w:left w:w="108" w:type="dxa"/>
            <w:bottom w:w="0" w:type="dxa"/>
            <w:right w:w="108" w:type="dxa"/>
          </w:tblCellMar>
        </w:tblPrEx>
        <w:trPr>
          <w:trHeight w:val="555" w:hRule="atLeast"/>
        </w:trPr>
        <w:tc>
          <w:tcPr>
            <w:tcW w:w="1581"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联系人</w:t>
            </w:r>
          </w:p>
        </w:tc>
        <w:tc>
          <w:tcPr>
            <w:tcW w:w="4114"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623"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联系地址</w:t>
            </w:r>
          </w:p>
        </w:tc>
        <w:tc>
          <w:tcPr>
            <w:tcW w:w="1819"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600" w:hRule="atLeast"/>
        </w:trPr>
        <w:tc>
          <w:tcPr>
            <w:tcW w:w="1581"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联系电话</w:t>
            </w:r>
          </w:p>
        </w:tc>
        <w:tc>
          <w:tcPr>
            <w:tcW w:w="4114"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623"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E-Mail</w:t>
            </w:r>
          </w:p>
        </w:tc>
        <w:tc>
          <w:tcPr>
            <w:tcW w:w="1819"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504" w:hRule="atLeast"/>
        </w:trPr>
        <w:tc>
          <w:tcPr>
            <w:tcW w:w="1581" w:type="dxa"/>
            <w:vMerge w:val="restart"/>
            <w:tcBorders>
              <w:top w:val="nil"/>
              <w:left w:val="single" w:color="auto" w:sz="4" w:space="0"/>
              <w:bottom w:val="single" w:color="000000" w:sz="4" w:space="0"/>
              <w:right w:val="single" w:color="auto" w:sz="4" w:space="0"/>
            </w:tcBorders>
            <w:vAlign w:val="center"/>
          </w:tcPr>
          <w:p>
            <w:pPr>
              <w:widowControl/>
              <w:ind w:firstLine="220" w:firstLineChars="100"/>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资质文件</w:t>
            </w:r>
          </w:p>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（复印件应加盖单位公章，带*号的为必备材料）</w:t>
            </w:r>
          </w:p>
        </w:tc>
        <w:tc>
          <w:tcPr>
            <w:tcW w:w="8556" w:type="dxa"/>
            <w:gridSpan w:val="4"/>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（一）基本证照</w:t>
            </w:r>
          </w:p>
        </w:tc>
      </w:tr>
      <w:tr>
        <w:tblPrEx>
          <w:tblLayout w:type="fixed"/>
          <w:tblCellMar>
            <w:top w:w="0" w:type="dxa"/>
            <w:left w:w="108" w:type="dxa"/>
            <w:bottom w:w="0" w:type="dxa"/>
            <w:right w:w="108" w:type="dxa"/>
          </w:tblCellMar>
        </w:tblPrEx>
        <w:trPr>
          <w:trHeight w:val="1380"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widowControl/>
              <w:snapToGrid w:val="0"/>
              <w:spacing w:line="240" w:lineRule="atLeas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□营业执照*</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□组织机构代码证*</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□税务登记证*</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或□“三证合一”证书</w:t>
            </w:r>
          </w:p>
        </w:tc>
        <w:tc>
          <w:tcPr>
            <w:tcW w:w="2623" w:type="dxa"/>
            <w:tcBorders>
              <w:top w:val="nil"/>
              <w:left w:val="nil"/>
              <w:bottom w:val="single" w:color="auto" w:sz="4" w:space="0"/>
              <w:right w:val="single" w:color="auto" w:sz="4" w:space="0"/>
            </w:tcBorders>
            <w:vAlign w:val="center"/>
          </w:tcPr>
          <w:p>
            <w:pPr>
              <w:widowControl/>
              <w:snapToGrid w:val="0"/>
              <w:spacing w:line="240" w:lineRule="atLeas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□法人代表授权书*</w:t>
            </w:r>
          </w:p>
        </w:tc>
        <w:tc>
          <w:tcPr>
            <w:tcW w:w="1819" w:type="dxa"/>
            <w:gridSpan w:val="2"/>
            <w:tcBorders>
              <w:top w:val="nil"/>
              <w:left w:val="nil"/>
              <w:bottom w:val="single" w:color="auto" w:sz="4" w:space="0"/>
              <w:right w:val="single" w:color="auto" w:sz="4" w:space="0"/>
            </w:tcBorders>
            <w:vAlign w:val="center"/>
          </w:tcPr>
          <w:p>
            <w:pPr>
              <w:widowControl/>
              <w:snapToGrid w:val="0"/>
              <w:spacing w:line="240" w:lineRule="atLeas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□代理资质证书</w:t>
            </w:r>
          </w:p>
        </w:tc>
      </w:tr>
      <w:tr>
        <w:tblPrEx>
          <w:tblLayout w:type="fixed"/>
          <w:tblCellMar>
            <w:top w:w="0" w:type="dxa"/>
            <w:left w:w="108" w:type="dxa"/>
            <w:bottom w:w="0" w:type="dxa"/>
            <w:right w:w="108" w:type="dxa"/>
          </w:tblCellMar>
        </w:tblPrEx>
        <w:trPr>
          <w:trHeight w:val="577"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8556" w:type="dxa"/>
            <w:gridSpan w:val="4"/>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（二）财务资料</w:t>
            </w:r>
          </w:p>
        </w:tc>
      </w:tr>
      <w:tr>
        <w:tblPrEx>
          <w:tblLayout w:type="fixed"/>
          <w:tblCellMar>
            <w:top w:w="0" w:type="dxa"/>
            <w:left w:w="108" w:type="dxa"/>
            <w:bottom w:w="0" w:type="dxa"/>
            <w:right w:w="108" w:type="dxa"/>
          </w:tblCellMar>
        </w:tblPrEx>
        <w:trPr>
          <w:trHeight w:val="675"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□银行基本账户开户许可证*</w:t>
            </w:r>
          </w:p>
        </w:tc>
        <w:tc>
          <w:tcPr>
            <w:tcW w:w="2749"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□经审计的近三年的年度财务报表*</w:t>
            </w:r>
          </w:p>
        </w:tc>
        <w:tc>
          <w:tcPr>
            <w:tcW w:w="169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615"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□资信证明*（银行开具或查询网页截图）</w:t>
            </w:r>
          </w:p>
        </w:tc>
        <w:tc>
          <w:tcPr>
            <w:tcW w:w="2749"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□其他财务指标证明材料</w:t>
            </w:r>
          </w:p>
        </w:tc>
        <w:tc>
          <w:tcPr>
            <w:tcW w:w="169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633"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8556" w:type="dxa"/>
            <w:gridSpan w:val="4"/>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（三）经营范围资料（包括但不限于依法须经批准的项目，相关部门的批准文件）</w:t>
            </w:r>
          </w:p>
        </w:tc>
      </w:tr>
      <w:tr>
        <w:tblPrEx>
          <w:tblLayout w:type="fixed"/>
          <w:tblCellMar>
            <w:top w:w="0" w:type="dxa"/>
            <w:left w:w="108" w:type="dxa"/>
            <w:bottom w:w="0" w:type="dxa"/>
            <w:right w:w="108" w:type="dxa"/>
          </w:tblCellMar>
        </w:tblPrEx>
        <w:trPr>
          <w:trHeight w:val="473"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□批准文件</w:t>
            </w:r>
          </w:p>
        </w:tc>
        <w:tc>
          <w:tcPr>
            <w:tcW w:w="262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819"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525"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8556" w:type="dxa"/>
            <w:gridSpan w:val="4"/>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（四）能力证明资料</w:t>
            </w:r>
          </w:p>
        </w:tc>
      </w:tr>
      <w:tr>
        <w:tblPrEx>
          <w:tblLayout w:type="fixed"/>
          <w:tblCellMar>
            <w:top w:w="0" w:type="dxa"/>
            <w:left w:w="108" w:type="dxa"/>
            <w:bottom w:w="0" w:type="dxa"/>
            <w:right w:w="108" w:type="dxa"/>
          </w:tblCellMar>
        </w:tblPrEx>
        <w:trPr>
          <w:trHeight w:val="577"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□相关领域的资质文件</w:t>
            </w:r>
          </w:p>
        </w:tc>
        <w:tc>
          <w:tcPr>
            <w:tcW w:w="262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□行业资质证书*</w:t>
            </w:r>
          </w:p>
        </w:tc>
        <w:tc>
          <w:tcPr>
            <w:tcW w:w="1819"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□质量体系认证*</w:t>
            </w:r>
          </w:p>
        </w:tc>
      </w:tr>
      <w:tr>
        <w:tblPrEx>
          <w:tblLayout w:type="fixed"/>
          <w:tblCellMar>
            <w:top w:w="0" w:type="dxa"/>
            <w:left w:w="108" w:type="dxa"/>
            <w:bottom w:w="0" w:type="dxa"/>
            <w:right w:w="108" w:type="dxa"/>
          </w:tblCellMar>
        </w:tblPrEx>
        <w:trPr>
          <w:trHeight w:val="645"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□拟派出项目组成员的资质文件</w:t>
            </w:r>
          </w:p>
        </w:tc>
        <w:tc>
          <w:tcPr>
            <w:tcW w:w="2623" w:type="dxa"/>
            <w:tcBorders>
              <w:top w:val="nil"/>
              <w:left w:val="nil"/>
              <w:bottom w:val="single" w:color="auto" w:sz="4" w:space="0"/>
              <w:right w:val="single" w:color="auto" w:sz="4" w:space="0"/>
            </w:tcBorders>
            <w:vAlign w:val="center"/>
          </w:tcPr>
          <w:p>
            <w:pPr>
              <w:widowControl/>
              <w:snapToGrid w:val="0"/>
              <w:spacing w:line="240" w:lineRule="atLeas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□以往类似项目的合同</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或验收报告*</w:t>
            </w:r>
          </w:p>
        </w:tc>
        <w:tc>
          <w:tcPr>
            <w:tcW w:w="1819"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□成功案例</w:t>
            </w:r>
          </w:p>
        </w:tc>
      </w:tr>
      <w:tr>
        <w:tblPrEx>
          <w:tblLayout w:type="fixed"/>
          <w:tblCellMar>
            <w:top w:w="0" w:type="dxa"/>
            <w:left w:w="108" w:type="dxa"/>
            <w:bottom w:w="0" w:type="dxa"/>
            <w:right w:w="108" w:type="dxa"/>
          </w:tblCellMar>
        </w:tblPrEx>
        <w:trPr>
          <w:trHeight w:val="1974" w:hRule="atLeast"/>
        </w:trPr>
        <w:tc>
          <w:tcPr>
            <w:tcW w:w="1581"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资质情况说明</w:t>
            </w:r>
          </w:p>
        </w:tc>
        <w:tc>
          <w:tcPr>
            <w:tcW w:w="8556" w:type="dxa"/>
            <w:gridSpan w:val="4"/>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bl>
    <w:p>
      <w:pPr>
        <w:pStyle w:val="13"/>
        <w:ind w:firstLineChars="0"/>
        <w:jc w:val="left"/>
        <w:rPr>
          <w:sz w:val="21"/>
          <w:szCs w:val="21"/>
        </w:rPr>
      </w:pPr>
      <w:r>
        <w:rPr>
          <w:rFonts w:hint="eastAsia"/>
          <w:sz w:val="21"/>
          <w:szCs w:val="21"/>
        </w:rPr>
        <w:t>注：*号项目，由采购需求部门按需调整。</w:t>
      </w:r>
    </w:p>
    <w:p>
      <w:pPr>
        <w:pStyle w:val="13"/>
        <w:ind w:firstLineChars="0"/>
        <w:jc w:val="left"/>
      </w:pPr>
    </w:p>
    <w:p>
      <w:pPr>
        <w:pStyle w:val="13"/>
        <w:ind w:firstLineChars="0"/>
        <w:jc w:val="left"/>
      </w:pPr>
    </w:p>
    <w:p>
      <w:pPr>
        <w:pStyle w:val="13"/>
        <w:ind w:firstLineChars="0"/>
        <w:jc w:val="left"/>
      </w:pPr>
    </w:p>
    <w:tbl>
      <w:tblPr>
        <w:tblStyle w:val="11"/>
        <w:tblW w:w="9513" w:type="dxa"/>
        <w:tblInd w:w="93" w:type="dxa"/>
        <w:tblLayout w:type="fixed"/>
        <w:tblCellMar>
          <w:top w:w="0" w:type="dxa"/>
          <w:left w:w="108" w:type="dxa"/>
          <w:bottom w:w="0" w:type="dxa"/>
          <w:right w:w="108" w:type="dxa"/>
        </w:tblCellMar>
      </w:tblPr>
      <w:tblGrid>
        <w:gridCol w:w="1680"/>
        <w:gridCol w:w="2508"/>
        <w:gridCol w:w="2662"/>
        <w:gridCol w:w="2663"/>
      </w:tblGrid>
      <w:tr>
        <w:tblPrEx>
          <w:tblLayout w:type="fixed"/>
          <w:tblCellMar>
            <w:top w:w="0" w:type="dxa"/>
            <w:left w:w="108" w:type="dxa"/>
            <w:bottom w:w="0" w:type="dxa"/>
            <w:right w:w="108" w:type="dxa"/>
          </w:tblCellMar>
        </w:tblPrEx>
        <w:trPr>
          <w:trHeight w:val="2748" w:hRule="atLeast"/>
        </w:trPr>
        <w:tc>
          <w:tcPr>
            <w:tcW w:w="168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质量能力说明</w:t>
            </w:r>
          </w:p>
        </w:tc>
        <w:tc>
          <w:tcPr>
            <w:tcW w:w="7833" w:type="dxa"/>
            <w:gridSpan w:val="3"/>
            <w:tcBorders>
              <w:top w:val="single" w:color="auto" w:sz="4" w:space="0"/>
              <w:left w:val="nil"/>
              <w:bottom w:val="single" w:color="auto" w:sz="4" w:space="0"/>
              <w:right w:val="single" w:color="000000"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5650" w:hRule="atLeast"/>
        </w:trPr>
        <w:tc>
          <w:tcPr>
            <w:tcW w:w="168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技术方案说明</w:t>
            </w:r>
          </w:p>
        </w:tc>
        <w:tc>
          <w:tcPr>
            <w:tcW w:w="7833" w:type="dxa"/>
            <w:gridSpan w:val="3"/>
            <w:tcBorders>
              <w:top w:val="single" w:color="auto" w:sz="4" w:space="0"/>
              <w:left w:val="nil"/>
              <w:bottom w:val="single" w:color="auto" w:sz="4" w:space="0"/>
              <w:right w:val="single" w:color="000000"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707" w:hRule="atLeast"/>
        </w:trPr>
        <w:tc>
          <w:tcPr>
            <w:tcW w:w="168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交付时间（天）</w:t>
            </w:r>
          </w:p>
        </w:tc>
        <w:tc>
          <w:tcPr>
            <w:tcW w:w="7833" w:type="dxa"/>
            <w:gridSpan w:val="3"/>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p>
        </w:tc>
      </w:tr>
      <w:tr>
        <w:tblPrEx>
          <w:tblLayout w:type="fixed"/>
          <w:tblCellMar>
            <w:top w:w="0" w:type="dxa"/>
            <w:left w:w="108" w:type="dxa"/>
            <w:bottom w:w="0" w:type="dxa"/>
            <w:right w:w="108" w:type="dxa"/>
          </w:tblCellMar>
        </w:tblPrEx>
        <w:trPr>
          <w:trHeight w:val="690" w:hRule="atLeast"/>
        </w:trPr>
        <w:tc>
          <w:tcPr>
            <w:tcW w:w="168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报价</w:t>
            </w:r>
          </w:p>
        </w:tc>
        <w:tc>
          <w:tcPr>
            <w:tcW w:w="7833" w:type="dxa"/>
            <w:gridSpan w:val="3"/>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人民币                                       （大写）</w:t>
            </w:r>
          </w:p>
        </w:tc>
      </w:tr>
      <w:tr>
        <w:tblPrEx>
          <w:tblLayout w:type="fixed"/>
          <w:tblCellMar>
            <w:top w:w="0" w:type="dxa"/>
            <w:left w:w="108" w:type="dxa"/>
            <w:bottom w:w="0" w:type="dxa"/>
            <w:right w:w="108" w:type="dxa"/>
          </w:tblCellMar>
        </w:tblPrEx>
        <w:trPr>
          <w:trHeight w:val="945" w:hRule="atLeast"/>
        </w:trPr>
        <w:tc>
          <w:tcPr>
            <w:tcW w:w="168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附录</w:t>
            </w:r>
          </w:p>
        </w:tc>
        <w:tc>
          <w:tcPr>
            <w:tcW w:w="2508"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□项目技术方案</w:t>
            </w:r>
          </w:p>
        </w:tc>
        <w:tc>
          <w:tcPr>
            <w:tcW w:w="2662"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□报价单</w:t>
            </w:r>
          </w:p>
        </w:tc>
        <w:tc>
          <w:tcPr>
            <w:tcW w:w="266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□其他说明资料</w:t>
            </w:r>
          </w:p>
        </w:tc>
      </w:tr>
      <w:tr>
        <w:tblPrEx>
          <w:tblLayout w:type="fixed"/>
          <w:tblCellMar>
            <w:top w:w="0" w:type="dxa"/>
            <w:left w:w="108" w:type="dxa"/>
            <w:bottom w:w="0" w:type="dxa"/>
            <w:right w:w="108" w:type="dxa"/>
          </w:tblCellMar>
        </w:tblPrEx>
        <w:trPr>
          <w:trHeight w:val="650" w:hRule="atLeast"/>
        </w:trPr>
        <w:tc>
          <w:tcPr>
            <w:tcW w:w="9513" w:type="dxa"/>
            <w:gridSpan w:val="4"/>
            <w:tcBorders>
              <w:top w:val="single" w:color="auto" w:sz="4" w:space="0"/>
              <w:left w:val="single" w:color="auto" w:sz="4" w:space="0"/>
              <w:bottom w:val="single" w:color="auto" w:sz="4" w:space="0"/>
              <w:right w:val="single" w:color="000000" w:sz="4" w:space="0"/>
            </w:tcBorders>
            <w:vAlign w:val="center"/>
          </w:tcPr>
          <w:p>
            <w:pPr>
              <w:rPr>
                <w:rFonts w:ascii="宋体" w:hAnsi="宋体" w:cs="宋体"/>
                <w:color w:val="000000"/>
                <w:kern w:val="0"/>
                <w:sz w:val="24"/>
              </w:rPr>
            </w:pPr>
            <w:r>
              <w:rPr>
                <w:rFonts w:hint="eastAsia" w:ascii="仿宋_GB2312" w:hAnsi="宋体" w:eastAsia="仿宋_GB2312" w:cs="宋体"/>
                <w:color w:val="000000"/>
                <w:kern w:val="0"/>
                <w:sz w:val="22"/>
                <w:szCs w:val="22"/>
              </w:rPr>
              <w:t>注：报价文件盖章后密封送达采购联系人，内含盖章版电子扫描件（U盘或光盘）</w:t>
            </w:r>
            <w:r>
              <w:rPr>
                <w:rFonts w:hint="eastAsia" w:ascii="Tahoma" w:hAnsi="Tahoma" w:cs="Tahoma"/>
                <w:color w:val="000000"/>
                <w:kern w:val="0"/>
                <w:sz w:val="20"/>
                <w:szCs w:val="20"/>
              </w:rPr>
              <w:t>。</w:t>
            </w:r>
          </w:p>
        </w:tc>
      </w:tr>
    </w:tbl>
    <w:p>
      <w:pPr>
        <w:pStyle w:val="13"/>
        <w:ind w:firstLineChars="0"/>
        <w:jc w:val="left"/>
      </w:pPr>
    </w:p>
    <w:p>
      <w:r>
        <w:br w:type="page"/>
      </w:r>
    </w:p>
    <w:p>
      <w:r>
        <w:rPr>
          <w:rFonts w:hint="eastAsia"/>
        </w:rPr>
        <w:t>附件1报价单</w:t>
      </w:r>
    </w:p>
    <w:tbl>
      <w:tblPr>
        <w:tblStyle w:val="12"/>
        <w:tblW w:w="851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0"/>
        <w:gridCol w:w="1432"/>
        <w:gridCol w:w="1817"/>
        <w:gridCol w:w="1817"/>
        <w:gridCol w:w="1225"/>
        <w:gridCol w:w="14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17" w:type="dxa"/>
            <w:gridSpan w:val="6"/>
            <w:vAlign w:val="center"/>
          </w:tcPr>
          <w:p>
            <w:pPr>
              <w:jc w:val="center"/>
            </w:pPr>
            <w:r>
              <w:rPr>
                <w:rFonts w:hint="eastAsia"/>
              </w:rPr>
              <w:t>电子飞行包软件采购项目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70" w:type="dxa"/>
            <w:vAlign w:val="center"/>
          </w:tcPr>
          <w:p>
            <w:pPr>
              <w:jc w:val="center"/>
            </w:pPr>
            <w:r>
              <w:rPr>
                <w:rFonts w:hint="eastAsia"/>
              </w:rPr>
              <w:t>序号</w:t>
            </w:r>
          </w:p>
        </w:tc>
        <w:tc>
          <w:tcPr>
            <w:tcW w:w="1432" w:type="dxa"/>
            <w:vAlign w:val="center"/>
          </w:tcPr>
          <w:p>
            <w:pPr>
              <w:jc w:val="center"/>
            </w:pPr>
            <w:r>
              <w:rPr>
                <w:rFonts w:hint="eastAsia"/>
              </w:rPr>
              <w:t>内容</w:t>
            </w:r>
          </w:p>
        </w:tc>
        <w:tc>
          <w:tcPr>
            <w:tcW w:w="1817" w:type="dxa"/>
            <w:vAlign w:val="center"/>
          </w:tcPr>
          <w:p>
            <w:pPr>
              <w:jc w:val="center"/>
            </w:pPr>
            <w:r>
              <w:rPr>
                <w:rFonts w:hint="eastAsia"/>
              </w:rPr>
              <w:t>单位</w:t>
            </w:r>
          </w:p>
        </w:tc>
        <w:tc>
          <w:tcPr>
            <w:tcW w:w="1817" w:type="dxa"/>
            <w:vAlign w:val="center"/>
          </w:tcPr>
          <w:p>
            <w:pPr>
              <w:jc w:val="center"/>
            </w:pPr>
            <w:r>
              <w:rPr>
                <w:rFonts w:hint="eastAsia"/>
              </w:rPr>
              <w:t>数量</w:t>
            </w:r>
          </w:p>
        </w:tc>
        <w:tc>
          <w:tcPr>
            <w:tcW w:w="1225" w:type="dxa"/>
            <w:vAlign w:val="center"/>
          </w:tcPr>
          <w:p>
            <w:pPr>
              <w:jc w:val="center"/>
            </w:pPr>
            <w:r>
              <w:rPr>
                <w:rFonts w:hint="eastAsia"/>
              </w:rPr>
              <w:t>单价（元）</w:t>
            </w:r>
          </w:p>
        </w:tc>
        <w:tc>
          <w:tcPr>
            <w:tcW w:w="1456" w:type="dxa"/>
            <w:vAlign w:val="center"/>
          </w:tcPr>
          <w:p>
            <w:pPr>
              <w:jc w:val="center"/>
            </w:pPr>
            <w:r>
              <w:rPr>
                <w:rFonts w:hint="eastAsia"/>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70" w:type="dxa"/>
            <w:vAlign w:val="center"/>
          </w:tcPr>
          <w:p>
            <w:pPr>
              <w:jc w:val="center"/>
            </w:pPr>
            <w:r>
              <w:rPr>
                <w:rFonts w:hint="eastAsia"/>
              </w:rPr>
              <w:t>1</w:t>
            </w:r>
          </w:p>
        </w:tc>
        <w:tc>
          <w:tcPr>
            <w:tcW w:w="1432" w:type="dxa"/>
            <w:vAlign w:val="center"/>
          </w:tcPr>
          <w:p>
            <w:pPr>
              <w:jc w:val="center"/>
            </w:pPr>
            <w:r>
              <w:rPr>
                <w:rFonts w:hint="eastAsia"/>
              </w:rPr>
              <w:t>序列号</w:t>
            </w:r>
          </w:p>
        </w:tc>
        <w:tc>
          <w:tcPr>
            <w:tcW w:w="1817" w:type="dxa"/>
            <w:vAlign w:val="center"/>
          </w:tcPr>
          <w:p>
            <w:pPr>
              <w:jc w:val="center"/>
            </w:pPr>
            <w:r>
              <w:rPr>
                <w:rFonts w:hint="eastAsia"/>
              </w:rPr>
              <w:t>个</w:t>
            </w:r>
          </w:p>
        </w:tc>
        <w:tc>
          <w:tcPr>
            <w:tcW w:w="1817" w:type="dxa"/>
            <w:vAlign w:val="center"/>
          </w:tcPr>
          <w:p>
            <w:pPr>
              <w:jc w:val="center"/>
            </w:pPr>
            <w:r>
              <w:rPr>
                <w:rFonts w:hint="eastAsia"/>
              </w:rPr>
              <w:t>200</w:t>
            </w:r>
          </w:p>
          <w:p>
            <w:pPr>
              <w:jc w:val="center"/>
            </w:pPr>
            <w:r>
              <w:rPr>
                <w:rFonts w:hint="eastAsia"/>
              </w:rPr>
              <w:t>（2年预估数）</w:t>
            </w:r>
          </w:p>
        </w:tc>
        <w:tc>
          <w:tcPr>
            <w:tcW w:w="1225" w:type="dxa"/>
            <w:vAlign w:val="center"/>
          </w:tcPr>
          <w:p>
            <w:pPr>
              <w:jc w:val="center"/>
            </w:pPr>
          </w:p>
        </w:tc>
        <w:tc>
          <w:tcPr>
            <w:tcW w:w="145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jc w:val="center"/>
        </w:trPr>
        <w:tc>
          <w:tcPr>
            <w:tcW w:w="770" w:type="dxa"/>
            <w:vAlign w:val="center"/>
          </w:tcPr>
          <w:p>
            <w:pPr>
              <w:jc w:val="center"/>
            </w:pPr>
            <w:r>
              <w:rPr>
                <w:rFonts w:hint="eastAsia"/>
              </w:rPr>
              <w:t>2</w:t>
            </w:r>
          </w:p>
        </w:tc>
        <w:tc>
          <w:tcPr>
            <w:tcW w:w="1432" w:type="dxa"/>
            <w:vAlign w:val="center"/>
          </w:tcPr>
          <w:p>
            <w:pPr>
              <w:jc w:val="center"/>
            </w:pPr>
            <w:r>
              <w:rPr>
                <w:rFonts w:hint="eastAsia"/>
              </w:rPr>
              <w:t>定制化需求</w:t>
            </w:r>
          </w:p>
        </w:tc>
        <w:tc>
          <w:tcPr>
            <w:tcW w:w="1817" w:type="dxa"/>
            <w:vAlign w:val="center"/>
          </w:tcPr>
          <w:p>
            <w:pPr>
              <w:jc w:val="center"/>
            </w:pPr>
            <w:r>
              <w:rPr>
                <w:rFonts w:hint="eastAsia"/>
              </w:rPr>
              <w:t>人/天</w:t>
            </w:r>
          </w:p>
        </w:tc>
        <w:tc>
          <w:tcPr>
            <w:tcW w:w="1817" w:type="dxa"/>
            <w:vAlign w:val="center"/>
          </w:tcPr>
          <w:p>
            <w:pPr>
              <w:jc w:val="center"/>
            </w:pPr>
            <w:r>
              <w:rPr>
                <w:rFonts w:hint="eastAsia"/>
              </w:rPr>
              <w:t>/</w:t>
            </w:r>
          </w:p>
        </w:tc>
        <w:tc>
          <w:tcPr>
            <w:tcW w:w="1225" w:type="dxa"/>
            <w:vAlign w:val="center"/>
          </w:tcPr>
          <w:p>
            <w:pPr>
              <w:jc w:val="center"/>
            </w:pPr>
          </w:p>
        </w:tc>
        <w:tc>
          <w:tcPr>
            <w:tcW w:w="1456" w:type="dxa"/>
            <w:vAlign w:val="center"/>
          </w:tcPr>
          <w:p>
            <w:pPr>
              <w:jc w:val="center"/>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17" w:type="dxa"/>
            <w:gridSpan w:val="6"/>
            <w:vAlign w:val="center"/>
          </w:tcPr>
          <w:p>
            <w:pPr>
              <w:jc w:val="center"/>
            </w:pPr>
            <w:r>
              <w:rPr>
                <w:rFonts w:hint="eastAsia"/>
              </w:rPr>
              <w:t>备注：1、序列号数量为预估，最终需求数以合同约定为准，金额均为含税价。</w:t>
            </w:r>
          </w:p>
        </w:tc>
      </w:tr>
    </w:tbl>
    <w:p>
      <w:pPr>
        <w:pStyle w:val="2"/>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rPr>
        <w:b/>
        <w:bCs/>
      </w:rPr>
    </w:pPr>
    <w:r>
      <w:rPr>
        <w:b/>
        <w:bCs/>
      </w:rPr>
      <w:t>SACSC-RFQ-B-2022013</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DE229F"/>
    <w:multiLevelType w:val="multilevel"/>
    <w:tmpl w:val="5BDE229F"/>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6626F1"/>
    <w:rsid w:val="001A6909"/>
    <w:rsid w:val="001B3A28"/>
    <w:rsid w:val="00372E50"/>
    <w:rsid w:val="00580450"/>
    <w:rsid w:val="006607F8"/>
    <w:rsid w:val="00683528"/>
    <w:rsid w:val="00727F5E"/>
    <w:rsid w:val="00774945"/>
    <w:rsid w:val="00932CD1"/>
    <w:rsid w:val="009445D9"/>
    <w:rsid w:val="00944C70"/>
    <w:rsid w:val="00990706"/>
    <w:rsid w:val="009958B0"/>
    <w:rsid w:val="00BF2CF4"/>
    <w:rsid w:val="00C60998"/>
    <w:rsid w:val="00D540AD"/>
    <w:rsid w:val="00DA6A15"/>
    <w:rsid w:val="00E9131D"/>
    <w:rsid w:val="356626F1"/>
    <w:rsid w:val="3D470D31"/>
    <w:rsid w:val="4CAE6864"/>
    <w:rsid w:val="5C831D15"/>
    <w:rsid w:val="62A972A0"/>
    <w:rsid w:val="63411EB4"/>
    <w:rsid w:val="728E63AF"/>
    <w:rsid w:val="79BF24AF"/>
    <w:rsid w:val="7BCC684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4"/>
    <w:basedOn w:val="1"/>
    <w:next w:val="1"/>
    <w:qFormat/>
    <w:uiPriority w:val="0"/>
    <w:pPr>
      <w:keepNext/>
      <w:keepLines/>
      <w:tabs>
        <w:tab w:val="left" w:pos="1134"/>
      </w:tabs>
      <w:outlineLvl w:val="3"/>
    </w:pPr>
    <w:rPr>
      <w:b/>
    </w:rPr>
  </w:style>
  <w:style w:type="character" w:default="1" w:styleId="9">
    <w:name w:val="Default Paragraph Font"/>
    <w:semiHidden/>
    <w:unhideWhenUsed/>
    <w:qFormat/>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next w:val="1"/>
    <w:unhideWhenUsed/>
    <w:qFormat/>
    <w:uiPriority w:val="0"/>
    <w:pPr>
      <w:spacing w:after="120"/>
    </w:pPr>
  </w:style>
  <w:style w:type="paragraph" w:styleId="4">
    <w:name w:val="annotation subject"/>
    <w:basedOn w:val="5"/>
    <w:next w:val="5"/>
    <w:link w:val="20"/>
    <w:qFormat/>
    <w:uiPriority w:val="0"/>
    <w:rPr>
      <w:b/>
      <w:bCs/>
    </w:rPr>
  </w:style>
  <w:style w:type="paragraph" w:styleId="5">
    <w:name w:val="annotation text"/>
    <w:basedOn w:val="1"/>
    <w:link w:val="19"/>
    <w:uiPriority w:val="0"/>
    <w:pPr>
      <w:jc w:val="left"/>
    </w:pPr>
  </w:style>
  <w:style w:type="paragraph" w:styleId="6">
    <w:name w:val="Balloon Text"/>
    <w:basedOn w:val="1"/>
    <w:link w:val="18"/>
    <w:qFormat/>
    <w:uiPriority w:val="0"/>
    <w:rPr>
      <w:sz w:val="18"/>
      <w:szCs w:val="18"/>
    </w:rPr>
  </w:style>
  <w:style w:type="paragraph" w:styleId="7">
    <w:name w:val="footer"/>
    <w:basedOn w:val="1"/>
    <w:link w:val="16"/>
    <w:qFormat/>
    <w:uiPriority w:val="0"/>
    <w:pPr>
      <w:tabs>
        <w:tab w:val="center" w:pos="4153"/>
        <w:tab w:val="right" w:pos="8306"/>
      </w:tabs>
      <w:snapToGrid w:val="0"/>
      <w:jc w:val="left"/>
    </w:pPr>
    <w:rPr>
      <w:sz w:val="18"/>
      <w:szCs w:val="18"/>
    </w:rPr>
  </w:style>
  <w:style w:type="paragraph" w:styleId="8">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character" w:styleId="10">
    <w:name w:val="annotation reference"/>
    <w:basedOn w:val="9"/>
    <w:qFormat/>
    <w:uiPriority w:val="0"/>
    <w:rPr>
      <w:sz w:val="21"/>
      <w:szCs w:val="21"/>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3">
    <w:name w:val="标准文件_段"/>
    <w:qFormat/>
    <w:uiPriority w:val="0"/>
    <w:pPr>
      <w:widowControl w:val="0"/>
      <w:spacing w:line="360" w:lineRule="auto"/>
      <w:ind w:firstLine="198" w:firstLineChars="200"/>
      <w:jc w:val="both"/>
    </w:pPr>
    <w:rPr>
      <w:rFonts w:ascii="Times New Roman" w:hAnsi="Times New Roman" w:eastAsia="宋体" w:cs="Times New Roman"/>
      <w:kern w:val="2"/>
      <w:sz w:val="24"/>
      <w:lang w:val="en-US" w:eastAsia="zh-CN" w:bidi="ar-SA"/>
    </w:rPr>
  </w:style>
  <w:style w:type="paragraph" w:styleId="14">
    <w:name w:val="List Paragraph"/>
    <w:basedOn w:val="1"/>
    <w:qFormat/>
    <w:uiPriority w:val="0"/>
    <w:pPr>
      <w:ind w:firstLine="420" w:firstLineChars="200"/>
    </w:pPr>
  </w:style>
  <w:style w:type="character" w:customStyle="1" w:styleId="15">
    <w:name w:val="页眉 Char"/>
    <w:basedOn w:val="9"/>
    <w:link w:val="8"/>
    <w:qFormat/>
    <w:uiPriority w:val="0"/>
    <w:rPr>
      <w:kern w:val="2"/>
      <w:sz w:val="18"/>
      <w:szCs w:val="18"/>
    </w:rPr>
  </w:style>
  <w:style w:type="character" w:customStyle="1" w:styleId="16">
    <w:name w:val="页脚 Char"/>
    <w:basedOn w:val="9"/>
    <w:link w:val="7"/>
    <w:qFormat/>
    <w:uiPriority w:val="0"/>
    <w:rPr>
      <w:kern w:val="2"/>
      <w:sz w:val="18"/>
      <w:szCs w:val="18"/>
    </w:rPr>
  </w:style>
  <w:style w:type="paragraph" w:customStyle="1" w:styleId="17">
    <w:name w:val="内容正文"/>
    <w:basedOn w:val="1"/>
    <w:qFormat/>
    <w:uiPriority w:val="0"/>
    <w:pPr>
      <w:spacing w:line="360" w:lineRule="auto"/>
      <w:ind w:firstLine="420"/>
    </w:pPr>
    <w:rPr>
      <w:rFonts w:ascii="宋体" w:hAnsi="宋体"/>
      <w:lang w:val="zh-CN"/>
    </w:rPr>
  </w:style>
  <w:style w:type="character" w:customStyle="1" w:styleId="18">
    <w:name w:val="批注框文本 Char"/>
    <w:basedOn w:val="9"/>
    <w:link w:val="6"/>
    <w:qFormat/>
    <w:uiPriority w:val="0"/>
    <w:rPr>
      <w:rFonts w:ascii="Times New Roman" w:hAnsi="Times New Roman"/>
      <w:kern w:val="2"/>
      <w:sz w:val="18"/>
      <w:szCs w:val="18"/>
    </w:rPr>
  </w:style>
  <w:style w:type="character" w:customStyle="1" w:styleId="19">
    <w:name w:val="批注文字 Char"/>
    <w:basedOn w:val="9"/>
    <w:link w:val="5"/>
    <w:qFormat/>
    <w:uiPriority w:val="0"/>
    <w:rPr>
      <w:rFonts w:ascii="Times New Roman" w:hAnsi="Times New Roman"/>
      <w:kern w:val="2"/>
      <w:sz w:val="21"/>
      <w:szCs w:val="24"/>
    </w:rPr>
  </w:style>
  <w:style w:type="character" w:customStyle="1" w:styleId="20">
    <w:name w:val="批注主题 Char"/>
    <w:basedOn w:val="19"/>
    <w:link w:val="4"/>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415</Words>
  <Characters>2367</Characters>
  <Lines>19</Lines>
  <Paragraphs>5</Paragraphs>
  <TotalTime>35</TotalTime>
  <ScaleCrop>false</ScaleCrop>
  <LinksUpToDate>false</LinksUpToDate>
  <CharactersWithSpaces>2777</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2022-12-06T03:43:00Z</dcterms:created>
  <dc:creator>姜喆</dc:creator>
  <cp:lastModifiedBy>孔万里</cp:lastModifiedBy>
  <dcterms:modified xsi:type="dcterms:W3CDTF">2022-12-20T06:13:57Z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