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黑体" w:eastAsia="黑体"/>
          <w:sz w:val="28"/>
          <w:szCs w:val="28"/>
        </w:rPr>
      </w:pPr>
      <w:r>
        <w:rPr>
          <w:rFonts w:hint="eastAsia" w:ascii="黑体" w:eastAsia="黑体"/>
          <w:sz w:val="28"/>
          <w:szCs w:val="28"/>
        </w:rPr>
        <w:t>上海飞机客户服务有限公司</w:t>
      </w:r>
    </w:p>
    <w:p>
      <w:pPr>
        <w:widowControl/>
        <w:spacing w:line="360" w:lineRule="auto"/>
        <w:jc w:val="center"/>
        <w:rPr>
          <w:rFonts w:ascii="黑体" w:eastAsia="黑体"/>
          <w:sz w:val="28"/>
          <w:szCs w:val="28"/>
        </w:rPr>
      </w:pPr>
      <w:r>
        <w:rPr>
          <w:rFonts w:hint="eastAsia" w:ascii="黑体" w:eastAsia="黑体"/>
          <w:sz w:val="28"/>
          <w:szCs w:val="28"/>
        </w:rPr>
        <w:t>竞争性谈判/询价文件</w:t>
      </w:r>
    </w:p>
    <w:p>
      <w:pPr>
        <w:adjustRightInd w:val="0"/>
        <w:snapToGrid w:val="0"/>
        <w:spacing w:line="360" w:lineRule="auto"/>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我公司有以下采购项目，具体要求和联系方式见下表和附录，如有意向请在有效期内提交报价文件。</w:t>
      </w: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p>
    <w:p>
      <w:pPr>
        <w:adjustRightInd w:val="0"/>
        <w:snapToGrid w:val="0"/>
        <w:spacing w:line="600" w:lineRule="exact"/>
        <w:ind w:firstLine="645"/>
        <w:rPr>
          <w:rFonts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2023</w:t>
      </w:r>
      <w:r>
        <w:rPr>
          <w:rFonts w:hint="eastAsia" w:ascii="仿宋_GB2312" w:eastAsia="仿宋_GB2312"/>
          <w:sz w:val="32"/>
        </w:rPr>
        <w:t>年</w:t>
      </w:r>
      <w:r>
        <w:rPr>
          <w:rFonts w:hint="eastAsia" w:ascii="仿宋_GB2312" w:eastAsia="仿宋_GB2312"/>
          <w:sz w:val="32"/>
          <w:lang w:val="en-US" w:eastAsia="zh-CN"/>
        </w:rPr>
        <w:t>3</w:t>
      </w:r>
      <w:r>
        <w:rPr>
          <w:rFonts w:hint="eastAsia" w:ascii="仿宋_GB2312" w:eastAsia="仿宋_GB2312"/>
          <w:sz w:val="32"/>
        </w:rPr>
        <w:t>月</w:t>
      </w:r>
      <w:r>
        <w:rPr>
          <w:rFonts w:hint="eastAsia" w:ascii="仿宋_GB2312" w:eastAsia="仿宋_GB2312"/>
          <w:sz w:val="32"/>
          <w:lang w:val="en-US" w:eastAsia="zh-CN"/>
        </w:rPr>
        <w:t>31</w:t>
      </w:r>
      <w:r>
        <w:rPr>
          <w:rFonts w:hint="eastAsia" w:ascii="仿宋_GB2312" w:eastAsia="仿宋_GB2312"/>
          <w:sz w:val="32"/>
        </w:rPr>
        <w:t>日</w:t>
      </w:r>
    </w:p>
    <w:p>
      <w:pPr>
        <w:adjustRightInd w:val="0"/>
        <w:snapToGrid w:val="0"/>
        <w:spacing w:line="600" w:lineRule="exact"/>
        <w:ind w:firstLine="645"/>
        <w:rPr>
          <w:rFonts w:ascii="仿宋_GB2312" w:eastAsia="仿宋_GB2312"/>
          <w:sz w:val="32"/>
        </w:rPr>
      </w:pPr>
    </w:p>
    <w:p>
      <w:pPr>
        <w:pStyle w:val="7"/>
        <w:ind w:firstLineChars="0"/>
        <w:jc w:val="left"/>
      </w:pPr>
    </w:p>
    <w:p>
      <w:pPr>
        <w:pStyle w:val="7"/>
        <w:ind w:firstLineChars="0"/>
        <w:jc w:val="left"/>
      </w:pPr>
    </w:p>
    <w:p>
      <w:pPr>
        <w:pStyle w:val="7"/>
        <w:ind w:firstLineChars="0"/>
        <w:jc w:val="left"/>
      </w:pPr>
      <w:r>
        <w:br w:type="page"/>
      </w:r>
    </w:p>
    <w:tbl>
      <w:tblPr>
        <w:tblStyle w:val="5"/>
        <w:tblpPr w:leftFromText="180" w:rightFromText="180" w:vertAnchor="text" w:horzAnchor="page" w:tblpX="1580" w:tblpY="457"/>
        <w:tblOverlap w:val="never"/>
        <w:tblW w:w="9570" w:type="dxa"/>
        <w:tblInd w:w="0" w:type="dxa"/>
        <w:tblLayout w:type="fixed"/>
        <w:tblCellMar>
          <w:top w:w="0" w:type="dxa"/>
          <w:left w:w="108" w:type="dxa"/>
          <w:bottom w:w="0" w:type="dxa"/>
          <w:right w:w="108" w:type="dxa"/>
        </w:tblCellMar>
      </w:tblPr>
      <w:tblGrid>
        <w:gridCol w:w="2689"/>
        <w:gridCol w:w="2015"/>
        <w:gridCol w:w="253"/>
        <w:gridCol w:w="962"/>
        <w:gridCol w:w="313"/>
        <w:gridCol w:w="1832"/>
        <w:gridCol w:w="1506"/>
      </w:tblGrid>
      <w:tr>
        <w:tblPrEx>
          <w:tblLayout w:type="fixed"/>
          <w:tblCellMar>
            <w:top w:w="0" w:type="dxa"/>
            <w:left w:w="108" w:type="dxa"/>
            <w:bottom w:w="0" w:type="dxa"/>
            <w:right w:w="108" w:type="dxa"/>
          </w:tblCellMar>
        </w:tblPrEx>
        <w:trPr>
          <w:trHeight w:val="840" w:hRule="atLeast"/>
        </w:trPr>
        <w:tc>
          <w:tcPr>
            <w:tcW w:w="2689" w:type="dxa"/>
            <w:tcBorders>
              <w:top w:val="single" w:color="auto" w:sz="4" w:space="0"/>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采购方</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上海飞机客户服务有限公司</w:t>
            </w:r>
          </w:p>
        </w:tc>
      </w:tr>
      <w:tr>
        <w:tblPrEx>
          <w:tblLayout w:type="fixed"/>
          <w:tblCellMar>
            <w:top w:w="0" w:type="dxa"/>
            <w:left w:w="108" w:type="dxa"/>
            <w:bottom w:w="0" w:type="dxa"/>
            <w:right w:w="108" w:type="dxa"/>
          </w:tblCellMar>
        </w:tblPrEx>
        <w:trPr>
          <w:trHeight w:val="634"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采购实施部门联系人</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孔万里</w:t>
            </w:r>
            <w:r>
              <w:rPr>
                <w:rFonts w:hint="eastAsia" w:ascii="仿宋_GB2312" w:hAnsi="宋体" w:eastAsia="仿宋_GB2312" w:cs="宋体"/>
                <w:color w:val="000000"/>
                <w:kern w:val="0"/>
                <w:sz w:val="24"/>
              </w:rPr>
              <w:t>　</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联系地址</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上海市闵行区江川东路100号</w:t>
            </w:r>
          </w:p>
        </w:tc>
      </w:tr>
      <w:tr>
        <w:tblPrEx>
          <w:tblLayout w:type="fixed"/>
          <w:tblCellMar>
            <w:top w:w="0" w:type="dxa"/>
            <w:left w:w="108" w:type="dxa"/>
            <w:bottom w:w="0" w:type="dxa"/>
            <w:right w:w="108" w:type="dxa"/>
          </w:tblCellMar>
        </w:tblPrEx>
        <w:trPr>
          <w:trHeight w:val="701"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联系电话</w:t>
            </w:r>
          </w:p>
        </w:tc>
        <w:tc>
          <w:tcPr>
            <w:tcW w:w="2268"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　</w:t>
            </w:r>
            <w:r>
              <w:rPr>
                <w:rFonts w:hint="eastAsia" w:ascii="仿宋_GB2312" w:hAnsi="宋体" w:eastAsia="仿宋_GB2312" w:cs="宋体"/>
                <w:color w:val="000000"/>
                <w:kern w:val="0"/>
                <w:sz w:val="24"/>
                <w:lang w:val="en-US" w:eastAsia="zh-CN"/>
              </w:rPr>
              <w:t>18019196725</w:t>
            </w:r>
          </w:p>
        </w:tc>
        <w:tc>
          <w:tcPr>
            <w:tcW w:w="1275" w:type="dxa"/>
            <w:gridSpan w:val="2"/>
            <w:tcBorders>
              <w:top w:val="nil"/>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E-Mail</w:t>
            </w:r>
          </w:p>
        </w:tc>
        <w:tc>
          <w:tcPr>
            <w:tcW w:w="3338" w:type="dxa"/>
            <w:gridSpan w:val="2"/>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kongwanli@comac.cc</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725"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项目名称</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健身活动场所监控设备采购</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68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供应商资质要求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1.具有独立法人资质，具有企业营业执照并具有完成本项目所需的经营范围；</w:t>
            </w:r>
          </w:p>
          <w:p>
            <w:pPr>
              <w:autoSpaceDN w:val="0"/>
              <w:spacing w:line="360" w:lineRule="auto"/>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2.具有企业法人资格证明或被授权人身份证明及法人授权委托书；</w:t>
            </w:r>
          </w:p>
          <w:p>
            <w:pPr>
              <w:autoSpaceDN w:val="0"/>
              <w:spacing w:line="360" w:lineRule="auto"/>
              <w:jc w:val="left"/>
              <w:textAlignment w:val="center"/>
              <w:rPr>
                <w:rFonts w:ascii="仿宋_GB2312" w:hAnsi="宋体" w:eastAsia="仿宋_GB2312" w:cs="宋体"/>
                <w:color w:val="000000"/>
                <w:kern w:val="0"/>
                <w:sz w:val="24"/>
                <w:highlight w:val="yellow"/>
              </w:rPr>
            </w:pPr>
            <w:r>
              <w:rPr>
                <w:rFonts w:hint="eastAsia" w:ascii="仿宋_GB2312" w:hAnsi="宋体" w:eastAsia="仿宋_GB2312" w:cs="宋体"/>
                <w:color w:val="000000"/>
                <w:kern w:val="0"/>
                <w:sz w:val="24"/>
              </w:rPr>
              <w:t>3.具有与本项目相关</w:t>
            </w:r>
            <w:r>
              <w:rPr>
                <w:rFonts w:hint="eastAsia" w:ascii="仿宋_GB2312" w:hAnsi="宋体" w:eastAsia="仿宋_GB2312" w:cs="宋体"/>
                <w:color w:val="000000"/>
                <w:kern w:val="0"/>
                <w:sz w:val="24"/>
                <w:highlight w:val="none"/>
                <w:lang w:val="en-US" w:eastAsia="zh-CN"/>
              </w:rPr>
              <w:t>建筑工程施工或电子与智能化工程专业承包、安全生产许可证</w:t>
            </w:r>
            <w:r>
              <w:rPr>
                <w:rFonts w:hint="eastAsia" w:ascii="仿宋_GB2312" w:hAnsi="宋体" w:eastAsia="仿宋_GB2312" w:cs="宋体"/>
                <w:color w:val="000000"/>
                <w:kern w:val="0"/>
                <w:sz w:val="24"/>
                <w:highlight w:val="none"/>
              </w:rPr>
              <w:t>等资质；</w:t>
            </w:r>
          </w:p>
          <w:p>
            <w:pPr>
              <w:autoSpaceDN w:val="0"/>
              <w:spacing w:line="360" w:lineRule="auto"/>
              <w:jc w:val="left"/>
              <w:textAlignment w:val="center"/>
              <w:rPr>
                <w:rFonts w:hint="eastAsia" w:ascii="仿宋_GB2312" w:hAnsi="宋体" w:eastAsia="仿宋_GB2312" w:cs="宋体"/>
                <w:color w:val="000000"/>
                <w:kern w:val="0"/>
                <w:sz w:val="24"/>
              </w:rPr>
            </w:pPr>
            <w:r>
              <w:rPr>
                <w:rFonts w:ascii="仿宋_GB2312" w:hAnsi="宋体" w:eastAsia="仿宋_GB2312" w:cs="宋体"/>
                <w:color w:val="000000"/>
                <w:kern w:val="0"/>
                <w:sz w:val="24"/>
              </w:rPr>
              <w:t>4.</w:t>
            </w:r>
            <w:r>
              <w:rPr>
                <w:rFonts w:hint="eastAsia" w:ascii="仿宋_GB2312" w:hAnsi="宋体" w:eastAsia="仿宋_GB2312" w:cs="宋体"/>
                <w:color w:val="000000"/>
                <w:kern w:val="0"/>
                <w:sz w:val="24"/>
              </w:rPr>
              <w:t>提供近3年（2019年-2021年）经第三方审计的财务审计报表或加盖公司公章的财务报表，包含但不限于资产负债表、利润表和现金流量表；</w:t>
            </w:r>
          </w:p>
          <w:p>
            <w:pPr>
              <w:autoSpaceDN w:val="0"/>
              <w:spacing w:line="360" w:lineRule="auto"/>
              <w:jc w:val="left"/>
              <w:textAlignment w:val="center"/>
              <w:rPr>
                <w:rFonts w:hint="default"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5.提供近三年以来类似项目成果案例，提供合同或验收报告。</w:t>
            </w:r>
          </w:p>
          <w:p>
            <w:pPr>
              <w:autoSpaceDN w:val="0"/>
              <w:spacing w:line="360" w:lineRule="auto"/>
              <w:jc w:val="left"/>
              <w:textAlignment w:val="center"/>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.在签署本项目合同及履行本项目义务时无任何法律障碍和重大事件影响供应商继续正常存续和全面履行本项目合同的能力，未被列入全国失信被执行人名单，披露正在审理或执行完毕的标的金额大于500 万元人民币（含本数）的重大诉讼、仲裁、索赔、行政复议或行政处罚。</w:t>
            </w:r>
          </w:p>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2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供应商能力要求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能及时满足和响应询价人的需求</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54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项目技术要求</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附件1客服监控主要设备参数</w:t>
            </w: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140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项目进度要求</w:t>
            </w:r>
          </w:p>
        </w:tc>
        <w:tc>
          <w:tcPr>
            <w:tcW w:w="6881" w:type="dxa"/>
            <w:gridSpan w:val="6"/>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1、合同生效并收到采购方通知后40天之内完成所有项目并经采购方一次验收合格。</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2、质保期：经采购方验收合格后一年。</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3、</w:t>
            </w:r>
            <w:r>
              <w:rPr>
                <w:rFonts w:hint="eastAsia" w:ascii="仿宋_GB2312" w:hAnsi="宋体" w:eastAsia="仿宋_GB2312" w:cs="宋体"/>
                <w:color w:val="000000"/>
                <w:kern w:val="0"/>
                <w:sz w:val="24"/>
              </w:rPr>
              <w:t>计价方式</w:t>
            </w:r>
            <w:r>
              <w:rPr>
                <w:rFonts w:hint="eastAsia" w:ascii="仿宋_GB2312" w:hAnsi="宋体" w:eastAsia="仿宋_GB2312" w:cs="宋体"/>
                <w:color w:val="000000"/>
                <w:kern w:val="0"/>
                <w:sz w:val="24"/>
                <w:lang w:eastAsia="zh-CN"/>
              </w:rPr>
              <w:t>：</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供应商</w:t>
            </w:r>
            <w:r>
              <w:rPr>
                <w:rFonts w:hint="eastAsia" w:ascii="仿宋_GB2312" w:hAnsi="宋体" w:eastAsia="仿宋_GB2312" w:cs="宋体"/>
                <w:color w:val="000000"/>
                <w:kern w:val="0"/>
                <w:sz w:val="24"/>
              </w:rPr>
              <w:t>报价时</w:t>
            </w:r>
            <w:r>
              <w:rPr>
                <w:rFonts w:hint="eastAsia" w:ascii="仿宋_GB2312" w:hAnsi="宋体" w:eastAsia="仿宋_GB2312" w:cs="宋体"/>
                <w:color w:val="000000"/>
                <w:kern w:val="0"/>
                <w:sz w:val="24"/>
                <w:lang w:val="en-US" w:eastAsia="zh-CN"/>
              </w:rPr>
              <w:t>以本采购询价文件、改造方案及其附件范围全部内容包干的固定总价。乙方为完成本合同而发生的所有费用均包含在固定总价内，除甲方指定工作范围发生变化外，甲方不再另行支付其它费用。</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4、付款方式：</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本项目费用分【二】期支付：</w:t>
            </w:r>
          </w:p>
          <w:p>
            <w:pPr>
              <w:keepNext w:val="0"/>
              <w:keepLines w:val="0"/>
              <w:pageBreakBefore w:val="0"/>
              <w:widowControl w:val="0"/>
              <w:numPr>
                <w:ilvl w:val="0"/>
                <w:numId w:val="0"/>
              </w:numPr>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A. 第一期支付：</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合同生效、项目全部完成并经采购方验收合格后，采购方收到供应商提供的</w:t>
            </w:r>
            <w:r>
              <w:rPr>
                <w:rFonts w:hint="default" w:ascii="仿宋_GB2312" w:hAnsi="宋体" w:eastAsia="仿宋_GB2312" w:cs="宋体"/>
                <w:color w:val="000000"/>
                <w:kern w:val="0"/>
                <w:sz w:val="24"/>
                <w:lang w:val="en-US" w:eastAsia="zh-CN"/>
              </w:rPr>
              <w:t>总金额等额</w:t>
            </w:r>
            <w:r>
              <w:rPr>
                <w:rFonts w:hint="eastAsia" w:ascii="仿宋_GB2312" w:hAnsi="宋体" w:eastAsia="仿宋_GB2312" w:cs="宋体"/>
                <w:color w:val="000000"/>
                <w:kern w:val="0"/>
                <w:sz w:val="24"/>
                <w:lang w:val="en-US" w:eastAsia="zh-CN"/>
              </w:rPr>
              <w:t>增值税专用发票后【20】个工作日，支付</w:t>
            </w:r>
            <w:r>
              <w:rPr>
                <w:rFonts w:hint="default" w:ascii="仿宋_GB2312" w:hAnsi="宋体" w:eastAsia="仿宋_GB2312" w:cs="宋体"/>
                <w:color w:val="000000"/>
                <w:kern w:val="0"/>
                <w:sz w:val="24"/>
                <w:lang w:val="en-US" w:eastAsia="zh-CN"/>
              </w:rPr>
              <w:t>总金额</w:t>
            </w:r>
            <w:r>
              <w:rPr>
                <w:rFonts w:hint="eastAsia" w:ascii="仿宋_GB2312" w:hAnsi="宋体" w:eastAsia="仿宋_GB2312" w:cs="宋体"/>
                <w:color w:val="000000"/>
                <w:kern w:val="0"/>
                <w:sz w:val="24"/>
                <w:lang w:val="en-US" w:eastAsia="zh-CN"/>
              </w:rPr>
              <w:t>的95%。</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B.第二期支付：</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采购方留存</w:t>
            </w:r>
            <w:r>
              <w:rPr>
                <w:rFonts w:hint="default" w:ascii="仿宋_GB2312" w:hAnsi="宋体" w:eastAsia="仿宋_GB2312" w:cs="宋体"/>
                <w:color w:val="000000"/>
                <w:kern w:val="0"/>
                <w:sz w:val="24"/>
                <w:lang w:val="en-US" w:eastAsia="zh-CN"/>
              </w:rPr>
              <w:t>总金额</w:t>
            </w:r>
            <w:r>
              <w:rPr>
                <w:rFonts w:hint="eastAsia" w:ascii="仿宋_GB2312" w:hAnsi="宋体" w:eastAsia="仿宋_GB2312" w:cs="宋体"/>
                <w:color w:val="000000"/>
                <w:kern w:val="0"/>
                <w:sz w:val="24"/>
                <w:lang w:val="en-US" w:eastAsia="zh-CN"/>
              </w:rPr>
              <w:t>5%的质保金,于保修期(质保期)结束后，</w:t>
            </w:r>
            <w:r>
              <w:rPr>
                <w:rFonts w:hint="default" w:ascii="仿宋_GB2312" w:hAnsi="宋体" w:eastAsia="仿宋_GB2312" w:cs="宋体"/>
                <w:color w:val="000000"/>
                <w:kern w:val="0"/>
                <w:sz w:val="24"/>
                <w:lang w:val="en-US" w:eastAsia="zh-CN"/>
              </w:rPr>
              <w:t>无质量问题</w:t>
            </w:r>
            <w:r>
              <w:rPr>
                <w:rFonts w:hint="eastAsia" w:ascii="仿宋_GB2312" w:hAnsi="宋体" w:eastAsia="仿宋_GB2312" w:cs="宋体"/>
                <w:color w:val="000000"/>
                <w:kern w:val="0"/>
                <w:sz w:val="24"/>
                <w:lang w:val="en-US" w:eastAsia="zh-CN"/>
              </w:rPr>
              <w:t>，支付质保款。</w:t>
            </w:r>
          </w:p>
          <w:p>
            <w:pPr>
              <w:keepNext w:val="0"/>
              <w:keepLines w:val="0"/>
              <w:pageBreakBefore w:val="0"/>
              <w:widowControl w:val="0"/>
              <w:kinsoku/>
              <w:wordWrap/>
              <w:overflowPunct/>
              <w:topLinePunct w:val="0"/>
              <w:autoSpaceDE/>
              <w:autoSpaceDN w:val="0"/>
              <w:bidi w:val="0"/>
              <w:adjustRightInd/>
              <w:snapToGrid/>
              <w:spacing w:line="360" w:lineRule="auto"/>
              <w:jc w:val="left"/>
              <w:textAlignment w:val="center"/>
              <w:outlineLvl w:val="9"/>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5、报价文件编制要求</w:t>
            </w:r>
          </w:p>
          <w:p>
            <w:pPr>
              <w:keepNext w:val="0"/>
              <w:keepLines w:val="0"/>
              <w:pageBreakBefore w:val="0"/>
              <w:widowControl w:val="0"/>
              <w:kinsoku/>
              <w:wordWrap/>
              <w:overflowPunct/>
              <w:topLinePunct w:val="0"/>
              <w:autoSpaceDE/>
              <w:autoSpaceDN w:val="0"/>
              <w:bidi w:val="0"/>
              <w:adjustRightInd/>
              <w:snapToGrid/>
              <w:spacing w:line="360" w:lineRule="auto"/>
              <w:jc w:val="both"/>
              <w:textAlignment w:val="center"/>
              <w:outlineLvl w:val="9"/>
              <w:rPr>
                <w:rFonts w:ascii="仿宋_GB2312" w:hAnsi="宋体" w:eastAsia="仿宋_GB2312" w:cs="宋体"/>
                <w:color w:val="000000"/>
                <w:kern w:val="0"/>
                <w:sz w:val="24"/>
              </w:rPr>
            </w:pPr>
            <w:r>
              <w:rPr>
                <w:rFonts w:hint="eastAsia" w:ascii="仿宋_GB2312" w:hAnsi="宋体" w:eastAsia="仿宋_GB2312" w:cs="宋体"/>
                <w:color w:val="000000"/>
                <w:kern w:val="0"/>
                <w:sz w:val="24"/>
                <w:lang w:val="en-US" w:eastAsia="zh-CN"/>
              </w:rPr>
              <w:t>报价文件由书面文件和相应的电子文件（U 盘）两部分组成。书面文件一份（所有文件装订成一册），电子文件需提供一份（集成一个PDF，报价部分按附件二报价清单明细填写（如有展开报价项请另附表勿改动报价表结构）。报价文件应包含法人授权委托证明书(含法定代表人及授权委托人身份证明）、企业营业执照（复印件加盖公章）、近三年财务报表、质量体系证书、行业资质证书、业绩证明、资信证明。</w:t>
            </w:r>
          </w:p>
        </w:tc>
      </w:tr>
      <w:tr>
        <w:tblPrEx>
          <w:tblLayout w:type="fixed"/>
          <w:tblCellMar>
            <w:top w:w="0" w:type="dxa"/>
            <w:left w:w="108" w:type="dxa"/>
            <w:bottom w:w="0" w:type="dxa"/>
            <w:right w:w="108" w:type="dxa"/>
          </w:tblCellMar>
        </w:tblPrEx>
        <w:trPr>
          <w:trHeight w:val="559"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响应文件送达截止时间</w:t>
            </w:r>
          </w:p>
        </w:tc>
        <w:tc>
          <w:tcPr>
            <w:tcW w:w="6881" w:type="dxa"/>
            <w:gridSpan w:val="6"/>
            <w:tcBorders>
              <w:top w:val="single" w:color="auto" w:sz="4" w:space="0"/>
              <w:left w:val="nil"/>
              <w:bottom w:val="single" w:color="auto" w:sz="4" w:space="0"/>
              <w:right w:val="single" w:color="auto" w:sz="4" w:space="0"/>
            </w:tcBorders>
            <w:vAlign w:val="center"/>
          </w:tcPr>
          <w:p>
            <w:pPr>
              <w:autoSpaceDN w:val="0"/>
              <w:spacing w:line="280" w:lineRule="exact"/>
              <w:textAlignment w:val="center"/>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lang w:val="en-US" w:eastAsia="zh-CN"/>
              </w:rPr>
              <w:t>2023</w:t>
            </w:r>
            <w:r>
              <w:rPr>
                <w:rFonts w:hint="eastAsia" w:ascii="仿宋_GB2312" w:hAnsi="宋体" w:eastAsia="仿宋_GB2312" w:cs="宋体"/>
                <w:color w:val="000000"/>
                <w:kern w:val="0"/>
                <w:sz w:val="24"/>
              </w:rPr>
              <w:t>年</w:t>
            </w:r>
            <w:r>
              <w:rPr>
                <w:rFonts w:hint="eastAsia" w:ascii="仿宋_GB2312" w:hAnsi="宋体" w:eastAsia="仿宋_GB2312" w:cs="宋体"/>
                <w:color w:val="000000"/>
                <w:kern w:val="0"/>
                <w:sz w:val="24"/>
                <w:lang w:val="en-US" w:eastAsia="zh-CN"/>
              </w:rPr>
              <w:t>4</w:t>
            </w:r>
            <w:r>
              <w:rPr>
                <w:rFonts w:hint="eastAsia" w:ascii="仿宋_GB2312" w:hAnsi="宋体" w:eastAsia="仿宋_GB2312" w:cs="宋体"/>
                <w:color w:val="000000"/>
                <w:kern w:val="0"/>
                <w:sz w:val="24"/>
              </w:rPr>
              <w:t>月</w:t>
            </w:r>
            <w:r>
              <w:rPr>
                <w:rFonts w:hint="eastAsia" w:ascii="仿宋_GB2312" w:hAnsi="宋体" w:eastAsia="仿宋_GB2312" w:cs="宋体"/>
                <w:color w:val="000000"/>
                <w:kern w:val="0"/>
                <w:sz w:val="24"/>
                <w:lang w:val="en-US" w:eastAsia="zh-CN"/>
              </w:rPr>
              <w:t>6</w:t>
            </w:r>
            <w:r>
              <w:rPr>
                <w:rFonts w:hint="eastAsia" w:ascii="仿宋_GB2312" w:hAnsi="宋体" w:eastAsia="仿宋_GB2312" w:cs="宋体"/>
                <w:color w:val="000000"/>
                <w:kern w:val="0"/>
                <w:sz w:val="24"/>
              </w:rPr>
              <w:t>日</w:t>
            </w:r>
            <w:r>
              <w:rPr>
                <w:rFonts w:hint="eastAsia" w:ascii="仿宋_GB2312" w:hAnsi="宋体" w:eastAsia="仿宋_GB2312" w:cs="宋体"/>
                <w:color w:val="000000"/>
                <w:kern w:val="0"/>
                <w:sz w:val="24"/>
                <w:lang w:val="en-US" w:eastAsia="zh-CN"/>
              </w:rPr>
              <w:t>17:00前快递至</w:t>
            </w:r>
            <w:r>
              <w:rPr>
                <w:rFonts w:hint="eastAsia" w:ascii="仿宋_GB2312" w:hAnsi="宋体" w:eastAsia="仿宋_GB2312" w:cs="宋体"/>
                <w:color w:val="000000"/>
                <w:kern w:val="0"/>
                <w:sz w:val="24"/>
              </w:rPr>
              <w:t>采购实施部门联系人</w:t>
            </w:r>
            <w:r>
              <w:rPr>
                <w:rFonts w:hint="eastAsia" w:ascii="仿宋_GB2312" w:hAnsi="宋体" w:eastAsia="仿宋_GB2312" w:cs="宋体"/>
                <w:color w:val="000000"/>
                <w:kern w:val="0"/>
                <w:sz w:val="24"/>
                <w:lang w:val="en-US" w:eastAsia="zh-CN"/>
              </w:rPr>
              <w:t>处</w:t>
            </w:r>
          </w:p>
        </w:tc>
      </w:tr>
      <w:tr>
        <w:tblPrEx>
          <w:tblLayout w:type="fixed"/>
          <w:tblCellMar>
            <w:top w:w="0" w:type="dxa"/>
            <w:left w:w="108" w:type="dxa"/>
            <w:bottom w:w="0" w:type="dxa"/>
            <w:right w:w="108" w:type="dxa"/>
          </w:tblCellMar>
        </w:tblPrEx>
        <w:trPr>
          <w:trHeight w:val="720" w:hRule="atLeast"/>
        </w:trPr>
        <w:tc>
          <w:tcPr>
            <w:tcW w:w="2689" w:type="dxa"/>
            <w:tcBorders>
              <w:top w:val="nil"/>
              <w:left w:val="single" w:color="auto" w:sz="4" w:space="0"/>
              <w:bottom w:val="single" w:color="auto" w:sz="4" w:space="0"/>
              <w:right w:val="single" w:color="auto" w:sz="4" w:space="0"/>
            </w:tcBorders>
            <w:vAlign w:val="center"/>
          </w:tcPr>
          <w:p>
            <w:pPr>
              <w:autoSpaceDN w:val="0"/>
              <w:spacing w:line="280" w:lineRule="exact"/>
              <w:jc w:val="center"/>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附录</w:t>
            </w:r>
          </w:p>
        </w:tc>
        <w:tc>
          <w:tcPr>
            <w:tcW w:w="2015"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详细技术要求</w:t>
            </w:r>
          </w:p>
        </w:tc>
        <w:tc>
          <w:tcPr>
            <w:tcW w:w="1215"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rPr>
              <w:t>报价单</w:t>
            </w:r>
          </w:p>
        </w:tc>
        <w:tc>
          <w:tcPr>
            <w:tcW w:w="2145" w:type="dxa"/>
            <w:gridSpan w:val="2"/>
            <w:tcBorders>
              <w:top w:val="nil"/>
              <w:left w:val="nil"/>
              <w:bottom w:val="single" w:color="auto" w:sz="4" w:space="0"/>
              <w:right w:val="single" w:color="auto" w:sz="4" w:space="0"/>
            </w:tcBorders>
            <w:vAlign w:val="center"/>
          </w:tcPr>
          <w:p>
            <w:pPr>
              <w:autoSpaceDN w:val="0"/>
              <w:spacing w:line="280" w:lineRule="exact"/>
              <w:jc w:val="left"/>
              <w:textAlignment w:val="center"/>
              <w:rPr>
                <w:rFonts w:hint="eastAsia"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rPr>
              <w:t>□</w:t>
            </w:r>
            <w:r>
              <w:rPr>
                <w:rFonts w:hint="eastAsia" w:ascii="仿宋_GB2312" w:hAnsi="宋体" w:eastAsia="仿宋_GB2312" w:cs="宋体"/>
                <w:color w:val="000000"/>
                <w:kern w:val="0"/>
                <w:sz w:val="24"/>
              </w:rPr>
              <w:t>报价文件</w:t>
            </w:r>
          </w:p>
          <w:p>
            <w:pPr>
              <w:autoSpaceDN w:val="0"/>
              <w:spacing w:line="280" w:lineRule="exact"/>
              <w:jc w:val="left"/>
              <w:textAlignment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编制要求</w:t>
            </w:r>
          </w:p>
        </w:tc>
        <w:tc>
          <w:tcPr>
            <w:tcW w:w="1506" w:type="dxa"/>
            <w:tcBorders>
              <w:top w:val="nil"/>
              <w:left w:val="nil"/>
              <w:bottom w:val="single" w:color="auto" w:sz="4" w:space="0"/>
              <w:right w:val="single" w:color="auto" w:sz="4" w:space="0"/>
            </w:tcBorders>
            <w:vAlign w:val="center"/>
          </w:tcPr>
          <w:p>
            <w:pPr>
              <w:autoSpaceDN w:val="0"/>
              <w:spacing w:line="280" w:lineRule="exact"/>
              <w:jc w:val="left"/>
              <w:textAlignment w:val="center"/>
              <w:rPr>
                <w:rFonts w:ascii="仿宋_GB2312" w:hAnsi="宋体" w:eastAsia="仿宋_GB2312" w:cs="宋体"/>
                <w:color w:val="000000"/>
                <w:kern w:val="0"/>
                <w:sz w:val="24"/>
              </w:rPr>
            </w:pPr>
            <w:r>
              <w:rPr>
                <w:rFonts w:hint="eastAsia" w:ascii="Arial Unicode MS" w:hAnsi="Arial Unicode MS" w:eastAsia="Arial Unicode MS" w:cs="Arial Unicode MS"/>
                <w:color w:val="000000"/>
                <w:kern w:val="0"/>
                <w:sz w:val="24"/>
                <w:lang w:eastAsia="zh-CN"/>
              </w:rPr>
              <w:t>☑</w:t>
            </w:r>
            <w:r>
              <w:rPr>
                <w:rFonts w:hint="eastAsia" w:ascii="仿宋_GB2312" w:hAnsi="宋体" w:eastAsia="仿宋_GB2312" w:cs="宋体"/>
                <w:color w:val="000000"/>
                <w:kern w:val="0"/>
                <w:sz w:val="24"/>
                <w:lang w:val="en-US" w:eastAsia="zh-CN"/>
              </w:rPr>
              <w:t>供应商信息采集表</w:t>
            </w:r>
          </w:p>
        </w:tc>
      </w:tr>
    </w:tbl>
    <w:p>
      <w:pPr>
        <w:pStyle w:val="7"/>
        <w:ind w:firstLineChars="0"/>
        <w:jc w:val="left"/>
      </w:pPr>
      <w:r>
        <w:rPr>
          <w:rFonts w:hint="eastAsia" w:ascii="仿宋_GB2312" w:eastAsia="仿宋_GB2312" w:cs="宋体"/>
          <w:color w:val="000000"/>
          <w:kern w:val="0"/>
          <w:sz w:val="22"/>
          <w:szCs w:val="22"/>
        </w:rPr>
        <w:t>注：明确技术标准和要求，不限定或指定唯一品牌，在引用品牌或生产供应商名称前加上“参照”或“相当于”字样，确保品牌的市场可选择性。</w:t>
      </w:r>
    </w:p>
    <w:p>
      <w:r>
        <w:br w:type="page"/>
      </w:r>
    </w:p>
    <w:tbl>
      <w:tblPr>
        <w:tblStyle w:val="5"/>
        <w:tblpPr w:leftFromText="180" w:rightFromText="180" w:vertAnchor="text" w:horzAnchor="margin" w:tblpXSpec="center" w:tblpY="441"/>
        <w:tblW w:w="10137" w:type="dxa"/>
        <w:tblInd w:w="0" w:type="dxa"/>
        <w:tblLayout w:type="fixed"/>
        <w:tblCellMar>
          <w:top w:w="0" w:type="dxa"/>
          <w:left w:w="108" w:type="dxa"/>
          <w:bottom w:w="0" w:type="dxa"/>
          <w:right w:w="108" w:type="dxa"/>
        </w:tblCellMar>
      </w:tblPr>
      <w:tblGrid>
        <w:gridCol w:w="1581"/>
        <w:gridCol w:w="4114"/>
        <w:gridCol w:w="2623"/>
        <w:gridCol w:w="126"/>
        <w:gridCol w:w="1693"/>
      </w:tblGrid>
      <w:tr>
        <w:tblPrEx>
          <w:tblLayout w:type="fixed"/>
          <w:tblCellMar>
            <w:top w:w="0" w:type="dxa"/>
            <w:left w:w="108" w:type="dxa"/>
            <w:bottom w:w="0" w:type="dxa"/>
            <w:right w:w="108" w:type="dxa"/>
          </w:tblCellMar>
        </w:tblPrEx>
        <w:trPr>
          <w:trHeight w:val="510" w:hRule="atLeast"/>
        </w:trPr>
        <w:tc>
          <w:tcPr>
            <w:tcW w:w="10137" w:type="dxa"/>
            <w:gridSpan w:val="5"/>
            <w:tcBorders>
              <w:top w:val="single" w:color="auto" w:sz="4" w:space="0"/>
              <w:left w:val="single" w:color="auto" w:sz="4" w:space="0"/>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以下由报价供应商填写（盖章）</w:t>
            </w:r>
          </w:p>
        </w:tc>
      </w:tr>
      <w:tr>
        <w:tblPrEx>
          <w:tblLayout w:type="fixed"/>
          <w:tblCellMar>
            <w:top w:w="0" w:type="dxa"/>
            <w:left w:w="108" w:type="dxa"/>
            <w:bottom w:w="0" w:type="dxa"/>
            <w:right w:w="108" w:type="dxa"/>
          </w:tblCellMar>
        </w:tblPrEx>
        <w:trPr>
          <w:trHeight w:val="69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供应商性质</w:t>
            </w:r>
          </w:p>
        </w:tc>
        <w:tc>
          <w:tcPr>
            <w:tcW w:w="8556" w:type="dxa"/>
            <w:gridSpan w:val="4"/>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□高校/科研院所 □国有及国有控股企业 □外资企业 □民营企业 □境外单位或个人</w:t>
            </w:r>
          </w:p>
        </w:tc>
      </w:tr>
      <w:tr>
        <w:tblPrEx>
          <w:tblLayout w:type="fixed"/>
          <w:tblCellMar>
            <w:top w:w="0" w:type="dxa"/>
            <w:left w:w="108" w:type="dxa"/>
            <w:bottom w:w="0" w:type="dxa"/>
            <w:right w:w="108" w:type="dxa"/>
          </w:tblCellMar>
        </w:tblPrEx>
        <w:trPr>
          <w:trHeight w:val="555"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联系人</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联系地址</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00" w:hRule="atLeast"/>
        </w:trPr>
        <w:tc>
          <w:tcPr>
            <w:tcW w:w="1581"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联系电话</w:t>
            </w:r>
          </w:p>
        </w:tc>
        <w:tc>
          <w:tcPr>
            <w:tcW w:w="4114"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623"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E-Mail</w:t>
            </w:r>
          </w:p>
        </w:tc>
        <w:tc>
          <w:tcPr>
            <w:tcW w:w="1819" w:type="dxa"/>
            <w:gridSpan w:val="2"/>
            <w:tcBorders>
              <w:top w:val="nil"/>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04" w:hRule="atLeast"/>
        </w:trPr>
        <w:tc>
          <w:tcPr>
            <w:tcW w:w="1581" w:type="dxa"/>
            <w:vMerge w:val="restart"/>
            <w:tcBorders>
              <w:top w:val="nil"/>
              <w:left w:val="single" w:color="auto" w:sz="4" w:space="0"/>
              <w:bottom w:val="single" w:color="000000" w:sz="4" w:space="0"/>
              <w:right w:val="single" w:color="auto" w:sz="4" w:space="0"/>
            </w:tcBorders>
            <w:vAlign w:val="center"/>
          </w:tcPr>
          <w:p>
            <w:pPr>
              <w:widowControl/>
              <w:ind w:firstLine="220" w:firstLineChars="100"/>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资质文件</w:t>
            </w:r>
          </w:p>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（复印件应加盖单位公章，带*号的为必备材料）</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（一）基本证照</w:t>
            </w:r>
          </w:p>
        </w:tc>
      </w:tr>
      <w:tr>
        <w:tblPrEx>
          <w:tblLayout w:type="fixed"/>
          <w:tblCellMar>
            <w:top w:w="0" w:type="dxa"/>
            <w:left w:w="108" w:type="dxa"/>
            <w:bottom w:w="0" w:type="dxa"/>
            <w:right w:w="108" w:type="dxa"/>
          </w:tblCellMar>
        </w:tblPrEx>
        <w:trPr>
          <w:trHeight w:val="1380"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□营业执照*</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□组织机构代码证*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□税务登记证*</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w:t>
            </w: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“三证合一”证书</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法人代表授权书*</w:t>
            </w:r>
          </w:p>
        </w:tc>
        <w:tc>
          <w:tcPr>
            <w:tcW w:w="1819" w:type="dxa"/>
            <w:gridSpan w:val="2"/>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代理资质证书</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（一）财务资料</w:t>
            </w:r>
          </w:p>
        </w:tc>
      </w:tr>
      <w:tr>
        <w:tblPrEx>
          <w:tblLayout w:type="fixed"/>
          <w:tblCellMar>
            <w:top w:w="0" w:type="dxa"/>
            <w:left w:w="108" w:type="dxa"/>
            <w:bottom w:w="0" w:type="dxa"/>
            <w:right w:w="108" w:type="dxa"/>
          </w:tblCellMar>
        </w:tblPrEx>
        <w:trPr>
          <w:trHeight w:val="67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银行基本账户开户许可证*</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近三年的年度财务报表*</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1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资信证明*（银行开具或查询网页截图）</w:t>
            </w:r>
          </w:p>
        </w:tc>
        <w:tc>
          <w:tcPr>
            <w:tcW w:w="274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□其他财务指标证明材料</w:t>
            </w:r>
          </w:p>
        </w:tc>
        <w:tc>
          <w:tcPr>
            <w:tcW w:w="169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63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（三）经营范围资料（包括但不限于依法须经批准的项目，相关部门的批准文件）</w:t>
            </w:r>
          </w:p>
        </w:tc>
      </w:tr>
      <w:tr>
        <w:tblPrEx>
          <w:tblLayout w:type="fixed"/>
          <w:tblCellMar>
            <w:top w:w="0" w:type="dxa"/>
            <w:left w:w="108" w:type="dxa"/>
            <w:bottom w:w="0" w:type="dxa"/>
            <w:right w:w="108" w:type="dxa"/>
          </w:tblCellMar>
        </w:tblPrEx>
        <w:trPr>
          <w:trHeight w:val="473"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□批准文件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2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（四）能力证明资料</w:t>
            </w:r>
          </w:p>
        </w:tc>
      </w:tr>
      <w:tr>
        <w:tblPrEx>
          <w:tblLayout w:type="fixed"/>
          <w:tblCellMar>
            <w:top w:w="0" w:type="dxa"/>
            <w:left w:w="108" w:type="dxa"/>
            <w:bottom w:w="0" w:type="dxa"/>
            <w:right w:w="108" w:type="dxa"/>
          </w:tblCellMar>
        </w:tblPrEx>
        <w:trPr>
          <w:trHeight w:val="577"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相关领域的资质文件</w:t>
            </w:r>
          </w:p>
        </w:tc>
        <w:tc>
          <w:tcPr>
            <w:tcW w:w="262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行业资质证书*</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质量体系认证*</w:t>
            </w:r>
          </w:p>
        </w:tc>
      </w:tr>
      <w:tr>
        <w:tblPrEx>
          <w:tblLayout w:type="fixed"/>
          <w:tblCellMar>
            <w:top w:w="0" w:type="dxa"/>
            <w:left w:w="108" w:type="dxa"/>
            <w:bottom w:w="0" w:type="dxa"/>
            <w:right w:w="108" w:type="dxa"/>
          </w:tblCellMar>
        </w:tblPrEx>
        <w:trPr>
          <w:trHeight w:val="645" w:hRule="atLeast"/>
        </w:trPr>
        <w:tc>
          <w:tcPr>
            <w:tcW w:w="158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color w:val="000000"/>
                <w:kern w:val="0"/>
                <w:sz w:val="22"/>
                <w:szCs w:val="22"/>
              </w:rPr>
            </w:pPr>
          </w:p>
        </w:tc>
        <w:tc>
          <w:tcPr>
            <w:tcW w:w="4114"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□拟派出项目组成员的资质文件</w:t>
            </w:r>
          </w:p>
        </w:tc>
        <w:tc>
          <w:tcPr>
            <w:tcW w:w="2623" w:type="dxa"/>
            <w:tcBorders>
              <w:top w:val="nil"/>
              <w:left w:val="nil"/>
              <w:bottom w:val="single" w:color="auto" w:sz="4" w:space="0"/>
              <w:right w:val="single" w:color="auto" w:sz="4" w:space="0"/>
            </w:tcBorders>
            <w:vAlign w:val="center"/>
          </w:tcPr>
          <w:p>
            <w:pPr>
              <w:widowControl/>
              <w:snapToGrid w:val="0"/>
              <w:spacing w:line="240" w:lineRule="atLeast"/>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eastAsia="zh-CN"/>
              </w:rPr>
              <w:t>□</w:t>
            </w:r>
            <w:r>
              <w:rPr>
                <w:rFonts w:hint="eastAsia" w:ascii="仿宋_GB2312" w:hAnsi="宋体" w:eastAsia="仿宋_GB2312" w:cs="宋体"/>
                <w:color w:val="000000"/>
                <w:kern w:val="0"/>
                <w:sz w:val="22"/>
                <w:szCs w:val="22"/>
              </w:rPr>
              <w:t>以往类似项目的合同</w:t>
            </w:r>
            <w:r>
              <w:rPr>
                <w:rFonts w:hint="eastAsia" w:ascii="仿宋_GB2312" w:hAnsi="宋体" w:eastAsia="仿宋_GB2312" w:cs="宋体"/>
                <w:color w:val="000000"/>
                <w:kern w:val="0"/>
                <w:sz w:val="22"/>
                <w:szCs w:val="22"/>
              </w:rPr>
              <w:br w:type="textWrapping"/>
            </w:r>
            <w:r>
              <w:rPr>
                <w:rFonts w:hint="eastAsia" w:ascii="仿宋_GB2312" w:hAnsi="宋体" w:eastAsia="仿宋_GB2312" w:cs="宋体"/>
                <w:color w:val="000000"/>
                <w:kern w:val="0"/>
                <w:sz w:val="22"/>
                <w:szCs w:val="22"/>
              </w:rPr>
              <w:t>或验收报告*</w:t>
            </w:r>
          </w:p>
        </w:tc>
        <w:tc>
          <w:tcPr>
            <w:tcW w:w="1819" w:type="dxa"/>
            <w:gridSpan w:val="2"/>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□成功案例</w:t>
            </w:r>
          </w:p>
        </w:tc>
      </w:tr>
      <w:tr>
        <w:tblPrEx>
          <w:tblLayout w:type="fixed"/>
          <w:tblCellMar>
            <w:top w:w="0" w:type="dxa"/>
            <w:left w:w="108" w:type="dxa"/>
            <w:bottom w:w="0" w:type="dxa"/>
            <w:right w:w="108" w:type="dxa"/>
          </w:tblCellMar>
        </w:tblPrEx>
        <w:trPr>
          <w:trHeight w:val="1974" w:hRule="atLeast"/>
        </w:trPr>
        <w:tc>
          <w:tcPr>
            <w:tcW w:w="1581"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资质情况说明</w:t>
            </w:r>
          </w:p>
        </w:tc>
        <w:tc>
          <w:tcPr>
            <w:tcW w:w="8556" w:type="dxa"/>
            <w:gridSpan w:val="4"/>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bl>
    <w:p>
      <w:pPr>
        <w:pStyle w:val="7"/>
        <w:ind w:firstLineChars="0"/>
        <w:jc w:val="left"/>
        <w:rPr>
          <w:sz w:val="21"/>
          <w:szCs w:val="21"/>
        </w:rPr>
      </w:pPr>
      <w:r>
        <w:rPr>
          <w:rFonts w:hint="eastAsia"/>
          <w:sz w:val="21"/>
          <w:szCs w:val="21"/>
        </w:rPr>
        <w:t>注：*号项目，由采购需求部门按需调整。</w:t>
      </w:r>
    </w:p>
    <w:p>
      <w:pPr>
        <w:pStyle w:val="7"/>
        <w:ind w:firstLineChars="0"/>
        <w:jc w:val="left"/>
      </w:pPr>
    </w:p>
    <w:p>
      <w:pPr>
        <w:pStyle w:val="7"/>
        <w:ind w:firstLineChars="0"/>
        <w:jc w:val="left"/>
      </w:pPr>
    </w:p>
    <w:p>
      <w:pPr>
        <w:pStyle w:val="7"/>
        <w:ind w:firstLineChars="0"/>
        <w:jc w:val="left"/>
      </w:pPr>
    </w:p>
    <w:tbl>
      <w:tblPr>
        <w:tblStyle w:val="5"/>
        <w:tblW w:w="9513" w:type="dxa"/>
        <w:tblInd w:w="93" w:type="dxa"/>
        <w:tblLayout w:type="fixed"/>
        <w:tblCellMar>
          <w:top w:w="0" w:type="dxa"/>
          <w:left w:w="108" w:type="dxa"/>
          <w:bottom w:w="0" w:type="dxa"/>
          <w:right w:w="108" w:type="dxa"/>
        </w:tblCellMar>
      </w:tblPr>
      <w:tblGrid>
        <w:gridCol w:w="1680"/>
        <w:gridCol w:w="2508"/>
        <w:gridCol w:w="2662"/>
        <w:gridCol w:w="2663"/>
      </w:tblGrid>
      <w:tr>
        <w:tblPrEx>
          <w:tblLayout w:type="fixed"/>
          <w:tblCellMar>
            <w:top w:w="0" w:type="dxa"/>
            <w:left w:w="108" w:type="dxa"/>
            <w:bottom w:w="0" w:type="dxa"/>
            <w:right w:w="108" w:type="dxa"/>
          </w:tblCellMar>
        </w:tblPrEx>
        <w:trPr>
          <w:trHeight w:val="2748" w:hRule="atLeast"/>
        </w:trPr>
        <w:tc>
          <w:tcPr>
            <w:tcW w:w="168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质量能力说明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5650"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技术方案说明</w:t>
            </w:r>
          </w:p>
        </w:tc>
        <w:tc>
          <w:tcPr>
            <w:tcW w:w="7833" w:type="dxa"/>
            <w:gridSpan w:val="3"/>
            <w:tcBorders>
              <w:top w:val="single" w:color="auto" w:sz="4" w:space="0"/>
              <w:left w:val="nil"/>
              <w:bottom w:val="single" w:color="auto" w:sz="4" w:space="0"/>
              <w:right w:val="single" w:color="000000"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r>
      <w:tr>
        <w:tblPrEx>
          <w:tblLayout w:type="fixed"/>
          <w:tblCellMar>
            <w:top w:w="0" w:type="dxa"/>
            <w:left w:w="108" w:type="dxa"/>
            <w:bottom w:w="0" w:type="dxa"/>
            <w:right w:w="108" w:type="dxa"/>
          </w:tblCellMar>
        </w:tblPrEx>
        <w:trPr>
          <w:trHeight w:val="707" w:hRule="atLeast"/>
        </w:trPr>
        <w:tc>
          <w:tcPr>
            <w:tcW w:w="1680" w:type="dxa"/>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交付时间（天）</w:t>
            </w:r>
          </w:p>
        </w:tc>
        <w:tc>
          <w:tcPr>
            <w:tcW w:w="7833" w:type="dxa"/>
            <w:gridSpan w:val="3"/>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p>
        </w:tc>
      </w:tr>
      <w:tr>
        <w:tblPrEx>
          <w:tblLayout w:type="fixed"/>
          <w:tblCellMar>
            <w:top w:w="0" w:type="dxa"/>
            <w:left w:w="108" w:type="dxa"/>
            <w:bottom w:w="0" w:type="dxa"/>
            <w:right w:w="108" w:type="dxa"/>
          </w:tblCellMar>
        </w:tblPrEx>
        <w:trPr>
          <w:trHeight w:val="690"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w:t>
            </w:r>
          </w:p>
        </w:tc>
        <w:tc>
          <w:tcPr>
            <w:tcW w:w="7833" w:type="dxa"/>
            <w:gridSpan w:val="3"/>
            <w:tcBorders>
              <w:top w:val="single" w:color="auto" w:sz="4" w:space="0"/>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xml:space="preserve">               人民币                                       （大写）</w:t>
            </w:r>
          </w:p>
        </w:tc>
      </w:tr>
      <w:tr>
        <w:tblPrEx>
          <w:tblLayout w:type="fixed"/>
          <w:tblCellMar>
            <w:top w:w="0" w:type="dxa"/>
            <w:left w:w="108" w:type="dxa"/>
            <w:bottom w:w="0" w:type="dxa"/>
            <w:right w:w="108" w:type="dxa"/>
          </w:tblCellMar>
        </w:tblPrEx>
        <w:trPr>
          <w:trHeight w:val="945" w:hRule="atLeast"/>
        </w:trPr>
        <w:tc>
          <w:tcPr>
            <w:tcW w:w="1680"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附录</w:t>
            </w:r>
          </w:p>
        </w:tc>
        <w:tc>
          <w:tcPr>
            <w:tcW w:w="2508"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□项目技术方案</w:t>
            </w:r>
          </w:p>
        </w:tc>
        <w:tc>
          <w:tcPr>
            <w:tcW w:w="2662"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□报价单</w:t>
            </w:r>
          </w:p>
        </w:tc>
        <w:tc>
          <w:tcPr>
            <w:tcW w:w="2663"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□其他说明资料</w:t>
            </w:r>
          </w:p>
        </w:tc>
      </w:tr>
      <w:tr>
        <w:tblPrEx>
          <w:tblLayout w:type="fixed"/>
          <w:tblCellMar>
            <w:top w:w="0" w:type="dxa"/>
            <w:left w:w="108" w:type="dxa"/>
            <w:bottom w:w="0" w:type="dxa"/>
            <w:right w:w="108" w:type="dxa"/>
          </w:tblCellMar>
        </w:tblPrEx>
        <w:trPr>
          <w:trHeight w:val="650" w:hRule="atLeast"/>
        </w:trPr>
        <w:tc>
          <w:tcPr>
            <w:tcW w:w="9513" w:type="dxa"/>
            <w:gridSpan w:val="4"/>
            <w:tcBorders>
              <w:top w:val="single" w:color="auto" w:sz="4" w:space="0"/>
              <w:left w:val="single" w:color="auto" w:sz="4" w:space="0"/>
              <w:bottom w:val="single" w:color="auto" w:sz="4" w:space="0"/>
              <w:right w:val="single" w:color="000000" w:sz="4" w:space="0"/>
            </w:tcBorders>
            <w:vAlign w:val="center"/>
          </w:tcPr>
          <w:p>
            <w:pPr>
              <w:rPr>
                <w:rFonts w:ascii="宋体" w:hAnsi="宋体" w:cs="宋体"/>
                <w:color w:val="000000"/>
                <w:kern w:val="0"/>
                <w:sz w:val="24"/>
              </w:rPr>
            </w:pPr>
            <w:r>
              <w:rPr>
                <w:rFonts w:hint="eastAsia" w:ascii="仿宋_GB2312" w:hAnsi="宋体" w:eastAsia="仿宋_GB2312" w:cs="宋体"/>
                <w:color w:val="000000"/>
                <w:kern w:val="0"/>
                <w:sz w:val="22"/>
                <w:szCs w:val="22"/>
              </w:rPr>
              <w:t>注：报价文件盖章后密封送达采购联系人，内含盖章版电子扫描件（U盘或光盘）</w:t>
            </w:r>
            <w:r>
              <w:rPr>
                <w:rFonts w:hint="eastAsia" w:ascii="Tahoma" w:hAnsi="Tahoma" w:cs="Tahoma"/>
                <w:color w:val="000000"/>
                <w:kern w:val="0"/>
                <w:sz w:val="20"/>
                <w:szCs w:val="20"/>
              </w:rPr>
              <w:t>。</w:t>
            </w:r>
          </w:p>
        </w:tc>
      </w:tr>
    </w:tbl>
    <w:p>
      <w:pPr>
        <w:pStyle w:val="7"/>
        <w:ind w:firstLineChars="0"/>
        <w:jc w:val="left"/>
      </w:pPr>
    </w:p>
    <w:p>
      <w:r>
        <w:br w:type="page"/>
      </w:r>
    </w:p>
    <w:p>
      <w:pPr>
        <w:ind w:right="-313" w:rightChars="-149"/>
        <w:rPr>
          <w:rFonts w:hint="default" w:eastAsia="宋体"/>
          <w:b/>
          <w:bCs/>
          <w:sz w:val="32"/>
          <w:szCs w:val="32"/>
          <w:lang w:val="en-US" w:eastAsia="zh-CN"/>
        </w:rPr>
      </w:pPr>
      <w:r>
        <w:rPr>
          <w:rFonts w:hint="eastAsia"/>
          <w:b/>
          <w:bCs/>
          <w:sz w:val="32"/>
          <w:szCs w:val="32"/>
          <w:lang w:val="en-US" w:eastAsia="zh-CN"/>
        </w:rPr>
        <w:t>附件1：客服监控主要设备参数</w:t>
      </w:r>
    </w:p>
    <w:p>
      <w:pPr>
        <w:ind w:right="-313" w:rightChars="-149"/>
        <w:rPr>
          <w:rFonts w:hint="eastAsia"/>
          <w:b/>
          <w:bCs/>
          <w:sz w:val="24"/>
          <w:szCs w:val="24"/>
        </w:rPr>
      </w:pPr>
    </w:p>
    <w:p>
      <w:pPr>
        <w:ind w:right="-313" w:rightChars="-149"/>
        <w:rPr>
          <w:rFonts w:hint="eastAsia" w:eastAsia="宋体"/>
          <w:b/>
          <w:bCs/>
          <w:sz w:val="24"/>
          <w:szCs w:val="24"/>
          <w:lang w:eastAsia="zh-CN"/>
        </w:rPr>
      </w:pPr>
      <w:r>
        <w:rPr>
          <w:rFonts w:hint="eastAsia"/>
          <w:b/>
          <w:bCs/>
          <w:sz w:val="24"/>
          <w:szCs w:val="24"/>
        </w:rPr>
        <w:t>室内半球</w:t>
      </w:r>
      <w:r>
        <w:rPr>
          <w:rFonts w:hint="eastAsia"/>
          <w:b/>
          <w:bCs/>
          <w:sz w:val="24"/>
          <w:szCs w:val="24"/>
          <w:lang w:val="en-US" w:eastAsia="zh-CN"/>
        </w:rPr>
        <w:t>摄像机</w:t>
      </w:r>
      <w:r>
        <w:rPr>
          <w:rFonts w:hint="eastAsia"/>
          <w:b/>
          <w:bCs/>
          <w:sz w:val="24"/>
          <w:szCs w:val="24"/>
        </w:rPr>
        <w:t>-变焦</w:t>
      </w:r>
      <w:r>
        <w:rPr>
          <w:rFonts w:hint="eastAsia"/>
          <w:b/>
          <w:bCs/>
          <w:sz w:val="24"/>
          <w:szCs w:val="24"/>
          <w:lang w:val="en-US" w:eastAsia="zh-CN"/>
        </w:rPr>
        <w:t>，</w:t>
      </w:r>
      <w:r>
        <w:rPr>
          <w:rFonts w:hint="eastAsia"/>
          <w:b/>
          <w:bCs/>
          <w:sz w:val="24"/>
          <w:szCs w:val="24"/>
        </w:rPr>
        <w:t>参照DS-2CD5125ZWDXH-IZS</w:t>
      </w:r>
      <w:r>
        <w:rPr>
          <w:rFonts w:hint="eastAsia"/>
          <w:b/>
          <w:bCs/>
          <w:sz w:val="24"/>
          <w:szCs w:val="24"/>
          <w:lang w:eastAsia="zh-CN"/>
        </w:rPr>
        <w:t>（</w:t>
      </w:r>
      <w:r>
        <w:rPr>
          <w:rFonts w:hint="eastAsia"/>
          <w:b/>
          <w:bCs/>
          <w:sz w:val="24"/>
          <w:szCs w:val="24"/>
          <w:lang w:val="en-US" w:eastAsia="zh-CN"/>
        </w:rPr>
        <w:t>海康威视</w:t>
      </w:r>
      <w:r>
        <w:rPr>
          <w:rFonts w:hint="eastAsia"/>
          <w:b/>
          <w:bCs/>
          <w:sz w:val="24"/>
          <w:szCs w:val="24"/>
          <w:lang w:eastAsia="zh-CN"/>
        </w:rPr>
        <w:t>）</w:t>
      </w:r>
    </w:p>
    <w:p>
      <w:pPr>
        <w:rPr>
          <w:rFonts w:hint="eastAsia"/>
          <w:sz w:val="18"/>
          <w:szCs w:val="18"/>
        </w:rPr>
      </w:pPr>
    </w:p>
    <w:p>
      <w:pPr>
        <w:rPr>
          <w:rFonts w:hint="eastAsia"/>
          <w:sz w:val="18"/>
          <w:szCs w:val="18"/>
        </w:rPr>
      </w:pPr>
      <w:r>
        <w:rPr>
          <w:rFonts w:hint="eastAsia"/>
          <w:sz w:val="18"/>
          <w:szCs w:val="18"/>
        </w:rPr>
        <w:t>"镜补光：采用隐藏式灯珠设计，通过鳞甲密布排列形成的镜面反射出光，见光不见灯。增加发光面积，降低聚光效果，补光柔和均匀;</w:t>
      </w:r>
    </w:p>
    <w:p>
      <w:pPr>
        <w:rPr>
          <w:rFonts w:hint="eastAsia"/>
          <w:sz w:val="18"/>
          <w:szCs w:val="18"/>
        </w:rPr>
      </w:pPr>
      <w:r>
        <w:rPr>
          <w:rFonts w:hint="eastAsia"/>
          <w:sz w:val="18"/>
          <w:szCs w:val="18"/>
        </w:rPr>
        <w:t>支持低码率、低延时、ROI感兴趣区域增强编码，支持Smart265编码;</w:t>
      </w:r>
    </w:p>
    <w:p>
      <w:pPr>
        <w:rPr>
          <w:rFonts w:hint="eastAsia"/>
          <w:sz w:val="18"/>
          <w:szCs w:val="18"/>
        </w:rPr>
      </w:pPr>
      <w:r>
        <w:rPr>
          <w:rFonts w:hint="eastAsia"/>
          <w:sz w:val="18"/>
          <w:szCs w:val="18"/>
        </w:rPr>
        <w:t>最高分辨率可达200万像素，并在此分辨率下可输出30 fps实时图像，图像更流畅;</w:t>
      </w:r>
    </w:p>
    <w:p>
      <w:pPr>
        <w:rPr>
          <w:rFonts w:hint="eastAsia"/>
          <w:sz w:val="18"/>
          <w:szCs w:val="18"/>
        </w:rPr>
      </w:pPr>
      <w:r>
        <w:rPr>
          <w:rFonts w:hint="eastAsia"/>
          <w:sz w:val="18"/>
          <w:szCs w:val="18"/>
        </w:rPr>
        <w:t>支持透雾，支持宽动态120 dB;</w:t>
      </w:r>
    </w:p>
    <w:p>
      <w:pPr>
        <w:rPr>
          <w:rFonts w:hint="eastAsia"/>
          <w:sz w:val="18"/>
          <w:szCs w:val="18"/>
        </w:rPr>
      </w:pPr>
      <w:r>
        <w:rPr>
          <w:rFonts w:hint="eastAsia"/>
          <w:sz w:val="18"/>
          <w:szCs w:val="18"/>
        </w:rPr>
        <w:t>支持开放型网络视频接口，ISAPI，GB/T28181-2016，ISUP5.0，视图库;</w:t>
      </w:r>
    </w:p>
    <w:p>
      <w:pPr>
        <w:rPr>
          <w:rFonts w:hint="eastAsia"/>
          <w:sz w:val="18"/>
          <w:szCs w:val="18"/>
        </w:rPr>
      </w:pPr>
      <w:r>
        <w:rPr>
          <w:rFonts w:hint="eastAsia"/>
          <w:sz w:val="18"/>
          <w:szCs w:val="18"/>
        </w:rPr>
        <w:t>支持10 M/100 M自适应以太网口;</w:t>
      </w:r>
    </w:p>
    <w:p>
      <w:pPr>
        <w:rPr>
          <w:rFonts w:hint="eastAsia"/>
          <w:sz w:val="18"/>
          <w:szCs w:val="18"/>
        </w:rPr>
      </w:pPr>
      <w:r>
        <w:rPr>
          <w:rFonts w:hint="eastAsia"/>
          <w:sz w:val="18"/>
          <w:szCs w:val="18"/>
        </w:rPr>
        <w:t>支持最大256 GB MicroSD/MicroSDHC/MicroSDXC卡存储;</w:t>
      </w:r>
    </w:p>
    <w:p>
      <w:pPr>
        <w:rPr>
          <w:rFonts w:hint="eastAsia"/>
          <w:sz w:val="18"/>
          <w:szCs w:val="18"/>
        </w:rPr>
      </w:pPr>
      <w:r>
        <w:rPr>
          <w:rFonts w:hint="eastAsia"/>
          <w:sz w:val="18"/>
          <w:szCs w:val="18"/>
        </w:rPr>
        <w:t>支持2个内置麦克风;</w:t>
      </w:r>
    </w:p>
    <w:p>
      <w:pPr>
        <w:rPr>
          <w:rFonts w:hint="eastAsia"/>
          <w:sz w:val="18"/>
          <w:szCs w:val="18"/>
        </w:rPr>
      </w:pPr>
      <w:r>
        <w:rPr>
          <w:rFonts w:hint="eastAsia"/>
          <w:sz w:val="18"/>
          <w:szCs w:val="18"/>
        </w:rPr>
        <w:t>1路音频输入，1路音频输出，1路报警输入，1路报警输出（报警输出最大支持DC12 V，30 mA）;</w:t>
      </w:r>
    </w:p>
    <w:p>
      <w:pPr>
        <w:rPr>
          <w:rFonts w:hint="eastAsia"/>
          <w:sz w:val="18"/>
          <w:szCs w:val="18"/>
        </w:rPr>
      </w:pPr>
      <w:r>
        <w:rPr>
          <w:rFonts w:hint="eastAsia"/>
          <w:sz w:val="18"/>
          <w:szCs w:val="18"/>
        </w:rPr>
        <w:t>支持三级用户权限管理，支持授权的用户和密码，支持IP地址过滤;</w:t>
      </w:r>
    </w:p>
    <w:p>
      <w:pPr>
        <w:rPr>
          <w:rFonts w:hint="eastAsia"/>
          <w:sz w:val="18"/>
          <w:szCs w:val="18"/>
        </w:rPr>
      </w:pPr>
      <w:r>
        <w:rPr>
          <w:rFonts w:hint="eastAsia"/>
          <w:sz w:val="18"/>
          <w:szCs w:val="18"/>
        </w:rPr>
        <w:t>传感器类型：1/2.7"" Progressive Scan CMOS</w:t>
      </w:r>
    </w:p>
    <w:p>
      <w:pPr>
        <w:rPr>
          <w:rFonts w:hint="eastAsia"/>
          <w:sz w:val="18"/>
          <w:szCs w:val="18"/>
        </w:rPr>
      </w:pPr>
      <w:r>
        <w:rPr>
          <w:rFonts w:hint="eastAsia"/>
          <w:sz w:val="18"/>
          <w:szCs w:val="18"/>
        </w:rPr>
        <w:t>最低照度：彩色：0.005 Lux @（F1.2，AGC ON）</w:t>
      </w:r>
    </w:p>
    <w:p>
      <w:pPr>
        <w:rPr>
          <w:rFonts w:hint="eastAsia"/>
          <w:sz w:val="18"/>
          <w:szCs w:val="18"/>
        </w:rPr>
      </w:pPr>
      <w:r>
        <w:rPr>
          <w:rFonts w:hint="eastAsia"/>
          <w:sz w:val="18"/>
          <w:szCs w:val="18"/>
        </w:rPr>
        <w:t>黑白：0.0002 Lux @（F1.2，AGC ON），0 Lux with IR</w:t>
      </w:r>
    </w:p>
    <w:p>
      <w:pPr>
        <w:rPr>
          <w:rFonts w:hint="eastAsia"/>
          <w:sz w:val="18"/>
          <w:szCs w:val="18"/>
        </w:rPr>
      </w:pPr>
      <w:r>
        <w:rPr>
          <w:rFonts w:hint="eastAsia"/>
          <w:sz w:val="18"/>
          <w:szCs w:val="18"/>
        </w:rPr>
        <w:t>宽动态：120 dB 调节角度：水平：0°~355°，垂直：0~75°，旋转：0~355°</w:t>
      </w:r>
    </w:p>
    <w:p>
      <w:pPr>
        <w:rPr>
          <w:rFonts w:hint="eastAsia"/>
          <w:sz w:val="18"/>
          <w:szCs w:val="18"/>
        </w:rPr>
      </w:pPr>
      <w:r>
        <w:rPr>
          <w:rFonts w:hint="eastAsia"/>
          <w:sz w:val="18"/>
          <w:szCs w:val="18"/>
        </w:rPr>
        <w:t>焦距&amp;视场角：2.7~13.5 mm：水平视场角：106.8°~32.2°，垂直视场角：55.8°~18°，对角视场角：127.9°~37°</w:t>
      </w:r>
    </w:p>
    <w:p>
      <w:pPr>
        <w:rPr>
          <w:rFonts w:hint="eastAsia"/>
          <w:sz w:val="18"/>
          <w:szCs w:val="18"/>
        </w:rPr>
      </w:pPr>
      <w:r>
        <w:rPr>
          <w:rFonts w:hint="eastAsia"/>
          <w:sz w:val="18"/>
          <w:szCs w:val="18"/>
        </w:rPr>
        <w:t>补光灯类型：红外灯</w:t>
      </w:r>
    </w:p>
    <w:p>
      <w:pPr>
        <w:rPr>
          <w:rFonts w:hint="eastAsia"/>
          <w:sz w:val="18"/>
          <w:szCs w:val="18"/>
        </w:rPr>
      </w:pPr>
      <w:r>
        <w:rPr>
          <w:rFonts w:hint="eastAsia"/>
          <w:sz w:val="18"/>
          <w:szCs w:val="18"/>
        </w:rPr>
        <w:t>补光距离：最远可达30 m</w:t>
      </w:r>
    </w:p>
    <w:p>
      <w:pPr>
        <w:rPr>
          <w:rFonts w:hint="eastAsia"/>
          <w:sz w:val="18"/>
          <w:szCs w:val="18"/>
        </w:rPr>
      </w:pPr>
      <w:r>
        <w:rPr>
          <w:rFonts w:hint="eastAsia"/>
          <w:sz w:val="18"/>
          <w:szCs w:val="18"/>
        </w:rPr>
        <w:t>补光灯数量：3颗</w:t>
      </w:r>
    </w:p>
    <w:p>
      <w:pPr>
        <w:rPr>
          <w:rFonts w:hint="eastAsia"/>
          <w:sz w:val="18"/>
          <w:szCs w:val="18"/>
        </w:rPr>
      </w:pPr>
      <w:r>
        <w:rPr>
          <w:rFonts w:hint="eastAsia"/>
          <w:sz w:val="18"/>
          <w:szCs w:val="18"/>
        </w:rPr>
        <w:t>防补光过曝：支持防补光过曝开启和关闭，开启下支持自动和手动，手动支持根据距离等级控制补光灯亮度</w:t>
      </w:r>
    </w:p>
    <w:p>
      <w:pPr>
        <w:rPr>
          <w:rFonts w:hint="eastAsia"/>
          <w:sz w:val="18"/>
          <w:szCs w:val="18"/>
        </w:rPr>
      </w:pPr>
      <w:r>
        <w:rPr>
          <w:rFonts w:hint="eastAsia"/>
          <w:sz w:val="18"/>
          <w:szCs w:val="18"/>
        </w:rPr>
        <w:t>红外波长范围：850 nm</w:t>
      </w:r>
    </w:p>
    <w:p>
      <w:pPr>
        <w:rPr>
          <w:rFonts w:hint="eastAsia"/>
          <w:sz w:val="18"/>
          <w:szCs w:val="18"/>
        </w:rPr>
      </w:pPr>
      <w:r>
        <w:rPr>
          <w:rFonts w:hint="eastAsia"/>
          <w:sz w:val="18"/>
          <w:szCs w:val="18"/>
        </w:rPr>
        <w:t>最大图像尺寸：1920 × 1080</w:t>
      </w:r>
    </w:p>
    <w:p>
      <w:pPr>
        <w:rPr>
          <w:rFonts w:hint="eastAsia"/>
          <w:sz w:val="18"/>
          <w:szCs w:val="18"/>
        </w:rPr>
      </w:pPr>
      <w:r>
        <w:rPr>
          <w:rFonts w:hint="eastAsia"/>
          <w:sz w:val="18"/>
          <w:szCs w:val="18"/>
        </w:rPr>
        <w:t>视频压缩标准：H.265/H.264/MJPEG</w:t>
      </w:r>
    </w:p>
    <w:p>
      <w:pPr>
        <w:rPr>
          <w:rFonts w:hint="eastAsia"/>
          <w:sz w:val="18"/>
          <w:szCs w:val="18"/>
        </w:rPr>
      </w:pPr>
      <w:r>
        <w:rPr>
          <w:rFonts w:hint="eastAsia"/>
          <w:sz w:val="18"/>
          <w:szCs w:val="18"/>
        </w:rPr>
        <w:t>接口类型：外甩线</w:t>
      </w:r>
    </w:p>
    <w:p>
      <w:pPr>
        <w:rPr>
          <w:rFonts w:hint="eastAsia"/>
          <w:sz w:val="18"/>
          <w:szCs w:val="18"/>
        </w:rPr>
      </w:pPr>
      <w:r>
        <w:rPr>
          <w:rFonts w:hint="eastAsia"/>
          <w:sz w:val="18"/>
          <w:szCs w:val="18"/>
        </w:rPr>
        <w:t>网络：1个RJ45 10 M/100 M自适应以太网口</w:t>
      </w:r>
    </w:p>
    <w:p>
      <w:pPr>
        <w:rPr>
          <w:rFonts w:hint="eastAsia"/>
          <w:sz w:val="18"/>
          <w:szCs w:val="18"/>
        </w:rPr>
      </w:pPr>
      <w:r>
        <w:rPr>
          <w:rFonts w:hint="eastAsia"/>
          <w:sz w:val="18"/>
          <w:szCs w:val="18"/>
        </w:rPr>
        <w:t>SD卡扩展：内置MicroSD/MicroSDHC/MicroSDXC插槽，最大支持256 GB</w:t>
      </w:r>
    </w:p>
    <w:p>
      <w:pPr>
        <w:rPr>
          <w:rFonts w:hint="eastAsia"/>
          <w:sz w:val="18"/>
          <w:szCs w:val="18"/>
        </w:rPr>
      </w:pPr>
      <w:r>
        <w:rPr>
          <w:rFonts w:hint="eastAsia"/>
          <w:sz w:val="18"/>
          <w:szCs w:val="18"/>
        </w:rPr>
        <w:t>音频：1路输入（Line in），1路输出（Line out），2个内置麦克风</w:t>
      </w:r>
    </w:p>
    <w:p>
      <w:pPr>
        <w:rPr>
          <w:rFonts w:hint="eastAsia"/>
          <w:sz w:val="18"/>
          <w:szCs w:val="18"/>
        </w:rPr>
      </w:pPr>
      <w:r>
        <w:rPr>
          <w:rFonts w:hint="eastAsia"/>
          <w:sz w:val="18"/>
          <w:szCs w:val="18"/>
        </w:rPr>
        <w:t>报警：1路输入，1路输出（报警输入支持开关量，报警输出最大支持DC12 V，30 mA）</w:t>
      </w:r>
    </w:p>
    <w:p>
      <w:pPr>
        <w:rPr>
          <w:rFonts w:hint="eastAsia"/>
          <w:sz w:val="18"/>
          <w:szCs w:val="18"/>
        </w:rPr>
      </w:pPr>
      <w:r>
        <w:rPr>
          <w:rFonts w:hint="eastAsia"/>
          <w:sz w:val="18"/>
          <w:szCs w:val="18"/>
        </w:rPr>
        <w:t>RS-485：1路RS-485接口，半双工模式，支持自适应HIKVISION，PELCO-P和PELCO-D协议</w:t>
      </w:r>
    </w:p>
    <w:p>
      <w:pPr>
        <w:rPr>
          <w:rFonts w:hint="eastAsia"/>
          <w:sz w:val="18"/>
          <w:szCs w:val="18"/>
        </w:rPr>
      </w:pPr>
      <w:r>
        <w:rPr>
          <w:rFonts w:hint="eastAsia"/>
          <w:sz w:val="18"/>
          <w:szCs w:val="18"/>
        </w:rPr>
        <w:t>复位：支持</w:t>
      </w:r>
    </w:p>
    <w:p>
      <w:pPr>
        <w:rPr>
          <w:rFonts w:hint="eastAsia"/>
          <w:sz w:val="18"/>
          <w:szCs w:val="18"/>
        </w:rPr>
      </w:pPr>
      <w:r>
        <w:rPr>
          <w:rFonts w:hint="eastAsia"/>
          <w:sz w:val="18"/>
          <w:szCs w:val="18"/>
        </w:rPr>
        <w:t>电源输出：DC12 V，50 mA</w:t>
      </w:r>
    </w:p>
    <w:p>
      <w:pPr>
        <w:rPr>
          <w:rFonts w:hint="eastAsia"/>
          <w:sz w:val="18"/>
          <w:szCs w:val="18"/>
        </w:rPr>
      </w:pPr>
    </w:p>
    <w:p>
      <w:pPr>
        <w:rPr>
          <w:rFonts w:hint="eastAsia"/>
          <w:sz w:val="18"/>
          <w:szCs w:val="18"/>
        </w:rPr>
      </w:pPr>
      <w:r>
        <w:rPr>
          <w:rFonts w:hint="eastAsia"/>
          <w:sz w:val="18"/>
          <w:szCs w:val="18"/>
        </w:rPr>
        <w:t>产品尺寸：Ø121.5 × 97.6 mm</w:t>
      </w:r>
    </w:p>
    <w:p>
      <w:pPr>
        <w:rPr>
          <w:rFonts w:hint="eastAsia"/>
          <w:sz w:val="18"/>
          <w:szCs w:val="18"/>
        </w:rPr>
      </w:pPr>
      <w:r>
        <w:rPr>
          <w:rFonts w:hint="eastAsia"/>
          <w:sz w:val="18"/>
          <w:szCs w:val="18"/>
        </w:rPr>
        <w:t>包装尺寸：150 × 150 × 141 mm</w:t>
      </w:r>
    </w:p>
    <w:p>
      <w:pPr>
        <w:rPr>
          <w:rFonts w:hint="eastAsia"/>
          <w:sz w:val="18"/>
          <w:szCs w:val="18"/>
        </w:rPr>
      </w:pPr>
      <w:r>
        <w:rPr>
          <w:rFonts w:hint="eastAsia"/>
          <w:sz w:val="18"/>
          <w:szCs w:val="18"/>
        </w:rPr>
        <w:t>设备重量：580 g</w:t>
      </w:r>
    </w:p>
    <w:p>
      <w:pPr>
        <w:rPr>
          <w:rFonts w:hint="eastAsia"/>
          <w:sz w:val="18"/>
          <w:szCs w:val="18"/>
        </w:rPr>
      </w:pPr>
      <w:r>
        <w:rPr>
          <w:rFonts w:hint="eastAsia"/>
          <w:sz w:val="18"/>
          <w:szCs w:val="18"/>
        </w:rPr>
        <w:t>带包装重量：750 g</w:t>
      </w:r>
    </w:p>
    <w:p>
      <w:pPr>
        <w:rPr>
          <w:rFonts w:hint="eastAsia"/>
          <w:sz w:val="18"/>
          <w:szCs w:val="18"/>
        </w:rPr>
      </w:pPr>
      <w:r>
        <w:rPr>
          <w:rFonts w:hint="eastAsia"/>
          <w:sz w:val="18"/>
          <w:szCs w:val="18"/>
        </w:rPr>
        <w:t>存储温湿度：-30 °C~60 °C，湿度小于95%（无凝结）</w:t>
      </w:r>
    </w:p>
    <w:p>
      <w:pPr>
        <w:rPr>
          <w:rFonts w:hint="eastAsia"/>
          <w:sz w:val="18"/>
          <w:szCs w:val="18"/>
        </w:rPr>
      </w:pPr>
      <w:r>
        <w:rPr>
          <w:rFonts w:hint="eastAsia"/>
          <w:sz w:val="18"/>
          <w:szCs w:val="18"/>
        </w:rPr>
        <w:t>启动和工作温湿度：-30 °C~60 °C，湿度小于95%（无凝结）</w:t>
      </w:r>
    </w:p>
    <w:p>
      <w:pPr>
        <w:rPr>
          <w:rFonts w:hint="eastAsia"/>
          <w:sz w:val="18"/>
          <w:szCs w:val="18"/>
        </w:rPr>
      </w:pPr>
      <w:r>
        <w:rPr>
          <w:rFonts w:hint="eastAsia"/>
          <w:sz w:val="18"/>
          <w:szCs w:val="18"/>
        </w:rPr>
        <w:t>电流及功耗：DC：12 V，0.77 A，最大功耗：9.2 W</w:t>
      </w:r>
    </w:p>
    <w:p>
      <w:pPr>
        <w:rPr>
          <w:rFonts w:hint="eastAsia"/>
          <w:sz w:val="18"/>
          <w:szCs w:val="18"/>
        </w:rPr>
      </w:pPr>
      <w:r>
        <w:rPr>
          <w:rFonts w:hint="eastAsia"/>
          <w:sz w:val="18"/>
          <w:szCs w:val="18"/>
        </w:rPr>
        <w:t>PoE：802.3af，36 V~57 V，0.28 A~0.19 A，最大功耗：10.5 W</w:t>
      </w:r>
    </w:p>
    <w:p>
      <w:pPr>
        <w:rPr>
          <w:rFonts w:hint="eastAsia"/>
          <w:sz w:val="18"/>
          <w:szCs w:val="18"/>
        </w:rPr>
      </w:pPr>
      <w:r>
        <w:rPr>
          <w:rFonts w:hint="eastAsia"/>
          <w:sz w:val="18"/>
          <w:szCs w:val="18"/>
        </w:rPr>
        <w:t>供电方式：DC：12 V ± 20%，支持防反接保护</w:t>
      </w:r>
    </w:p>
    <w:p>
      <w:pPr>
        <w:rPr>
          <w:rFonts w:hint="eastAsia"/>
          <w:sz w:val="18"/>
          <w:szCs w:val="18"/>
        </w:rPr>
      </w:pPr>
      <w:r>
        <w:rPr>
          <w:rFonts w:hint="eastAsia"/>
          <w:sz w:val="18"/>
          <w:szCs w:val="18"/>
        </w:rPr>
        <w:t>PoE：802.3af，Type 1，Class 3</w:t>
      </w:r>
    </w:p>
    <w:p>
      <w:pPr>
        <w:rPr>
          <w:rFonts w:hint="eastAsia"/>
          <w:sz w:val="18"/>
          <w:szCs w:val="18"/>
        </w:rPr>
      </w:pPr>
      <w:r>
        <w:rPr>
          <w:rFonts w:hint="eastAsia"/>
          <w:sz w:val="18"/>
          <w:szCs w:val="18"/>
        </w:rPr>
        <w:t>电源接口类型：3芯电源接口</w:t>
      </w:r>
    </w:p>
    <w:p>
      <w:pPr>
        <w:rPr>
          <w:rFonts w:hint="eastAsia"/>
          <w:sz w:val="18"/>
          <w:szCs w:val="18"/>
        </w:rPr>
      </w:pPr>
      <w:bookmarkStart w:id="0" w:name="_GoBack"/>
      <w:bookmarkEnd w:id="0"/>
      <w:r>
        <w:rPr>
          <w:rFonts w:hint="eastAsia"/>
          <w:sz w:val="18"/>
          <w:szCs w:val="18"/>
        </w:rPr>
        <w:t>线缆长度：25 cm</w:t>
      </w:r>
    </w:p>
    <w:p>
      <w:pPr>
        <w:rPr>
          <w:rFonts w:hint="eastAsia"/>
          <w:sz w:val="18"/>
          <w:szCs w:val="18"/>
        </w:rPr>
      </w:pPr>
    </w:p>
    <w:p>
      <w:pPr>
        <w:rPr>
          <w:rFonts w:hint="eastAsia"/>
          <w:sz w:val="18"/>
          <w:szCs w:val="18"/>
        </w:rPr>
      </w:pPr>
    </w:p>
    <w:p>
      <w:pPr>
        <w:rPr>
          <w:rFonts w:hint="eastAsia" w:eastAsia="宋体"/>
          <w:b/>
          <w:bCs/>
          <w:sz w:val="24"/>
          <w:szCs w:val="24"/>
          <w:lang w:eastAsia="zh-CN"/>
        </w:rPr>
      </w:pPr>
      <w:r>
        <w:rPr>
          <w:rFonts w:hint="eastAsia"/>
          <w:b/>
          <w:bCs/>
          <w:sz w:val="24"/>
          <w:szCs w:val="24"/>
        </w:rPr>
        <w:t>枪机</w:t>
      </w:r>
      <w:r>
        <w:rPr>
          <w:rFonts w:hint="eastAsia"/>
          <w:b/>
          <w:bCs/>
          <w:sz w:val="24"/>
          <w:szCs w:val="24"/>
          <w:lang w:val="en-US" w:eastAsia="zh-CN"/>
        </w:rPr>
        <w:t>，</w:t>
      </w:r>
      <w:r>
        <w:rPr>
          <w:rFonts w:hint="eastAsia"/>
          <w:b/>
          <w:bCs/>
          <w:sz w:val="24"/>
          <w:szCs w:val="24"/>
        </w:rPr>
        <w:t>参照DS-2CD2826ZWD-XH</w:t>
      </w:r>
      <w:r>
        <w:rPr>
          <w:rFonts w:hint="eastAsia"/>
          <w:b/>
          <w:bCs/>
          <w:sz w:val="24"/>
          <w:szCs w:val="24"/>
          <w:lang w:eastAsia="zh-CN"/>
        </w:rPr>
        <w:t>（</w:t>
      </w:r>
      <w:r>
        <w:rPr>
          <w:rFonts w:hint="eastAsia"/>
          <w:b/>
          <w:bCs/>
          <w:sz w:val="24"/>
          <w:szCs w:val="24"/>
          <w:lang w:val="en-US" w:eastAsia="zh-CN"/>
        </w:rPr>
        <w:t>海康威视</w:t>
      </w:r>
      <w:r>
        <w:rPr>
          <w:rFonts w:hint="eastAsia"/>
          <w:b/>
          <w:bCs/>
          <w:sz w:val="24"/>
          <w:szCs w:val="24"/>
          <w:lang w:eastAsia="zh-CN"/>
        </w:rPr>
        <w:t>）</w:t>
      </w:r>
    </w:p>
    <w:p>
      <w:pPr>
        <w:rPr>
          <w:rFonts w:hint="eastAsia"/>
          <w:b/>
          <w:bCs/>
          <w:sz w:val="24"/>
          <w:szCs w:val="24"/>
        </w:rPr>
      </w:pPr>
    </w:p>
    <w:p>
      <w:pPr>
        <w:rPr>
          <w:rFonts w:hint="eastAsia"/>
          <w:sz w:val="18"/>
          <w:szCs w:val="18"/>
        </w:rPr>
      </w:pPr>
      <w:r>
        <w:rPr>
          <w:rFonts w:hint="eastAsia"/>
          <w:sz w:val="18"/>
          <w:szCs w:val="18"/>
        </w:rPr>
        <w:t>"200万 1/2.7"" CMOS 枪型星光网络摄像机</w:t>
      </w:r>
    </w:p>
    <w:p>
      <w:pPr>
        <w:rPr>
          <w:rFonts w:hint="eastAsia"/>
          <w:sz w:val="18"/>
          <w:szCs w:val="18"/>
        </w:rPr>
      </w:pPr>
      <w:r>
        <w:rPr>
          <w:rFonts w:hint="eastAsia"/>
          <w:sz w:val="18"/>
          <w:szCs w:val="18"/>
        </w:rPr>
        <w:t>最低照度: 彩色：0.002 Lux @（F1.2，AGC ON）；黑白：0.005 Lux @（F1.2，AGC ON）</w:t>
      </w:r>
    </w:p>
    <w:p>
      <w:pPr>
        <w:rPr>
          <w:rFonts w:hint="eastAsia"/>
          <w:sz w:val="18"/>
          <w:szCs w:val="18"/>
        </w:rPr>
      </w:pPr>
      <w:r>
        <w:rPr>
          <w:rFonts w:hint="eastAsia"/>
          <w:sz w:val="18"/>
          <w:szCs w:val="18"/>
        </w:rPr>
        <w:t>宽动态: 120 dB</w:t>
      </w:r>
    </w:p>
    <w:p>
      <w:pPr>
        <w:rPr>
          <w:rFonts w:hint="eastAsia"/>
          <w:sz w:val="18"/>
          <w:szCs w:val="18"/>
        </w:rPr>
      </w:pPr>
      <w:r>
        <w:rPr>
          <w:rFonts w:hint="eastAsia"/>
          <w:sz w:val="18"/>
          <w:szCs w:val="18"/>
        </w:rPr>
        <w:t>最大图像尺寸: 1920 × 1080</w:t>
      </w:r>
    </w:p>
    <w:p>
      <w:pPr>
        <w:rPr>
          <w:rFonts w:hint="eastAsia"/>
          <w:sz w:val="18"/>
          <w:szCs w:val="18"/>
        </w:rPr>
      </w:pPr>
      <w:r>
        <w:rPr>
          <w:rFonts w:hint="eastAsia"/>
          <w:sz w:val="18"/>
          <w:szCs w:val="18"/>
        </w:rPr>
        <w:t>视频压缩标准: 主码流：H.265/H.264</w:t>
      </w:r>
    </w:p>
    <w:p>
      <w:pPr>
        <w:rPr>
          <w:rFonts w:hint="eastAsia"/>
          <w:sz w:val="18"/>
          <w:szCs w:val="18"/>
        </w:rPr>
      </w:pPr>
      <w:r>
        <w:rPr>
          <w:rFonts w:hint="eastAsia"/>
          <w:sz w:val="18"/>
          <w:szCs w:val="18"/>
        </w:rPr>
        <w:t>网络存储: 支持NAS（NFS，SMB/CIFS均支持），支持Micro SD(即TF卡)/Micro SDHC/Micro SDXC卡（最大256 GB），断网本地录像存储及断网续传</w:t>
      </w:r>
    </w:p>
    <w:p>
      <w:pPr>
        <w:rPr>
          <w:rFonts w:hint="eastAsia"/>
          <w:sz w:val="18"/>
          <w:szCs w:val="18"/>
        </w:rPr>
      </w:pPr>
      <w:r>
        <w:rPr>
          <w:rFonts w:hint="eastAsia"/>
          <w:sz w:val="18"/>
          <w:szCs w:val="18"/>
        </w:rPr>
        <w:t>音频: 1路输入（Line in）; 1路输出（Line out）</w:t>
      </w:r>
    </w:p>
    <w:p>
      <w:pPr>
        <w:rPr>
          <w:rFonts w:hint="eastAsia"/>
          <w:sz w:val="18"/>
          <w:szCs w:val="18"/>
        </w:rPr>
      </w:pPr>
      <w:r>
        <w:rPr>
          <w:rFonts w:hint="eastAsia"/>
          <w:sz w:val="18"/>
          <w:szCs w:val="18"/>
        </w:rPr>
        <w:t>网络: 1 个RJ45 10 M/100 M自适应以太网口</w:t>
      </w:r>
    </w:p>
    <w:p>
      <w:pPr>
        <w:rPr>
          <w:rFonts w:hint="eastAsia"/>
          <w:sz w:val="18"/>
          <w:szCs w:val="18"/>
        </w:rPr>
      </w:pPr>
      <w:r>
        <w:rPr>
          <w:rFonts w:hint="eastAsia"/>
          <w:sz w:val="18"/>
          <w:szCs w:val="18"/>
        </w:rPr>
        <w:t>报警: 1路输入，1路输出（报警输出最大支持DC12 V，30 mA）</w:t>
      </w:r>
    </w:p>
    <w:p>
      <w:pPr>
        <w:rPr>
          <w:rFonts w:hint="eastAsia"/>
          <w:sz w:val="18"/>
          <w:szCs w:val="18"/>
        </w:rPr>
      </w:pPr>
      <w:r>
        <w:rPr>
          <w:rFonts w:hint="eastAsia"/>
          <w:sz w:val="18"/>
          <w:szCs w:val="18"/>
        </w:rPr>
        <w:t>RS-232: 支持</w:t>
      </w:r>
    </w:p>
    <w:p>
      <w:pPr>
        <w:rPr>
          <w:rFonts w:hint="eastAsia"/>
          <w:sz w:val="18"/>
          <w:szCs w:val="18"/>
        </w:rPr>
      </w:pPr>
      <w:r>
        <w:rPr>
          <w:rFonts w:hint="eastAsia"/>
          <w:sz w:val="18"/>
          <w:szCs w:val="18"/>
        </w:rPr>
        <w:t>RS-485: 支持</w:t>
      </w:r>
    </w:p>
    <w:p>
      <w:pPr>
        <w:rPr>
          <w:rFonts w:hint="eastAsia"/>
          <w:sz w:val="18"/>
          <w:szCs w:val="18"/>
        </w:rPr>
      </w:pPr>
      <w:r>
        <w:rPr>
          <w:rFonts w:hint="eastAsia"/>
          <w:sz w:val="18"/>
          <w:szCs w:val="18"/>
        </w:rPr>
        <w:t>复位: 支持</w:t>
      </w:r>
    </w:p>
    <w:p>
      <w:pPr>
        <w:rPr>
          <w:rFonts w:hint="eastAsia"/>
          <w:sz w:val="18"/>
          <w:szCs w:val="18"/>
        </w:rPr>
      </w:pPr>
      <w:r>
        <w:rPr>
          <w:rFonts w:hint="eastAsia"/>
          <w:sz w:val="18"/>
          <w:szCs w:val="18"/>
        </w:rPr>
        <w:t>启动及工作温湿度: -10 ℃~40 ℃，湿度小于95%（无凝结）</w:t>
      </w:r>
    </w:p>
    <w:p>
      <w:pPr>
        <w:rPr>
          <w:rFonts w:hint="eastAsia"/>
          <w:sz w:val="18"/>
          <w:szCs w:val="18"/>
        </w:rPr>
      </w:pPr>
      <w:r>
        <w:rPr>
          <w:rFonts w:hint="eastAsia"/>
          <w:sz w:val="18"/>
          <w:szCs w:val="18"/>
        </w:rPr>
        <w:t>供电方式: DC：12 V ± 20%; PoE：802.3af，Class 3</w:t>
      </w:r>
    </w:p>
    <w:p>
      <w:pPr>
        <w:rPr>
          <w:rFonts w:hint="eastAsia"/>
          <w:sz w:val="18"/>
          <w:szCs w:val="18"/>
        </w:rPr>
      </w:pPr>
      <w:r>
        <w:rPr>
          <w:rFonts w:hint="eastAsia"/>
          <w:sz w:val="18"/>
          <w:szCs w:val="18"/>
        </w:rPr>
        <w:t>电流及功耗: DC12 V：0.5 A，最大功耗：6 W; PoE：802.3af，0.2 A~0.17 A，最大功耗：7 W</w:t>
      </w:r>
    </w:p>
    <w:p>
      <w:pPr>
        <w:rPr>
          <w:rFonts w:hint="eastAsia"/>
          <w:sz w:val="18"/>
          <w:szCs w:val="18"/>
        </w:rPr>
      </w:pPr>
      <w:r>
        <w:rPr>
          <w:rFonts w:hint="eastAsia"/>
          <w:sz w:val="18"/>
          <w:szCs w:val="18"/>
        </w:rPr>
        <w:t>产品尺寸: 132 × 68 × 56.3 mm</w:t>
      </w:r>
    </w:p>
    <w:p>
      <w:pPr>
        <w:rPr>
          <w:rFonts w:hint="eastAsia"/>
          <w:sz w:val="18"/>
          <w:szCs w:val="18"/>
        </w:rPr>
      </w:pPr>
      <w:r>
        <w:rPr>
          <w:rFonts w:hint="eastAsia"/>
          <w:sz w:val="18"/>
          <w:szCs w:val="18"/>
        </w:rPr>
        <w:t>包装尺寸: 216 × 121 × 118 mm</w:t>
      </w:r>
    </w:p>
    <w:p>
      <w:pPr>
        <w:rPr>
          <w:rFonts w:hint="eastAsia"/>
          <w:sz w:val="18"/>
          <w:szCs w:val="18"/>
        </w:rPr>
      </w:pPr>
      <w:r>
        <w:rPr>
          <w:rFonts w:hint="eastAsia"/>
          <w:sz w:val="18"/>
          <w:szCs w:val="18"/>
        </w:rPr>
        <w:t>设备重量: 435 g</w:t>
      </w:r>
    </w:p>
    <w:p>
      <w:pPr>
        <w:rPr>
          <w:rFonts w:hint="eastAsia"/>
          <w:sz w:val="18"/>
          <w:szCs w:val="18"/>
        </w:rPr>
      </w:pPr>
      <w:r>
        <w:rPr>
          <w:rFonts w:hint="eastAsia"/>
          <w:sz w:val="18"/>
          <w:szCs w:val="18"/>
        </w:rPr>
        <w:t>带包装重量: 623 g</w:t>
      </w:r>
    </w:p>
    <w:p>
      <w:pPr>
        <w:rPr>
          <w:rFonts w:hint="eastAsia"/>
          <w:sz w:val="18"/>
          <w:szCs w:val="18"/>
        </w:rPr>
      </w:pPr>
      <w:r>
        <w:rPr>
          <w:rFonts w:hint="eastAsia"/>
          <w:sz w:val="18"/>
          <w:szCs w:val="18"/>
        </w:rPr>
        <w:t>电源接口类型: 2芯接口"</w:t>
      </w:r>
    </w:p>
    <w:p>
      <w:pPr>
        <w:rPr>
          <w:rFonts w:hint="eastAsia"/>
          <w:sz w:val="18"/>
          <w:szCs w:val="18"/>
        </w:rPr>
      </w:pPr>
    </w:p>
    <w:p>
      <w:pPr>
        <w:rPr>
          <w:rFonts w:hint="eastAsia"/>
          <w:b/>
          <w:bCs/>
          <w:sz w:val="24"/>
          <w:szCs w:val="24"/>
          <w:lang w:val="en-US" w:eastAsia="zh-CN"/>
        </w:rPr>
      </w:pPr>
      <w:r>
        <w:rPr>
          <w:rFonts w:hint="eastAsia"/>
          <w:b/>
          <w:bCs/>
          <w:sz w:val="24"/>
          <w:szCs w:val="24"/>
          <w:lang w:val="en-US" w:eastAsia="zh-CN"/>
        </w:rPr>
        <w:t>24口网络交换机，</w:t>
      </w:r>
      <w:r>
        <w:rPr>
          <w:rFonts w:hint="eastAsia"/>
          <w:b/>
          <w:bCs/>
          <w:sz w:val="24"/>
          <w:szCs w:val="24"/>
        </w:rPr>
        <w:t>参照</w:t>
      </w:r>
      <w:r>
        <w:rPr>
          <w:rFonts w:hint="eastAsia"/>
          <w:b/>
          <w:bCs/>
          <w:sz w:val="24"/>
          <w:szCs w:val="24"/>
          <w:lang w:val="en-US" w:eastAsia="zh-CN"/>
        </w:rPr>
        <w:t>S5120V3-28P-SI（H3C）</w:t>
      </w:r>
    </w:p>
    <w:p>
      <w:pPr>
        <w:rPr>
          <w:rFonts w:hint="eastAsia"/>
          <w:b/>
          <w:bCs/>
          <w:sz w:val="24"/>
          <w:szCs w:val="24"/>
          <w:lang w:val="en-US" w:eastAsia="zh-CN"/>
        </w:rPr>
      </w:pPr>
    </w:p>
    <w:p>
      <w:pPr>
        <w:rPr>
          <w:rFonts w:hint="eastAsia"/>
          <w:sz w:val="18"/>
          <w:szCs w:val="18"/>
          <w:lang w:val="en-US" w:eastAsia="zh-CN"/>
        </w:rPr>
      </w:pPr>
      <w:r>
        <w:rPr>
          <w:rFonts w:hint="eastAsia"/>
          <w:sz w:val="18"/>
          <w:szCs w:val="18"/>
          <w:lang w:val="en-US" w:eastAsia="zh-CN"/>
        </w:rPr>
        <w:t>业务端口：24个10/100/1000BASE-T电口，4个1000BASE-X SFP端口</w:t>
      </w:r>
    </w:p>
    <w:p>
      <w:pPr>
        <w:rPr>
          <w:rFonts w:hint="eastAsia"/>
          <w:sz w:val="18"/>
          <w:szCs w:val="18"/>
          <w:lang w:val="en-US" w:eastAsia="zh-CN"/>
        </w:rPr>
      </w:pPr>
      <w:r>
        <w:rPr>
          <w:rFonts w:hint="eastAsia"/>
          <w:sz w:val="18"/>
          <w:szCs w:val="18"/>
          <w:lang w:val="en-US" w:eastAsia="zh-CN"/>
        </w:rPr>
        <w:t>交换容量：336Gbps/3.36Tbps</w:t>
      </w:r>
    </w:p>
    <w:p>
      <w:pPr>
        <w:rPr>
          <w:rFonts w:hint="eastAsia"/>
          <w:sz w:val="18"/>
          <w:szCs w:val="18"/>
          <w:lang w:val="en-US" w:eastAsia="zh-CN"/>
        </w:rPr>
      </w:pPr>
      <w:r>
        <w:rPr>
          <w:rFonts w:hint="eastAsia"/>
          <w:sz w:val="18"/>
          <w:szCs w:val="18"/>
          <w:lang w:val="en-US" w:eastAsia="zh-CN"/>
        </w:rPr>
        <w:t>包转发率：96/108/Mpps</w:t>
      </w:r>
    </w:p>
    <w:p>
      <w:pPr>
        <w:rPr>
          <w:rFonts w:hint="default"/>
          <w:sz w:val="18"/>
          <w:szCs w:val="18"/>
          <w:lang w:val="en-US" w:eastAsia="zh-CN"/>
        </w:rPr>
      </w:pPr>
      <w:r>
        <w:rPr>
          <w:rFonts w:hint="eastAsia"/>
          <w:sz w:val="18"/>
          <w:szCs w:val="18"/>
          <w:lang w:val="en-US" w:eastAsia="zh-CN"/>
        </w:rPr>
        <w:t>管理端口：1个Console</w:t>
      </w:r>
    </w:p>
    <w:p>
      <w:pPr>
        <w:rPr>
          <w:rFonts w:hint="eastAsia"/>
          <w:sz w:val="18"/>
          <w:szCs w:val="18"/>
          <w:lang w:val="en-US" w:eastAsia="zh-CN"/>
        </w:rPr>
      </w:pPr>
      <w:r>
        <w:rPr>
          <w:rFonts w:hint="eastAsia"/>
          <w:sz w:val="18"/>
          <w:szCs w:val="18"/>
          <w:lang w:val="en-US" w:eastAsia="zh-CN"/>
        </w:rPr>
        <w:t>外形尺寸（宽*高*深单位：mm）：440*160*43.6</w:t>
      </w:r>
    </w:p>
    <w:p>
      <w:pPr>
        <w:rPr>
          <w:rFonts w:hint="eastAsia"/>
          <w:sz w:val="18"/>
          <w:szCs w:val="18"/>
          <w:lang w:val="en-US" w:eastAsia="zh-CN"/>
        </w:rPr>
      </w:pPr>
      <w:r>
        <w:rPr>
          <w:rFonts w:hint="eastAsia"/>
          <w:sz w:val="18"/>
          <w:szCs w:val="18"/>
          <w:lang w:val="en-US" w:eastAsia="zh-CN"/>
        </w:rPr>
        <w:t>重量：≤2.5KG</w:t>
      </w:r>
    </w:p>
    <w:p>
      <w:pPr>
        <w:rPr>
          <w:rFonts w:hint="eastAsia"/>
          <w:sz w:val="18"/>
          <w:szCs w:val="18"/>
          <w:lang w:val="en-US" w:eastAsia="zh-CN"/>
        </w:rPr>
      </w:pPr>
      <w:r>
        <w:rPr>
          <w:rFonts w:hint="eastAsia"/>
          <w:sz w:val="18"/>
          <w:szCs w:val="18"/>
          <w:lang w:val="en-US" w:eastAsia="zh-CN"/>
        </w:rPr>
        <w:t>输入电压AC:额定电压范围100V-240V AC,50/60Hz，最大电压范围：90V-264V AC,47-63Hz</w:t>
      </w:r>
    </w:p>
    <w:p>
      <w:pPr>
        <w:rPr>
          <w:rFonts w:hint="eastAsia"/>
          <w:sz w:val="18"/>
          <w:szCs w:val="18"/>
          <w:lang w:val="en-US" w:eastAsia="zh-CN"/>
        </w:rPr>
      </w:pPr>
      <w:r>
        <w:rPr>
          <w:rFonts w:hint="eastAsia"/>
          <w:sz w:val="18"/>
          <w:szCs w:val="18"/>
          <w:lang w:val="en-US" w:eastAsia="zh-CN"/>
        </w:rPr>
        <w:t>功耗：AC静态9W,AC满荷23W</w:t>
      </w:r>
    </w:p>
    <w:p>
      <w:pPr>
        <w:rPr>
          <w:rFonts w:hint="eastAsia"/>
          <w:sz w:val="18"/>
          <w:szCs w:val="18"/>
          <w:lang w:val="en-US" w:eastAsia="zh-CN"/>
        </w:rPr>
      </w:pPr>
      <w:r>
        <w:rPr>
          <w:rFonts w:hint="eastAsia"/>
          <w:sz w:val="18"/>
          <w:szCs w:val="18"/>
          <w:lang w:val="en-US" w:eastAsia="zh-CN"/>
        </w:rPr>
        <w:t>工作温度：-5℃-45℃</w:t>
      </w:r>
    </w:p>
    <w:p>
      <w:pPr>
        <w:rPr>
          <w:rFonts w:hint="eastAsia"/>
          <w:sz w:val="18"/>
          <w:szCs w:val="18"/>
          <w:lang w:val="en-US" w:eastAsia="zh-CN"/>
        </w:rPr>
      </w:pPr>
      <w:r>
        <w:rPr>
          <w:rFonts w:hint="eastAsia"/>
          <w:sz w:val="18"/>
          <w:szCs w:val="18"/>
          <w:lang w:val="en-US" w:eastAsia="zh-CN"/>
        </w:rPr>
        <w:t>工作湿度：5%-95%</w:t>
      </w:r>
    </w:p>
    <w:p>
      <w:pPr>
        <w:rPr>
          <w:rFonts w:hint="eastAsia"/>
          <w:sz w:val="18"/>
          <w:szCs w:val="18"/>
          <w:lang w:val="en-US" w:eastAsia="zh-CN"/>
        </w:rPr>
      </w:pPr>
      <w:r>
        <w:rPr>
          <w:rFonts w:hint="eastAsia"/>
          <w:sz w:val="18"/>
          <w:szCs w:val="18"/>
          <w:lang w:val="en-US" w:eastAsia="zh-CN"/>
        </w:rPr>
        <w:t>流量控制：支持GE端口聚合，支持静/动态聚合，支持跨设备聚合，支持802.3X流控及半双工背压流控</w:t>
      </w:r>
    </w:p>
    <w:p>
      <w:pPr>
        <w:rPr>
          <w:rFonts w:hint="default"/>
          <w:sz w:val="18"/>
          <w:szCs w:val="18"/>
          <w:lang w:val="en-US" w:eastAsia="zh-CN"/>
        </w:rPr>
      </w:pPr>
    </w:p>
    <w:p>
      <w:pPr>
        <w:rPr>
          <w:rFonts w:hint="eastAsia"/>
          <w:b/>
          <w:bCs/>
          <w:sz w:val="24"/>
          <w:szCs w:val="24"/>
          <w:lang w:val="en-US" w:eastAsia="zh-CN"/>
        </w:rPr>
      </w:pPr>
      <w:r>
        <w:rPr>
          <w:rFonts w:hint="eastAsia"/>
          <w:b/>
          <w:bCs/>
          <w:sz w:val="24"/>
          <w:szCs w:val="24"/>
          <w:lang w:val="en-US" w:eastAsia="zh-CN"/>
        </w:rPr>
        <w:t>16口网络交换机，</w:t>
      </w:r>
      <w:r>
        <w:rPr>
          <w:rFonts w:hint="eastAsia"/>
          <w:b/>
          <w:bCs/>
          <w:sz w:val="24"/>
          <w:szCs w:val="24"/>
        </w:rPr>
        <w:t>参照</w:t>
      </w:r>
      <w:r>
        <w:rPr>
          <w:rFonts w:hint="eastAsia"/>
          <w:b/>
          <w:bCs/>
          <w:sz w:val="24"/>
          <w:szCs w:val="24"/>
          <w:lang w:val="en-US" w:eastAsia="zh-CN"/>
        </w:rPr>
        <w:t>S5024PV5-EI（H3C）</w:t>
      </w:r>
    </w:p>
    <w:p>
      <w:pPr>
        <w:rPr>
          <w:rFonts w:hint="eastAsia"/>
          <w:sz w:val="18"/>
          <w:szCs w:val="18"/>
          <w:lang w:val="en-US" w:eastAsia="zh-CN"/>
        </w:rPr>
      </w:pPr>
    </w:p>
    <w:p>
      <w:pPr>
        <w:rPr>
          <w:rFonts w:hint="eastAsia"/>
          <w:sz w:val="18"/>
          <w:szCs w:val="18"/>
          <w:lang w:val="en-US" w:eastAsia="zh-CN"/>
        </w:rPr>
      </w:pPr>
      <w:r>
        <w:rPr>
          <w:rFonts w:hint="eastAsia"/>
          <w:sz w:val="18"/>
          <w:szCs w:val="18"/>
          <w:lang w:val="en-US" w:eastAsia="zh-CN"/>
        </w:rPr>
        <w:t>交换容量：336Gbps</w:t>
      </w:r>
    </w:p>
    <w:p>
      <w:pPr>
        <w:rPr>
          <w:rFonts w:hint="eastAsia"/>
          <w:sz w:val="18"/>
          <w:szCs w:val="18"/>
          <w:lang w:val="en-US" w:eastAsia="zh-CN"/>
        </w:rPr>
      </w:pPr>
      <w:r>
        <w:rPr>
          <w:rFonts w:hint="eastAsia"/>
          <w:sz w:val="18"/>
          <w:szCs w:val="18"/>
          <w:lang w:val="en-US" w:eastAsia="zh-CN"/>
        </w:rPr>
        <w:t>包转发率：92Mpps</w:t>
      </w:r>
    </w:p>
    <w:p>
      <w:pPr>
        <w:rPr>
          <w:rFonts w:hint="eastAsia"/>
          <w:sz w:val="18"/>
          <w:szCs w:val="18"/>
          <w:lang w:val="en-US" w:eastAsia="zh-CN"/>
        </w:rPr>
      </w:pPr>
      <w:r>
        <w:rPr>
          <w:rFonts w:hint="eastAsia"/>
          <w:sz w:val="18"/>
          <w:szCs w:val="18"/>
          <w:lang w:val="en-US" w:eastAsia="zh-CN"/>
        </w:rPr>
        <w:t>管理端口：1个Console</w:t>
      </w:r>
    </w:p>
    <w:p>
      <w:pPr>
        <w:rPr>
          <w:rFonts w:hint="eastAsia"/>
          <w:sz w:val="18"/>
          <w:szCs w:val="18"/>
          <w:lang w:val="en-US" w:eastAsia="zh-CN"/>
        </w:rPr>
      </w:pPr>
      <w:r>
        <w:rPr>
          <w:rFonts w:hint="eastAsia"/>
          <w:sz w:val="18"/>
          <w:szCs w:val="18"/>
          <w:lang w:val="en-US" w:eastAsia="zh-CN"/>
        </w:rPr>
        <w:t>固定端口：24*10/100/1000Base-T以太网端口，4*1000Base-X SFP光口</w:t>
      </w:r>
    </w:p>
    <w:p>
      <w:pPr>
        <w:rPr>
          <w:rFonts w:hint="eastAsia"/>
          <w:sz w:val="18"/>
          <w:szCs w:val="18"/>
          <w:lang w:val="en-US" w:eastAsia="zh-CN"/>
        </w:rPr>
      </w:pPr>
      <w:r>
        <w:rPr>
          <w:rFonts w:hint="eastAsia"/>
          <w:sz w:val="18"/>
          <w:szCs w:val="18"/>
          <w:lang w:val="en-US" w:eastAsia="zh-CN"/>
        </w:rPr>
        <w:t>电口属性：支持半双工、全双工、自协商工作模式，支持MDI/MDI-X</w:t>
      </w:r>
    </w:p>
    <w:p>
      <w:pPr>
        <w:rPr>
          <w:rFonts w:hint="eastAsia"/>
          <w:sz w:val="18"/>
          <w:szCs w:val="18"/>
          <w:lang w:val="en-US" w:eastAsia="zh-CN"/>
        </w:rPr>
      </w:pPr>
      <w:r>
        <w:rPr>
          <w:rFonts w:hint="eastAsia"/>
          <w:sz w:val="18"/>
          <w:szCs w:val="18"/>
          <w:lang w:val="en-US" w:eastAsia="zh-CN"/>
        </w:rPr>
        <w:t>IP路由：支持静态路由</w:t>
      </w:r>
    </w:p>
    <w:p>
      <w:pPr>
        <w:rPr>
          <w:rFonts w:hint="eastAsia"/>
          <w:sz w:val="18"/>
          <w:szCs w:val="18"/>
          <w:lang w:val="en-US" w:eastAsia="zh-CN"/>
        </w:rPr>
      </w:pPr>
      <w:r>
        <w:rPr>
          <w:rFonts w:hint="eastAsia"/>
          <w:sz w:val="18"/>
          <w:szCs w:val="18"/>
          <w:lang w:val="en-US" w:eastAsia="zh-CN"/>
        </w:rPr>
        <w:t>环境温度：运行温度-5℃-45℃</w:t>
      </w:r>
    </w:p>
    <w:p>
      <w:pPr>
        <w:rPr>
          <w:rFonts w:hint="eastAsia"/>
          <w:sz w:val="18"/>
          <w:szCs w:val="18"/>
          <w:lang w:val="en-US" w:eastAsia="zh-CN"/>
        </w:rPr>
      </w:pPr>
      <w:r>
        <w:rPr>
          <w:rFonts w:hint="eastAsia"/>
          <w:sz w:val="18"/>
          <w:szCs w:val="18"/>
          <w:lang w:val="en-US" w:eastAsia="zh-CN"/>
        </w:rPr>
        <w:t>坏境湿度：10%-95%</w:t>
      </w:r>
    </w:p>
    <w:p>
      <w:pPr>
        <w:rPr>
          <w:rFonts w:hint="eastAsia"/>
          <w:sz w:val="18"/>
          <w:szCs w:val="18"/>
          <w:lang w:val="en-US" w:eastAsia="zh-CN"/>
        </w:rPr>
      </w:pPr>
      <w:r>
        <w:rPr>
          <w:rFonts w:hint="eastAsia"/>
          <w:sz w:val="18"/>
          <w:szCs w:val="18"/>
          <w:lang w:val="en-US" w:eastAsia="zh-CN"/>
        </w:rPr>
        <w:t>功耗：≤23W</w:t>
      </w:r>
    </w:p>
    <w:p>
      <w:pPr>
        <w:rPr>
          <w:rFonts w:hint="eastAsia"/>
          <w:sz w:val="18"/>
          <w:szCs w:val="18"/>
          <w:lang w:val="en-US" w:eastAsia="zh-CN"/>
        </w:rPr>
      </w:pPr>
      <w:r>
        <w:rPr>
          <w:rFonts w:hint="eastAsia"/>
          <w:sz w:val="18"/>
          <w:szCs w:val="18"/>
          <w:lang w:val="en-US" w:eastAsia="zh-CN"/>
        </w:rPr>
        <w:t>重量：≤2.5KG</w:t>
      </w:r>
    </w:p>
    <w:p>
      <w:pPr>
        <w:rPr>
          <w:rFonts w:hint="eastAsia"/>
          <w:sz w:val="18"/>
          <w:szCs w:val="18"/>
          <w:lang w:val="en-US" w:eastAsia="zh-CN"/>
        </w:rPr>
      </w:pPr>
      <w:r>
        <w:rPr>
          <w:rFonts w:hint="eastAsia"/>
          <w:sz w:val="18"/>
          <w:szCs w:val="18"/>
          <w:lang w:val="en-US" w:eastAsia="zh-CN"/>
        </w:rPr>
        <w:t>输入电压：AC额定电压范围：100V-240V AC,50/60HZ,最大电压范围：90V-264V AC,47-63HZ</w:t>
      </w:r>
    </w:p>
    <w:p>
      <w:pPr>
        <w:rPr>
          <w:rFonts w:hint="eastAsia"/>
          <w:sz w:val="18"/>
          <w:szCs w:val="18"/>
          <w:lang w:val="en-US" w:eastAsia="zh-CN"/>
        </w:rPr>
      </w:pPr>
      <w:r>
        <w:rPr>
          <w:rFonts w:hint="eastAsia"/>
          <w:sz w:val="18"/>
          <w:szCs w:val="18"/>
          <w:lang w:val="en-US" w:eastAsia="zh-CN"/>
        </w:rPr>
        <w:t>外形尺寸（宽*高*深单位：mm）：440*160*43.6</w:t>
      </w:r>
    </w:p>
    <w:p>
      <w:pPr>
        <w:ind w:right="-313" w:rightChars="-149"/>
        <w:rPr>
          <w:rFonts w:hint="eastAsia"/>
          <w:b/>
          <w:bCs/>
          <w:sz w:val="32"/>
          <w:szCs w:val="32"/>
          <w:lang w:val="en-US" w:eastAsia="zh-CN"/>
        </w:rPr>
      </w:pPr>
      <w:r>
        <w:rPr>
          <w:rFonts w:hint="eastAsia"/>
          <w:b/>
          <w:bCs/>
          <w:sz w:val="32"/>
          <w:szCs w:val="32"/>
          <w:lang w:val="en-US" w:eastAsia="zh-CN"/>
        </w:rPr>
        <w:br w:type="page"/>
      </w:r>
    </w:p>
    <w:p>
      <w:pPr>
        <w:ind w:right="-313" w:rightChars="-149"/>
        <w:rPr>
          <w:rFonts w:hint="default" w:eastAsia="宋体"/>
          <w:b/>
          <w:bCs/>
          <w:sz w:val="32"/>
          <w:szCs w:val="32"/>
          <w:lang w:val="en-US" w:eastAsia="zh-CN"/>
        </w:rPr>
      </w:pPr>
      <w:r>
        <w:rPr>
          <w:rFonts w:hint="eastAsia"/>
          <w:b/>
          <w:bCs/>
          <w:sz w:val="32"/>
          <w:szCs w:val="32"/>
          <w:lang w:val="en-US" w:eastAsia="zh-CN"/>
        </w:rPr>
        <w:t>附件2：报价清单</w:t>
      </w:r>
    </w:p>
    <w:p>
      <w:pPr>
        <w:ind w:right="-313" w:rightChars="-149"/>
      </w:pPr>
    </w:p>
    <w:tbl>
      <w:tblPr>
        <w:tblStyle w:val="6"/>
        <w:tblW w:w="8160" w:type="dxa"/>
        <w:jc w:val="center"/>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299"/>
        <w:gridCol w:w="932"/>
        <w:gridCol w:w="887"/>
        <w:gridCol w:w="1617"/>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815"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序号</w:t>
            </w:r>
          </w:p>
        </w:tc>
        <w:tc>
          <w:tcPr>
            <w:tcW w:w="2299"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名称</w:t>
            </w:r>
          </w:p>
        </w:tc>
        <w:tc>
          <w:tcPr>
            <w:tcW w:w="932"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单位</w:t>
            </w:r>
          </w:p>
        </w:tc>
        <w:tc>
          <w:tcPr>
            <w:tcW w:w="887"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数量</w:t>
            </w:r>
          </w:p>
        </w:tc>
        <w:tc>
          <w:tcPr>
            <w:tcW w:w="1617"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单价（元）</w:t>
            </w:r>
          </w:p>
        </w:tc>
        <w:tc>
          <w:tcPr>
            <w:tcW w:w="1610"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815"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2299"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室内半球摄像头</w:t>
            </w:r>
          </w:p>
        </w:tc>
        <w:tc>
          <w:tcPr>
            <w:tcW w:w="932"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台</w:t>
            </w:r>
          </w:p>
        </w:tc>
        <w:tc>
          <w:tcPr>
            <w:tcW w:w="887"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23</w:t>
            </w:r>
          </w:p>
        </w:tc>
        <w:tc>
          <w:tcPr>
            <w:tcW w:w="1617" w:type="dxa"/>
            <w:vAlign w:val="center"/>
          </w:tcPr>
          <w:p>
            <w:pPr>
              <w:spacing w:line="560" w:lineRule="exact"/>
              <w:jc w:val="center"/>
              <w:rPr>
                <w:rFonts w:hint="eastAsia" w:ascii="仿宋" w:hAnsi="仿宋" w:eastAsia="仿宋" w:cs="仿宋"/>
                <w:sz w:val="28"/>
                <w:szCs w:val="28"/>
                <w:vertAlign w:val="baseline"/>
                <w:lang w:val="en-US" w:eastAsia="zh-CN"/>
              </w:rPr>
            </w:pPr>
          </w:p>
        </w:tc>
        <w:tc>
          <w:tcPr>
            <w:tcW w:w="1610" w:type="dxa"/>
            <w:vAlign w:val="center"/>
          </w:tcPr>
          <w:p>
            <w:pPr>
              <w:spacing w:line="560" w:lineRule="exact"/>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815"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2299"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枪机</w:t>
            </w:r>
          </w:p>
        </w:tc>
        <w:tc>
          <w:tcPr>
            <w:tcW w:w="932"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套</w:t>
            </w:r>
          </w:p>
        </w:tc>
        <w:tc>
          <w:tcPr>
            <w:tcW w:w="887"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2</w:t>
            </w:r>
          </w:p>
        </w:tc>
        <w:tc>
          <w:tcPr>
            <w:tcW w:w="1617" w:type="dxa"/>
            <w:vAlign w:val="center"/>
          </w:tcPr>
          <w:p>
            <w:pPr>
              <w:spacing w:line="560" w:lineRule="exact"/>
              <w:jc w:val="center"/>
              <w:rPr>
                <w:rFonts w:hint="eastAsia" w:ascii="仿宋" w:hAnsi="仿宋" w:eastAsia="仿宋" w:cs="仿宋"/>
                <w:sz w:val="28"/>
                <w:szCs w:val="28"/>
                <w:vertAlign w:val="baseline"/>
                <w:lang w:val="en-US" w:eastAsia="zh-CN"/>
              </w:rPr>
            </w:pPr>
          </w:p>
        </w:tc>
        <w:tc>
          <w:tcPr>
            <w:tcW w:w="1610" w:type="dxa"/>
            <w:vAlign w:val="center"/>
          </w:tcPr>
          <w:p>
            <w:pPr>
              <w:spacing w:line="560" w:lineRule="exact"/>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5" w:hRule="atLeast"/>
          <w:jc w:val="center"/>
        </w:trPr>
        <w:tc>
          <w:tcPr>
            <w:tcW w:w="815"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3</w:t>
            </w:r>
          </w:p>
        </w:tc>
        <w:tc>
          <w:tcPr>
            <w:tcW w:w="2299"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摄像头安装辅材（电源适配器、插座、网线、光纤线、交换机、电源线等）</w:t>
            </w:r>
          </w:p>
        </w:tc>
        <w:tc>
          <w:tcPr>
            <w:tcW w:w="932"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批</w:t>
            </w:r>
          </w:p>
        </w:tc>
        <w:tc>
          <w:tcPr>
            <w:tcW w:w="887"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617" w:type="dxa"/>
            <w:vAlign w:val="center"/>
          </w:tcPr>
          <w:p>
            <w:pPr>
              <w:spacing w:line="560" w:lineRule="exact"/>
              <w:jc w:val="center"/>
              <w:rPr>
                <w:rFonts w:hint="eastAsia" w:ascii="仿宋" w:hAnsi="仿宋" w:eastAsia="仿宋" w:cs="仿宋"/>
                <w:sz w:val="28"/>
                <w:szCs w:val="28"/>
                <w:vertAlign w:val="baseline"/>
                <w:lang w:val="en-US" w:eastAsia="zh-CN"/>
              </w:rPr>
            </w:pPr>
          </w:p>
        </w:tc>
        <w:tc>
          <w:tcPr>
            <w:tcW w:w="1610" w:type="dxa"/>
            <w:vAlign w:val="center"/>
          </w:tcPr>
          <w:p>
            <w:pPr>
              <w:spacing w:line="560" w:lineRule="exact"/>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9" w:hRule="atLeast"/>
          <w:jc w:val="center"/>
        </w:trPr>
        <w:tc>
          <w:tcPr>
            <w:tcW w:w="815" w:type="dxa"/>
            <w:vAlign w:val="center"/>
          </w:tcPr>
          <w:p>
            <w:pPr>
              <w:spacing w:line="560" w:lineRule="exact"/>
              <w:jc w:val="center"/>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4</w:t>
            </w:r>
          </w:p>
        </w:tc>
        <w:tc>
          <w:tcPr>
            <w:tcW w:w="2299"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安装调试</w:t>
            </w:r>
          </w:p>
        </w:tc>
        <w:tc>
          <w:tcPr>
            <w:tcW w:w="932"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批</w:t>
            </w:r>
          </w:p>
        </w:tc>
        <w:tc>
          <w:tcPr>
            <w:tcW w:w="887" w:type="dxa"/>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1</w:t>
            </w:r>
          </w:p>
        </w:tc>
        <w:tc>
          <w:tcPr>
            <w:tcW w:w="1617" w:type="dxa"/>
            <w:vAlign w:val="center"/>
          </w:tcPr>
          <w:p>
            <w:pPr>
              <w:spacing w:line="560" w:lineRule="exact"/>
              <w:jc w:val="center"/>
              <w:rPr>
                <w:rFonts w:hint="eastAsia" w:ascii="仿宋" w:hAnsi="仿宋" w:eastAsia="仿宋" w:cs="仿宋"/>
                <w:sz w:val="28"/>
                <w:szCs w:val="28"/>
                <w:vertAlign w:val="baseline"/>
                <w:lang w:val="en-US" w:eastAsia="zh-CN"/>
              </w:rPr>
            </w:pPr>
          </w:p>
        </w:tc>
        <w:tc>
          <w:tcPr>
            <w:tcW w:w="1610" w:type="dxa"/>
            <w:vAlign w:val="center"/>
          </w:tcPr>
          <w:p>
            <w:pPr>
              <w:spacing w:line="560" w:lineRule="exact"/>
              <w:jc w:val="center"/>
              <w:rPr>
                <w:rFonts w:hint="eastAsia" w:ascii="仿宋" w:hAnsi="仿宋" w:eastAsia="仿宋" w:cs="仿宋"/>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jc w:val="center"/>
        </w:trPr>
        <w:tc>
          <w:tcPr>
            <w:tcW w:w="6550" w:type="dxa"/>
            <w:gridSpan w:val="5"/>
            <w:vAlign w:val="center"/>
          </w:tcPr>
          <w:p>
            <w:pPr>
              <w:spacing w:line="560" w:lineRule="exact"/>
              <w:jc w:val="center"/>
              <w:rPr>
                <w:rFonts w:hint="eastAsia"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总计（含税）</w:t>
            </w:r>
          </w:p>
        </w:tc>
        <w:tc>
          <w:tcPr>
            <w:tcW w:w="1610" w:type="dxa"/>
            <w:vAlign w:val="center"/>
          </w:tcPr>
          <w:p>
            <w:pPr>
              <w:spacing w:line="560" w:lineRule="exact"/>
              <w:jc w:val="center"/>
              <w:rPr>
                <w:rFonts w:hint="eastAsia" w:ascii="仿宋" w:hAnsi="仿宋" w:eastAsia="仿宋" w:cs="仿宋"/>
                <w:sz w:val="28"/>
                <w:szCs w:val="28"/>
                <w:vertAlign w:val="baseline"/>
                <w:lang w:val="en-US" w:eastAsia="zh-CN"/>
              </w:rPr>
            </w:pP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3205"/>
        <w:tab w:val="clear" w:pos="4153"/>
      </w:tabs>
      <w:jc w:val="right"/>
    </w:pPr>
    <w:r>
      <w:rPr>
        <w:rFonts w:hint="eastAsia"/>
        <w:lang w:eastAsia="zh-CN"/>
      </w:rPr>
      <w:tab/>
    </w:r>
    <w:r>
      <w:rPr>
        <w:rFonts w:hint="eastAsia"/>
        <w:b/>
        <w:bCs/>
        <w:sz w:val="24"/>
        <w:szCs w:val="24"/>
        <w:lang w:eastAsia="zh-CN"/>
      </w:rPr>
      <w:t>SACSC-RFQ-E-2023001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6626F1"/>
    <w:rsid w:val="001A6909"/>
    <w:rsid w:val="001B3A28"/>
    <w:rsid w:val="00372E50"/>
    <w:rsid w:val="00683528"/>
    <w:rsid w:val="00727F5E"/>
    <w:rsid w:val="00944C70"/>
    <w:rsid w:val="00990706"/>
    <w:rsid w:val="00BF2CF4"/>
    <w:rsid w:val="0F512554"/>
    <w:rsid w:val="10B65E7D"/>
    <w:rsid w:val="1467539C"/>
    <w:rsid w:val="15B6473B"/>
    <w:rsid w:val="16C47648"/>
    <w:rsid w:val="26A01A98"/>
    <w:rsid w:val="356626F1"/>
    <w:rsid w:val="5C700D78"/>
    <w:rsid w:val="774B1311"/>
    <w:rsid w:val="7EE11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 w:type="paragraph" w:styleId="8">
    <w:name w:val="List Paragraph"/>
    <w:basedOn w:val="1"/>
    <w:qFormat/>
    <w:uiPriority w:val="0"/>
    <w:pPr>
      <w:ind w:firstLine="420" w:firstLineChars="200"/>
    </w:pPr>
  </w:style>
  <w:style w:type="character" w:customStyle="1" w:styleId="9">
    <w:name w:val="页眉 Char"/>
    <w:basedOn w:val="4"/>
    <w:link w:val="3"/>
    <w:qFormat/>
    <w:uiPriority w:val="0"/>
    <w:rPr>
      <w:kern w:val="2"/>
      <w:sz w:val="18"/>
      <w:szCs w:val="18"/>
    </w:rPr>
  </w:style>
  <w:style w:type="character" w:customStyle="1" w:styleId="10">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142</Words>
  <Characters>816</Characters>
  <Lines>6</Lines>
  <Paragraphs>1</Paragraphs>
  <TotalTime>1</TotalTime>
  <ScaleCrop>false</ScaleCrop>
  <LinksUpToDate>false</LinksUpToDate>
  <CharactersWithSpaces>957</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2021-02-26T02:46:00Z</dcterms:created>
  <dc:creator>姜喆</dc:creator>
  <cp:lastModifiedBy>孔万里</cp:lastModifiedBy>
  <dcterms:modified xsi:type="dcterms:W3CDTF">2023-03-31T02:12:35Z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