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DFB" w:rsidRDefault="002D0DFB">
      <w:pPr>
        <w:jc w:val="center"/>
        <w:rPr>
          <w:rFonts w:ascii="宋体" w:hAnsi="宋体"/>
          <w:color w:val="000000"/>
          <w:sz w:val="48"/>
          <w:szCs w:val="44"/>
        </w:rPr>
      </w:pPr>
    </w:p>
    <w:p w:rsidR="002D0DFB" w:rsidRDefault="002D0DFB">
      <w:pPr>
        <w:jc w:val="center"/>
        <w:rPr>
          <w:rFonts w:ascii="宋体" w:hAnsi="宋体"/>
          <w:color w:val="000000"/>
          <w:sz w:val="48"/>
          <w:szCs w:val="44"/>
        </w:rPr>
      </w:pPr>
    </w:p>
    <w:p w:rsidR="002D0DFB" w:rsidRDefault="002D0DFB">
      <w:pPr>
        <w:jc w:val="center"/>
        <w:rPr>
          <w:rFonts w:ascii="宋体" w:hAnsi="宋体"/>
          <w:color w:val="000000"/>
          <w:sz w:val="48"/>
          <w:szCs w:val="44"/>
        </w:rPr>
      </w:pPr>
    </w:p>
    <w:p w:rsidR="002D0DFB" w:rsidRDefault="002D0DFB">
      <w:pPr>
        <w:jc w:val="center"/>
        <w:rPr>
          <w:rFonts w:ascii="宋体" w:hAnsi="宋体"/>
          <w:color w:val="000000"/>
          <w:sz w:val="48"/>
          <w:szCs w:val="44"/>
        </w:rPr>
      </w:pPr>
    </w:p>
    <w:p w:rsidR="002D0DFB" w:rsidRDefault="005318B1">
      <w:pPr>
        <w:jc w:val="center"/>
        <w:rPr>
          <w:rFonts w:ascii="方正小标宋简体" w:eastAsia="方正小标宋简体" w:hAnsi="方正小标宋简体" w:cs="方正小标宋简体"/>
          <w:color w:val="000000"/>
          <w:sz w:val="56"/>
          <w:szCs w:val="52"/>
        </w:rPr>
      </w:pPr>
      <w:bookmarkStart w:id="0" w:name="_Hlk27473685"/>
      <w:r>
        <w:rPr>
          <w:rFonts w:ascii="方正小标宋简体" w:eastAsia="方正小标宋简体" w:hAnsi="方正小标宋简体" w:cs="方正小标宋简体" w:hint="eastAsia"/>
          <w:color w:val="000000"/>
          <w:sz w:val="56"/>
          <w:szCs w:val="52"/>
        </w:rPr>
        <w:t>上海飞机客户服务有限公司</w:t>
      </w:r>
    </w:p>
    <w:p w:rsidR="002D0DFB" w:rsidRDefault="002D0DFB">
      <w:pPr>
        <w:jc w:val="center"/>
        <w:rPr>
          <w:rFonts w:ascii="黑体" w:eastAsia="黑体"/>
          <w:color w:val="000000"/>
          <w:sz w:val="48"/>
          <w:szCs w:val="44"/>
        </w:rPr>
      </w:pPr>
    </w:p>
    <w:p w:rsidR="002D0DFB" w:rsidRDefault="005318B1">
      <w:pPr>
        <w:spacing w:line="300" w:lineRule="auto"/>
        <w:jc w:val="center"/>
        <w:rPr>
          <w:rFonts w:ascii="方正小标宋简体" w:eastAsia="方正小标宋简体" w:hAnsi="方正小标宋简体" w:cs="方正小标宋简体"/>
          <w:bCs/>
          <w:color w:val="000000"/>
          <w:sz w:val="56"/>
          <w:szCs w:val="52"/>
        </w:rPr>
      </w:pPr>
      <w:r>
        <w:rPr>
          <w:rFonts w:ascii="方正小标宋简体" w:eastAsia="方正小标宋简体" w:hAnsi="方正小标宋简体" w:cs="方正小标宋简体" w:hint="eastAsia"/>
          <w:bCs/>
          <w:color w:val="000000"/>
          <w:sz w:val="56"/>
          <w:szCs w:val="52"/>
        </w:rPr>
        <w:t>竞争性谈判邀请文件</w:t>
      </w:r>
    </w:p>
    <w:p w:rsidR="002D0DFB" w:rsidRDefault="005318B1">
      <w:pPr>
        <w:spacing w:line="300" w:lineRule="auto"/>
        <w:jc w:val="center"/>
        <w:rPr>
          <w:rFonts w:ascii="方正小标宋简体" w:eastAsia="方正小标宋简体" w:hAnsi="方正小标宋简体" w:cs="方正小标宋简体"/>
          <w:bCs/>
          <w:color w:val="000000"/>
          <w:sz w:val="56"/>
          <w:szCs w:val="52"/>
        </w:rPr>
      </w:pPr>
      <w:r>
        <w:rPr>
          <w:rFonts w:ascii="方正小标宋简体" w:eastAsia="方正小标宋简体" w:hAnsi="方正小标宋简体" w:cs="方正小标宋简体" w:hint="eastAsia"/>
          <w:bCs/>
          <w:color w:val="000000"/>
          <w:sz w:val="56"/>
          <w:szCs w:val="52"/>
        </w:rPr>
        <w:t>(</w:t>
      </w:r>
      <w:r>
        <w:rPr>
          <w:rFonts w:ascii="方正小标宋简体" w:eastAsia="方正小标宋简体" w:hAnsi="方正小标宋简体" w:cs="方正小标宋简体" w:hint="eastAsia"/>
          <w:bCs/>
          <w:color w:val="000000"/>
          <w:sz w:val="56"/>
          <w:szCs w:val="52"/>
        </w:rPr>
        <w:t>基建施工类</w:t>
      </w:r>
      <w:r>
        <w:rPr>
          <w:rFonts w:ascii="方正小标宋简体" w:eastAsia="方正小标宋简体" w:hAnsi="方正小标宋简体" w:cs="方正小标宋简体" w:hint="eastAsia"/>
          <w:bCs/>
          <w:color w:val="000000"/>
          <w:sz w:val="56"/>
          <w:szCs w:val="52"/>
        </w:rPr>
        <w:t>)</w:t>
      </w:r>
    </w:p>
    <w:p w:rsidR="002D0DFB" w:rsidRDefault="002D0DFB">
      <w:pPr>
        <w:spacing w:line="560" w:lineRule="exact"/>
        <w:jc w:val="center"/>
        <w:rPr>
          <w:rFonts w:ascii="仿宋_GB2312" w:eastAsia="仿宋_GB2312"/>
          <w:color w:val="000000"/>
          <w:sz w:val="32"/>
          <w:szCs w:val="28"/>
        </w:rPr>
      </w:pPr>
    </w:p>
    <w:p w:rsidR="002D0DFB" w:rsidRDefault="005318B1">
      <w:pPr>
        <w:spacing w:line="560" w:lineRule="exact"/>
        <w:ind w:firstLineChars="700" w:firstLine="2240"/>
        <w:rPr>
          <w:rFonts w:ascii="宋体" w:hAnsi="宋体"/>
          <w:color w:val="000000"/>
          <w:sz w:val="32"/>
          <w:szCs w:val="28"/>
        </w:rPr>
      </w:pPr>
      <w:r>
        <w:rPr>
          <w:rFonts w:ascii="宋体" w:hAnsi="宋体" w:hint="eastAsia"/>
          <w:color w:val="000000"/>
          <w:sz w:val="32"/>
          <w:szCs w:val="28"/>
        </w:rPr>
        <w:t>文件编号：</w:t>
      </w:r>
      <w:r>
        <w:rPr>
          <w:rFonts w:eastAsia="仿宋"/>
          <w:color w:val="000000"/>
          <w:sz w:val="32"/>
          <w:szCs w:val="28"/>
        </w:rPr>
        <w:t>SACSC-TP-C-2024007</w:t>
      </w:r>
    </w:p>
    <w:p w:rsidR="002D0DFB" w:rsidRDefault="005318B1">
      <w:pPr>
        <w:tabs>
          <w:tab w:val="left" w:pos="1470"/>
        </w:tabs>
        <w:spacing w:line="560" w:lineRule="exact"/>
        <w:ind w:firstLineChars="700" w:firstLine="2240"/>
        <w:rPr>
          <w:rFonts w:ascii="宋体" w:hAnsi="宋体"/>
          <w:color w:val="000000"/>
          <w:sz w:val="32"/>
          <w:szCs w:val="28"/>
        </w:rPr>
      </w:pPr>
      <w:r>
        <w:rPr>
          <w:rFonts w:ascii="宋体" w:hAnsi="宋体" w:hint="eastAsia"/>
          <w:color w:val="000000"/>
          <w:sz w:val="32"/>
          <w:szCs w:val="28"/>
        </w:rPr>
        <w:t>项目名称：</w:t>
      </w:r>
      <w:r>
        <w:rPr>
          <w:rFonts w:ascii="宋体" w:hAnsi="宋体" w:cs="宋体" w:hint="eastAsia"/>
          <w:color w:val="000000"/>
          <w:sz w:val="32"/>
          <w:szCs w:val="28"/>
        </w:rPr>
        <w:t>真空热水机组节能减排改造工程</w:t>
      </w:r>
    </w:p>
    <w:p w:rsidR="002D0DFB" w:rsidRDefault="002D0DFB">
      <w:pPr>
        <w:spacing w:line="560" w:lineRule="exact"/>
        <w:jc w:val="center"/>
        <w:rPr>
          <w:rFonts w:ascii="宋体" w:hAnsi="宋体"/>
          <w:color w:val="000000"/>
          <w:sz w:val="32"/>
          <w:szCs w:val="28"/>
        </w:rPr>
      </w:pPr>
    </w:p>
    <w:p w:rsidR="002D0DFB" w:rsidRDefault="002D0DFB">
      <w:pPr>
        <w:spacing w:line="560" w:lineRule="exact"/>
        <w:jc w:val="center"/>
        <w:rPr>
          <w:rFonts w:ascii="宋体" w:hAnsi="宋体"/>
          <w:color w:val="000000"/>
          <w:sz w:val="32"/>
          <w:szCs w:val="28"/>
        </w:rPr>
      </w:pPr>
    </w:p>
    <w:p w:rsidR="002D0DFB" w:rsidRDefault="002D0DFB">
      <w:pPr>
        <w:spacing w:line="560" w:lineRule="exact"/>
        <w:jc w:val="center"/>
        <w:rPr>
          <w:rFonts w:ascii="宋体" w:hAnsi="宋体"/>
          <w:color w:val="000000"/>
          <w:sz w:val="32"/>
          <w:szCs w:val="28"/>
        </w:rPr>
      </w:pPr>
    </w:p>
    <w:p w:rsidR="002D0DFB" w:rsidRDefault="005318B1">
      <w:pPr>
        <w:spacing w:line="560" w:lineRule="exact"/>
        <w:jc w:val="center"/>
        <w:rPr>
          <w:rFonts w:ascii="宋体" w:hAnsi="宋体"/>
          <w:color w:val="000000"/>
          <w:sz w:val="32"/>
          <w:szCs w:val="28"/>
        </w:rPr>
      </w:pPr>
      <w:r>
        <w:rPr>
          <w:rFonts w:ascii="宋体" w:hAnsi="宋体" w:hint="eastAsia"/>
          <w:color w:val="000000"/>
          <w:sz w:val="32"/>
          <w:szCs w:val="28"/>
        </w:rPr>
        <w:t>承办部门：上海飞机客户服务有限公司</w:t>
      </w:r>
    </w:p>
    <w:p w:rsidR="002D0DFB" w:rsidRDefault="005318B1">
      <w:pPr>
        <w:spacing w:line="560" w:lineRule="exact"/>
        <w:jc w:val="center"/>
        <w:rPr>
          <w:rFonts w:ascii="宋体" w:hAnsi="宋体"/>
          <w:color w:val="000000"/>
          <w:sz w:val="32"/>
          <w:szCs w:val="28"/>
        </w:rPr>
      </w:pPr>
      <w:r>
        <w:rPr>
          <w:rFonts w:ascii="宋体" w:hAnsi="宋体" w:hint="eastAsia"/>
          <w:color w:val="000000"/>
          <w:sz w:val="32"/>
          <w:szCs w:val="28"/>
        </w:rPr>
        <w:t>采购与供应商管理部</w:t>
      </w:r>
    </w:p>
    <w:p w:rsidR="002D0DFB" w:rsidRDefault="002D0DFB">
      <w:pPr>
        <w:spacing w:line="560" w:lineRule="exact"/>
        <w:jc w:val="center"/>
        <w:rPr>
          <w:rFonts w:ascii="仿宋_GB2312" w:eastAsia="仿宋_GB2312"/>
          <w:color w:val="000000"/>
          <w:sz w:val="32"/>
          <w:szCs w:val="28"/>
        </w:rPr>
      </w:pPr>
    </w:p>
    <w:p w:rsidR="002D0DFB" w:rsidRDefault="002D0DFB">
      <w:pPr>
        <w:jc w:val="center"/>
        <w:rPr>
          <w:rFonts w:ascii="宋体" w:hAnsi="宋体"/>
          <w:color w:val="000000"/>
          <w:sz w:val="32"/>
          <w:szCs w:val="28"/>
        </w:rPr>
      </w:pPr>
    </w:p>
    <w:p w:rsidR="002D0DFB" w:rsidRDefault="002D0DFB">
      <w:pPr>
        <w:jc w:val="center"/>
        <w:rPr>
          <w:rFonts w:ascii="宋体" w:hAnsi="宋体"/>
          <w:color w:val="000000"/>
          <w:sz w:val="32"/>
          <w:szCs w:val="28"/>
        </w:rPr>
      </w:pPr>
    </w:p>
    <w:p w:rsidR="002D0DFB" w:rsidRDefault="005318B1">
      <w:pPr>
        <w:jc w:val="center"/>
        <w:rPr>
          <w:rFonts w:ascii="宋体" w:hAnsi="宋体"/>
          <w:color w:val="000000"/>
          <w:sz w:val="32"/>
          <w:szCs w:val="28"/>
        </w:rPr>
      </w:pPr>
      <w:r>
        <w:rPr>
          <w:rFonts w:ascii="仿宋" w:eastAsia="仿宋" w:hAnsi="仿宋" w:cs="仿宋" w:hint="eastAsia"/>
          <w:color w:val="000000"/>
          <w:sz w:val="32"/>
          <w:szCs w:val="28"/>
        </w:rPr>
        <w:t>2024</w:t>
      </w:r>
      <w:r>
        <w:rPr>
          <w:rFonts w:ascii="宋体" w:hAnsi="宋体" w:hint="eastAsia"/>
          <w:color w:val="000000"/>
          <w:sz w:val="32"/>
          <w:szCs w:val="28"/>
        </w:rPr>
        <w:t>年</w:t>
      </w:r>
      <w:r>
        <w:rPr>
          <w:rFonts w:ascii="仿宋" w:eastAsia="仿宋" w:hAnsi="仿宋" w:cs="仿宋" w:hint="eastAsia"/>
          <w:color w:val="000000"/>
          <w:sz w:val="32"/>
          <w:szCs w:val="28"/>
        </w:rPr>
        <w:t>6</w:t>
      </w:r>
      <w:r>
        <w:rPr>
          <w:rFonts w:ascii="宋体" w:hAnsi="宋体" w:hint="eastAsia"/>
          <w:color w:val="000000"/>
          <w:sz w:val="32"/>
          <w:szCs w:val="28"/>
        </w:rPr>
        <w:t>月</w:t>
      </w:r>
      <w:r w:rsidR="00556E91">
        <w:rPr>
          <w:rFonts w:ascii="仿宋" w:eastAsia="仿宋" w:hAnsi="仿宋" w:cs="仿宋"/>
          <w:color w:val="000000"/>
          <w:sz w:val="32"/>
          <w:szCs w:val="28"/>
        </w:rPr>
        <w:t>27</w:t>
      </w:r>
      <w:r>
        <w:rPr>
          <w:rFonts w:ascii="宋体" w:hAnsi="宋体" w:hint="eastAsia"/>
          <w:color w:val="000000"/>
          <w:sz w:val="32"/>
          <w:szCs w:val="28"/>
        </w:rPr>
        <w:t>日</w:t>
      </w:r>
    </w:p>
    <w:p w:rsidR="002D0DFB" w:rsidRDefault="005318B1">
      <w:pPr>
        <w:jc w:val="center"/>
        <w:outlineLvl w:val="0"/>
        <w:rPr>
          <w:rFonts w:ascii="黑体" w:eastAsia="黑体" w:hAnsi="黑体" w:cs="黑体"/>
          <w:b/>
          <w:bCs/>
          <w:color w:val="000000"/>
          <w:sz w:val="36"/>
          <w:szCs w:val="28"/>
        </w:rPr>
      </w:pPr>
      <w:r>
        <w:rPr>
          <w:rFonts w:ascii="宋体" w:hAnsi="宋体" w:hint="eastAsia"/>
          <w:color w:val="000000"/>
          <w:sz w:val="32"/>
          <w:szCs w:val="28"/>
        </w:rPr>
        <w:br w:type="page"/>
      </w:r>
      <w:bookmarkEnd w:id="0"/>
      <w:r>
        <w:rPr>
          <w:rFonts w:ascii="黑体" w:eastAsia="黑体" w:hAnsi="黑体" w:cs="黑体" w:hint="eastAsia"/>
          <w:b/>
          <w:bCs/>
          <w:color w:val="000000"/>
          <w:sz w:val="36"/>
          <w:szCs w:val="28"/>
        </w:rPr>
        <w:lastRenderedPageBreak/>
        <w:t>目</w:t>
      </w:r>
      <w:r>
        <w:rPr>
          <w:rFonts w:ascii="黑体" w:eastAsia="黑体" w:hAnsi="黑体" w:cs="黑体" w:hint="eastAsia"/>
          <w:b/>
          <w:bCs/>
          <w:color w:val="000000"/>
          <w:sz w:val="36"/>
          <w:szCs w:val="28"/>
        </w:rPr>
        <w:t xml:space="preserve">   </w:t>
      </w:r>
      <w:r>
        <w:rPr>
          <w:rFonts w:ascii="黑体" w:eastAsia="黑体" w:hAnsi="黑体" w:cs="黑体" w:hint="eastAsia"/>
          <w:b/>
          <w:bCs/>
          <w:color w:val="000000"/>
          <w:sz w:val="36"/>
          <w:szCs w:val="28"/>
        </w:rPr>
        <w:t>录</w:t>
      </w:r>
    </w:p>
    <w:p w:rsidR="002D0DFB" w:rsidRDefault="002D0DFB">
      <w:pPr>
        <w:spacing w:line="360" w:lineRule="auto"/>
        <w:ind w:firstLineChars="385" w:firstLine="1232"/>
        <w:rPr>
          <w:color w:val="000000"/>
          <w:sz w:val="32"/>
          <w:szCs w:val="36"/>
        </w:rPr>
      </w:pPr>
    </w:p>
    <w:bookmarkStart w:id="1" w:name="_Toc16807_WPSOffice_Type1"/>
    <w:p w:rsidR="002D0DFB" w:rsidRDefault="005318B1">
      <w:pPr>
        <w:pStyle w:val="WPSOffice1"/>
        <w:tabs>
          <w:tab w:val="right" w:leader="dot" w:pos="9026"/>
        </w:tabs>
        <w:spacing w:line="360" w:lineRule="auto"/>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HYPERLINK \l _Toc24182_WPSOffice_Level1 </w:instrText>
      </w:r>
      <w:r>
        <w:rPr>
          <w:rFonts w:ascii="宋体" w:hAnsi="宋体" w:cs="宋体" w:hint="eastAsia"/>
          <w:sz w:val="24"/>
          <w:szCs w:val="24"/>
        </w:rPr>
        <w:fldChar w:fldCharType="separate"/>
      </w: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竞争性谈判邀请书</w:t>
      </w:r>
      <w:r>
        <w:rPr>
          <w:rFonts w:ascii="宋体" w:hAnsi="宋体" w:cs="宋体" w:hint="eastAsia"/>
          <w:sz w:val="24"/>
          <w:szCs w:val="24"/>
        </w:rPr>
        <w:tab/>
      </w:r>
      <w:bookmarkStart w:id="2" w:name="_Toc24182_WPSOffice_Level1Page"/>
      <w:r>
        <w:rPr>
          <w:rFonts w:ascii="宋体" w:hAnsi="宋体" w:cs="宋体" w:hint="eastAsia"/>
          <w:sz w:val="24"/>
          <w:szCs w:val="24"/>
        </w:rPr>
        <w:t>4</w:t>
      </w:r>
      <w:bookmarkEnd w:id="2"/>
      <w:r>
        <w:rPr>
          <w:rFonts w:ascii="宋体" w:hAnsi="宋体" w:cs="宋体" w:hint="eastAsia"/>
          <w:sz w:val="24"/>
          <w:szCs w:val="24"/>
        </w:rPr>
        <w:fldChar w:fldCharType="end"/>
      </w:r>
    </w:p>
    <w:p w:rsidR="002D0DFB" w:rsidRDefault="005318B1">
      <w:pPr>
        <w:pStyle w:val="WPSOffice1"/>
        <w:tabs>
          <w:tab w:val="right" w:leader="dot" w:pos="9026"/>
        </w:tabs>
        <w:spacing w:line="360" w:lineRule="auto"/>
        <w:rPr>
          <w:rFonts w:ascii="宋体" w:hAnsi="宋体" w:cs="宋体"/>
          <w:sz w:val="24"/>
          <w:szCs w:val="24"/>
        </w:rPr>
      </w:pPr>
      <w:hyperlink w:anchor="_Toc15631_WPSOffice_Level1" w:history="1">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响应单位须知</w:t>
        </w:r>
        <w:r>
          <w:rPr>
            <w:rFonts w:ascii="宋体" w:hAnsi="宋体" w:cs="宋体" w:hint="eastAsia"/>
            <w:sz w:val="24"/>
            <w:szCs w:val="24"/>
          </w:rPr>
          <w:tab/>
        </w:r>
        <w:bookmarkStart w:id="3" w:name="_Toc15631_WPSOffice_Level1Page"/>
        <w:r>
          <w:rPr>
            <w:rFonts w:ascii="宋体" w:hAnsi="宋体" w:cs="宋体" w:hint="eastAsia"/>
            <w:sz w:val="24"/>
            <w:szCs w:val="24"/>
          </w:rPr>
          <w:t>7</w:t>
        </w:r>
        <w:bookmarkEnd w:id="3"/>
      </w:hyperlink>
    </w:p>
    <w:p w:rsidR="002D0DFB" w:rsidRDefault="005318B1">
      <w:pPr>
        <w:pStyle w:val="WPSOffice1"/>
        <w:tabs>
          <w:tab w:val="right" w:leader="dot" w:pos="9026"/>
        </w:tabs>
        <w:spacing w:line="360" w:lineRule="auto"/>
        <w:rPr>
          <w:rFonts w:ascii="宋体" w:hAnsi="宋体" w:cs="宋体"/>
          <w:sz w:val="24"/>
          <w:szCs w:val="24"/>
        </w:rPr>
      </w:pPr>
      <w:hyperlink w:anchor="_Toc9722_WPSOffice_Level1" w:history="1">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评审办法</w:t>
        </w:r>
        <w:r>
          <w:rPr>
            <w:rFonts w:ascii="宋体" w:hAnsi="宋体" w:cs="宋体" w:hint="eastAsia"/>
            <w:sz w:val="24"/>
            <w:szCs w:val="24"/>
          </w:rPr>
          <w:tab/>
        </w:r>
        <w:r>
          <w:rPr>
            <w:rFonts w:ascii="宋体" w:hAnsi="宋体" w:cs="宋体" w:hint="eastAsia"/>
            <w:sz w:val="24"/>
            <w:szCs w:val="24"/>
          </w:rPr>
          <w:t>8</w:t>
        </w:r>
      </w:hyperlink>
    </w:p>
    <w:p w:rsidR="002D0DFB" w:rsidRDefault="005318B1">
      <w:pPr>
        <w:pStyle w:val="WPSOffice1"/>
        <w:tabs>
          <w:tab w:val="right" w:leader="dot" w:pos="9026"/>
        </w:tabs>
        <w:spacing w:line="360" w:lineRule="auto"/>
        <w:rPr>
          <w:rFonts w:ascii="宋体" w:hAnsi="宋体" w:cs="宋体"/>
          <w:sz w:val="24"/>
          <w:szCs w:val="24"/>
        </w:rPr>
      </w:pPr>
      <w:hyperlink w:anchor="_Toc27008_WPSOffice_Level1" w:history="1">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商务要求</w:t>
        </w:r>
        <w:r>
          <w:rPr>
            <w:rFonts w:ascii="宋体" w:hAnsi="宋体" w:cs="宋体" w:hint="eastAsia"/>
            <w:sz w:val="24"/>
            <w:szCs w:val="24"/>
          </w:rPr>
          <w:tab/>
        </w:r>
        <w:bookmarkStart w:id="4" w:name="_Toc27008_WPSOffice_Level1Page"/>
        <w:r>
          <w:rPr>
            <w:rFonts w:ascii="宋体" w:hAnsi="宋体" w:cs="宋体" w:hint="eastAsia"/>
            <w:sz w:val="24"/>
            <w:szCs w:val="24"/>
          </w:rPr>
          <w:t>1</w:t>
        </w:r>
        <w:bookmarkEnd w:id="4"/>
        <w:r>
          <w:rPr>
            <w:rFonts w:ascii="宋体" w:hAnsi="宋体" w:cs="宋体" w:hint="eastAsia"/>
            <w:sz w:val="24"/>
            <w:szCs w:val="24"/>
          </w:rPr>
          <w:t>1</w:t>
        </w:r>
      </w:hyperlink>
    </w:p>
    <w:p w:rsidR="002D0DFB" w:rsidRDefault="005318B1">
      <w:pPr>
        <w:pStyle w:val="WPSOffice1"/>
        <w:tabs>
          <w:tab w:val="right" w:leader="dot" w:pos="9026"/>
        </w:tabs>
        <w:spacing w:line="360" w:lineRule="auto"/>
        <w:rPr>
          <w:rFonts w:ascii="宋体" w:hAnsi="宋体" w:cs="宋体"/>
          <w:sz w:val="24"/>
          <w:szCs w:val="24"/>
        </w:rPr>
      </w:pPr>
      <w:hyperlink w:anchor="_Toc16075_WPSOffice_Level1" w:history="1">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工程技术要求</w:t>
        </w:r>
        <w:r>
          <w:rPr>
            <w:rFonts w:ascii="宋体" w:hAnsi="宋体" w:cs="宋体" w:hint="eastAsia"/>
            <w:sz w:val="24"/>
            <w:szCs w:val="24"/>
          </w:rPr>
          <w:tab/>
        </w:r>
        <w:bookmarkStart w:id="5" w:name="_Toc16075_WPSOffice_Level1Page"/>
        <w:r>
          <w:rPr>
            <w:rFonts w:ascii="宋体" w:hAnsi="宋体" w:cs="宋体" w:hint="eastAsia"/>
            <w:sz w:val="24"/>
            <w:szCs w:val="24"/>
          </w:rPr>
          <w:t>1</w:t>
        </w:r>
        <w:bookmarkEnd w:id="5"/>
        <w:r>
          <w:rPr>
            <w:rFonts w:ascii="宋体" w:hAnsi="宋体" w:cs="宋体" w:hint="eastAsia"/>
            <w:sz w:val="24"/>
            <w:szCs w:val="24"/>
          </w:rPr>
          <w:t>4</w:t>
        </w:r>
      </w:hyperlink>
    </w:p>
    <w:p w:rsidR="002D0DFB" w:rsidRDefault="005318B1">
      <w:pPr>
        <w:pStyle w:val="WPSOffice1"/>
        <w:tabs>
          <w:tab w:val="right" w:leader="dot" w:pos="9026"/>
        </w:tabs>
        <w:spacing w:line="360" w:lineRule="auto"/>
        <w:rPr>
          <w:rFonts w:ascii="宋体" w:hAnsi="宋体" w:cs="宋体"/>
          <w:sz w:val="24"/>
          <w:szCs w:val="24"/>
        </w:rPr>
      </w:pPr>
      <w:hyperlink w:anchor="_Toc20296_WPSOffice_Level1" w:history="1">
        <w:r>
          <w:rPr>
            <w:rFonts w:ascii="宋体" w:hAnsi="宋体" w:cs="宋体" w:hint="eastAsia"/>
            <w:sz w:val="24"/>
            <w:szCs w:val="24"/>
          </w:rPr>
          <w:t>第六章</w:t>
        </w:r>
        <w:r>
          <w:rPr>
            <w:rFonts w:ascii="宋体" w:hAnsi="宋体" w:cs="宋体" w:hint="eastAsia"/>
            <w:sz w:val="24"/>
            <w:szCs w:val="24"/>
          </w:rPr>
          <w:t xml:space="preserve">  </w:t>
        </w:r>
        <w:r>
          <w:rPr>
            <w:rFonts w:ascii="宋体" w:hAnsi="宋体" w:cs="宋体" w:hint="eastAsia"/>
            <w:sz w:val="24"/>
            <w:szCs w:val="24"/>
          </w:rPr>
          <w:t>附件</w:t>
        </w:r>
        <w:r>
          <w:rPr>
            <w:rFonts w:ascii="宋体" w:hAnsi="宋体" w:cs="宋体" w:hint="eastAsia"/>
            <w:sz w:val="24"/>
            <w:szCs w:val="24"/>
          </w:rPr>
          <w:tab/>
        </w:r>
        <w:r>
          <w:rPr>
            <w:rFonts w:ascii="宋体" w:hAnsi="宋体" w:cs="宋体" w:hint="eastAsia"/>
            <w:sz w:val="24"/>
            <w:szCs w:val="24"/>
          </w:rPr>
          <w:t>2</w:t>
        </w:r>
      </w:hyperlink>
      <w:r>
        <w:rPr>
          <w:rFonts w:ascii="宋体" w:hAnsi="宋体" w:cs="宋体" w:hint="eastAsia"/>
          <w:sz w:val="24"/>
          <w:szCs w:val="24"/>
        </w:rPr>
        <w:t>2</w:t>
      </w:r>
    </w:p>
    <w:bookmarkEnd w:id="1"/>
    <w:p w:rsidR="002D0DFB" w:rsidRDefault="002D0DFB">
      <w:pPr>
        <w:pStyle w:val="a0"/>
        <w:rPr>
          <w:b w:val="0"/>
          <w:color w:val="000000"/>
          <w:sz w:val="36"/>
        </w:rPr>
      </w:pPr>
    </w:p>
    <w:p w:rsidR="002D0DFB" w:rsidRDefault="002D0DFB">
      <w:pPr>
        <w:pStyle w:val="a0"/>
        <w:rPr>
          <w:b w:val="0"/>
          <w:color w:val="000000"/>
          <w:sz w:val="36"/>
        </w:rPr>
      </w:pPr>
    </w:p>
    <w:p w:rsidR="002D0DFB" w:rsidRDefault="002D0DFB">
      <w:pPr>
        <w:pStyle w:val="a0"/>
        <w:rPr>
          <w:b w:val="0"/>
          <w:color w:val="000000"/>
          <w:sz w:val="36"/>
        </w:rPr>
        <w:sectPr w:rsidR="002D0DFB">
          <w:footerReference w:type="default" r:id="rId8"/>
          <w:type w:val="continuous"/>
          <w:pgSz w:w="11906" w:h="16838"/>
          <w:pgMar w:top="1803" w:right="1440" w:bottom="1803" w:left="1440" w:header="851" w:footer="992" w:gutter="0"/>
          <w:cols w:space="720"/>
          <w:docGrid w:linePitch="315"/>
        </w:sectPr>
      </w:pPr>
    </w:p>
    <w:p w:rsidR="002D0DFB" w:rsidRDefault="005318B1">
      <w:pPr>
        <w:widowControl/>
        <w:snapToGrid w:val="0"/>
        <w:spacing w:line="400" w:lineRule="atLeast"/>
        <w:ind w:left="28" w:hanging="28"/>
        <w:jc w:val="center"/>
        <w:outlineLvl w:val="0"/>
        <w:rPr>
          <w:rFonts w:ascii="方正小标宋简体" w:eastAsia="方正小标宋简体" w:hAnsi="方正小标宋简体" w:cs="方正小标宋简体"/>
          <w:b/>
          <w:bCs/>
          <w:color w:val="000000"/>
          <w:sz w:val="36"/>
        </w:rPr>
      </w:pPr>
      <w:bookmarkStart w:id="6" w:name="_Toc24182_WPSOffice_Level1"/>
      <w:bookmarkStart w:id="7" w:name="_Hlk13586256"/>
      <w:bookmarkStart w:id="8" w:name="_Hlk39648029"/>
      <w:r>
        <w:rPr>
          <w:rFonts w:ascii="方正小标宋简体" w:eastAsia="方正小标宋简体" w:hAnsi="方正小标宋简体" w:cs="方正小标宋简体" w:hint="eastAsia"/>
          <w:b/>
          <w:bCs/>
          <w:color w:val="000000"/>
          <w:sz w:val="36"/>
        </w:rPr>
        <w:lastRenderedPageBreak/>
        <w:t>第一章</w:t>
      </w:r>
      <w:r>
        <w:rPr>
          <w:rFonts w:ascii="方正小标宋简体" w:eastAsia="方正小标宋简体" w:hAnsi="方正小标宋简体" w:cs="方正小标宋简体" w:hint="eastAsia"/>
          <w:b/>
          <w:bCs/>
          <w:color w:val="000000"/>
          <w:sz w:val="36"/>
        </w:rPr>
        <w:t xml:space="preserve">  </w:t>
      </w:r>
      <w:r>
        <w:rPr>
          <w:rFonts w:ascii="方正小标宋简体" w:eastAsia="方正小标宋简体" w:hAnsi="方正小标宋简体" w:cs="方正小标宋简体" w:hint="eastAsia"/>
          <w:b/>
          <w:bCs/>
          <w:color w:val="000000"/>
          <w:sz w:val="36"/>
        </w:rPr>
        <w:t>竞争性谈判邀请</w:t>
      </w:r>
      <w:bookmarkEnd w:id="6"/>
      <w:r>
        <w:rPr>
          <w:rFonts w:ascii="方正小标宋简体" w:eastAsia="方正小标宋简体" w:hAnsi="方正小标宋简体" w:cs="方正小标宋简体" w:hint="eastAsia"/>
          <w:b/>
          <w:bCs/>
          <w:color w:val="000000"/>
          <w:sz w:val="36"/>
        </w:rPr>
        <w:t>书</w:t>
      </w:r>
    </w:p>
    <w:p w:rsidR="002D0DFB" w:rsidRDefault="005318B1">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上海飞机客户服务有限公司（下简称“客服公司”或“采购方”）诚邀贵单位参加</w:t>
      </w:r>
      <w:r>
        <w:rPr>
          <w:rFonts w:ascii="宋体" w:hAnsi="宋体" w:cs="宋体" w:hint="eastAsia"/>
          <w:color w:val="000000"/>
          <w:sz w:val="28"/>
          <w:szCs w:val="28"/>
          <w:u w:val="single"/>
        </w:rPr>
        <w:t>真空热水机组节能减排改造工程</w:t>
      </w:r>
      <w:r>
        <w:rPr>
          <w:rFonts w:ascii="宋体" w:hAnsi="宋体" w:cs="宋体" w:hint="eastAsia"/>
          <w:sz w:val="28"/>
          <w:szCs w:val="28"/>
        </w:rPr>
        <w:t>项目的施工类供应商选定，项目具体情况如下：</w:t>
      </w:r>
    </w:p>
    <w:tbl>
      <w:tblPr>
        <w:tblW w:w="9304"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843"/>
      </w:tblGrid>
      <w:tr w:rsidR="002D0DFB">
        <w:trPr>
          <w:trHeight w:val="496"/>
          <w:tblHeader/>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序号</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内容</w:t>
            </w:r>
          </w:p>
        </w:tc>
        <w:tc>
          <w:tcPr>
            <w:tcW w:w="6843" w:type="dxa"/>
            <w:vAlign w:val="center"/>
          </w:tcPr>
          <w:p w:rsidR="002D0DFB" w:rsidRDefault="005318B1">
            <w:pPr>
              <w:autoSpaceDE w:val="0"/>
              <w:autoSpaceDN w:val="0"/>
              <w:adjustRightInd w:val="0"/>
              <w:snapToGrid w:val="0"/>
              <w:jc w:val="center"/>
              <w:rPr>
                <w:rFonts w:ascii="宋体" w:hAnsi="宋体"/>
                <w:sz w:val="24"/>
              </w:rPr>
            </w:pPr>
            <w:r>
              <w:rPr>
                <w:rFonts w:ascii="宋体" w:hAnsi="宋体" w:hint="eastAsia"/>
                <w:sz w:val="24"/>
              </w:rPr>
              <w:t>要求及说明</w:t>
            </w:r>
          </w:p>
        </w:tc>
      </w:tr>
      <w:tr w:rsidR="002D0DFB">
        <w:trPr>
          <w:trHeight w:val="567"/>
          <w:jc w:val="center"/>
        </w:trPr>
        <w:tc>
          <w:tcPr>
            <w:tcW w:w="9304" w:type="dxa"/>
            <w:gridSpan w:val="3"/>
            <w:vAlign w:val="center"/>
          </w:tcPr>
          <w:p w:rsidR="002D0DFB" w:rsidRDefault="005318B1">
            <w:pPr>
              <w:autoSpaceDE w:val="0"/>
              <w:autoSpaceDN w:val="0"/>
              <w:adjustRightInd w:val="0"/>
              <w:jc w:val="center"/>
              <w:rPr>
                <w:rFonts w:ascii="宋体" w:hAnsi="宋体"/>
                <w:b/>
                <w:bCs/>
                <w:sz w:val="24"/>
              </w:rPr>
            </w:pPr>
            <w:r>
              <w:rPr>
                <w:rFonts w:ascii="宋体" w:hAnsi="宋体" w:hint="eastAsia"/>
                <w:b/>
                <w:bCs/>
                <w:sz w:val="24"/>
              </w:rPr>
              <w:t>1.</w:t>
            </w:r>
            <w:r>
              <w:rPr>
                <w:rFonts w:ascii="宋体" w:hAnsi="宋体" w:hint="eastAsia"/>
                <w:b/>
                <w:bCs/>
                <w:sz w:val="24"/>
              </w:rPr>
              <w:t>项目基本情况</w:t>
            </w:r>
          </w:p>
        </w:tc>
      </w:tr>
      <w:tr w:rsidR="002D0DFB">
        <w:trPr>
          <w:trHeight w:val="690"/>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1.1</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项目名称</w:t>
            </w:r>
          </w:p>
        </w:tc>
        <w:tc>
          <w:tcPr>
            <w:tcW w:w="6843" w:type="dxa"/>
            <w:vAlign w:val="center"/>
          </w:tcPr>
          <w:p w:rsidR="002D0DFB" w:rsidRDefault="005318B1">
            <w:pPr>
              <w:autoSpaceDE w:val="0"/>
              <w:autoSpaceDN w:val="0"/>
              <w:adjustRightInd w:val="0"/>
              <w:spacing w:line="360" w:lineRule="auto"/>
              <w:ind w:leftChars="104" w:left="224" w:hanging="6"/>
              <w:jc w:val="center"/>
              <w:rPr>
                <w:rFonts w:ascii="宋体" w:hAnsi="宋体"/>
                <w:sz w:val="24"/>
              </w:rPr>
            </w:pPr>
            <w:r>
              <w:rPr>
                <w:rFonts w:ascii="宋体" w:hAnsi="宋体" w:hint="eastAsia"/>
                <w:sz w:val="24"/>
              </w:rPr>
              <w:t>真空热水机组节能减排改造工程</w:t>
            </w:r>
          </w:p>
        </w:tc>
      </w:tr>
      <w:tr w:rsidR="002D0DFB">
        <w:trPr>
          <w:trHeight w:val="1302"/>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1.2</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项目概况</w:t>
            </w:r>
          </w:p>
        </w:tc>
        <w:tc>
          <w:tcPr>
            <w:tcW w:w="6843" w:type="dxa"/>
            <w:vAlign w:val="center"/>
          </w:tcPr>
          <w:p w:rsidR="002D0DFB" w:rsidRDefault="005318B1">
            <w:pPr>
              <w:autoSpaceDE w:val="0"/>
              <w:autoSpaceDN w:val="0"/>
              <w:adjustRightInd w:val="0"/>
              <w:spacing w:line="360" w:lineRule="auto"/>
              <w:ind w:firstLineChars="200" w:firstLine="480"/>
              <w:jc w:val="left"/>
              <w:rPr>
                <w:rFonts w:ascii="宋体" w:hAnsi="宋体"/>
                <w:sz w:val="24"/>
              </w:rPr>
            </w:pPr>
            <w:r>
              <w:rPr>
                <w:rFonts w:ascii="宋体" w:hAnsi="宋体"/>
                <w:sz w:val="24"/>
              </w:rPr>
              <w:t>本项目位于上海市</w:t>
            </w:r>
            <w:r>
              <w:rPr>
                <w:rFonts w:ascii="宋体" w:hAnsi="宋体" w:hint="eastAsia"/>
                <w:sz w:val="24"/>
              </w:rPr>
              <w:t>闵行区江川东路</w:t>
            </w:r>
            <w:r>
              <w:rPr>
                <w:rFonts w:ascii="宋体" w:hAnsi="宋体" w:hint="eastAsia"/>
                <w:sz w:val="24"/>
              </w:rPr>
              <w:t>100</w:t>
            </w:r>
            <w:r>
              <w:rPr>
                <w:rFonts w:ascii="宋体" w:hAnsi="宋体" w:hint="eastAsia"/>
                <w:sz w:val="24"/>
              </w:rPr>
              <w:t>号园区内</w:t>
            </w:r>
            <w:r>
              <w:rPr>
                <w:rFonts w:ascii="宋体" w:hAnsi="宋体"/>
                <w:sz w:val="24"/>
              </w:rPr>
              <w:t>，</w:t>
            </w:r>
            <w:r>
              <w:rPr>
                <w:rFonts w:ascii="宋体" w:hAnsi="宋体" w:hint="eastAsia"/>
                <w:sz w:val="24"/>
              </w:rPr>
              <w:t>改造现有</w:t>
            </w:r>
            <w:r>
              <w:rPr>
                <w:rFonts w:ascii="宋体" w:hAnsi="宋体" w:hint="eastAsia"/>
                <w:sz w:val="24"/>
              </w:rPr>
              <w:t>4</w:t>
            </w:r>
            <w:r>
              <w:rPr>
                <w:rFonts w:ascii="宋体" w:hAnsi="宋体" w:hint="eastAsia"/>
                <w:sz w:val="24"/>
              </w:rPr>
              <w:t>台老旧真空热水机组设备为现有最新并满足</w:t>
            </w:r>
            <w:r>
              <w:rPr>
                <w:rFonts w:ascii="宋体" w:hAnsi="宋体" w:hint="eastAsia"/>
                <w:sz w:val="24"/>
              </w:rPr>
              <w:t>30</w:t>
            </w:r>
            <w:r>
              <w:rPr>
                <w:rFonts w:ascii="宋体" w:hAnsi="宋体" w:hint="eastAsia"/>
                <w:sz w:val="24"/>
              </w:rPr>
              <w:t>毫克每立方氮排放量且为</w:t>
            </w:r>
            <w:r>
              <w:rPr>
                <w:rFonts w:ascii="宋体" w:hAnsi="宋体" w:hint="eastAsia"/>
                <w:sz w:val="24"/>
              </w:rPr>
              <w:t>1</w:t>
            </w:r>
            <w:r>
              <w:rPr>
                <w:rFonts w:ascii="宋体" w:hAnsi="宋体" w:hint="eastAsia"/>
                <w:sz w:val="24"/>
              </w:rPr>
              <w:t>级能效的真空热水机组，</w:t>
            </w:r>
            <w:r>
              <w:rPr>
                <w:rFonts w:ascii="宋体" w:hAnsi="宋体"/>
                <w:sz w:val="24"/>
              </w:rPr>
              <w:t xml:space="preserve"> </w:t>
            </w:r>
            <w:r>
              <w:rPr>
                <w:rFonts w:ascii="宋体" w:hAnsi="宋体" w:hint="eastAsia"/>
                <w:sz w:val="24"/>
              </w:rPr>
              <w:t>具体要求详见第五章技术</w:t>
            </w:r>
            <w:r>
              <w:rPr>
                <w:rFonts w:ascii="宋体" w:hAnsi="宋体" w:hint="eastAsia"/>
                <w:sz w:val="24"/>
              </w:rPr>
              <w:t>要求</w:t>
            </w:r>
            <w:r>
              <w:rPr>
                <w:rFonts w:ascii="宋体" w:hAnsi="宋体" w:hint="eastAsia"/>
                <w:sz w:val="24"/>
              </w:rPr>
              <w:t>。</w:t>
            </w:r>
          </w:p>
        </w:tc>
      </w:tr>
      <w:tr w:rsidR="002D0DFB">
        <w:trPr>
          <w:trHeight w:val="1475"/>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1.3</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工期要求</w:t>
            </w:r>
          </w:p>
        </w:tc>
        <w:tc>
          <w:tcPr>
            <w:tcW w:w="6843" w:type="dxa"/>
            <w:vAlign w:val="center"/>
          </w:tcPr>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日历天内完工</w:t>
            </w:r>
          </w:p>
          <w:p w:rsidR="002D0DFB" w:rsidRDefault="005318B1">
            <w:pPr>
              <w:autoSpaceDE w:val="0"/>
              <w:autoSpaceDN w:val="0"/>
              <w:adjustRightInd w:val="0"/>
              <w:spacing w:line="360" w:lineRule="auto"/>
              <w:ind w:leftChars="104" w:left="224" w:hanging="6"/>
              <w:jc w:val="left"/>
            </w:pP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月前完工</w:t>
            </w:r>
          </w:p>
          <w:p w:rsidR="002D0DFB" w:rsidRDefault="005318B1">
            <w:pPr>
              <w:ind w:firstLineChars="100" w:firstLine="240"/>
              <w:rPr>
                <w:rFonts w:ascii="宋体" w:hAnsi="宋体"/>
                <w:sz w:val="24"/>
              </w:rPr>
            </w:pPr>
            <w:r>
              <w:rPr>
                <w:rFonts w:ascii="宋体" w:hAnsi="宋体" w:hint="eastAsia"/>
                <w:sz w:val="24"/>
              </w:rPr>
              <w:t>☑其他</w:t>
            </w:r>
            <w:r>
              <w:rPr>
                <w:rFonts w:ascii="宋体" w:hAnsi="宋体" w:hint="eastAsia"/>
                <w:sz w:val="24"/>
              </w:rPr>
              <w:t>:</w:t>
            </w:r>
            <w:r>
              <w:rPr>
                <w:rFonts w:ascii="宋体" w:hAnsi="宋体" w:hint="eastAsia"/>
                <w:sz w:val="24"/>
              </w:rPr>
              <w:t>合同签订后收到采购方开工通知后开工之日起</w:t>
            </w:r>
            <w:r>
              <w:rPr>
                <w:rFonts w:ascii="宋体" w:hAnsi="宋体" w:hint="eastAsia"/>
                <w:sz w:val="24"/>
                <w:u w:val="single"/>
              </w:rPr>
              <w:t xml:space="preserve"> 1</w:t>
            </w:r>
            <w:r>
              <w:rPr>
                <w:rFonts w:ascii="宋体" w:hAnsi="宋体" w:hint="eastAsia"/>
                <w:sz w:val="24"/>
                <w:u w:val="single"/>
              </w:rPr>
              <w:t>2</w:t>
            </w:r>
            <w:r>
              <w:rPr>
                <w:rFonts w:ascii="宋体" w:hAnsi="宋体" w:hint="eastAsia"/>
                <w:sz w:val="24"/>
                <w:u w:val="single"/>
              </w:rPr>
              <w:t xml:space="preserve">0  </w:t>
            </w:r>
            <w:r>
              <w:rPr>
                <w:rFonts w:ascii="宋体" w:hAnsi="宋体" w:hint="eastAsia"/>
                <w:sz w:val="24"/>
              </w:rPr>
              <w:t>日历天内完工及通过验收。</w:t>
            </w:r>
          </w:p>
        </w:tc>
      </w:tr>
      <w:tr w:rsidR="002D0DFB">
        <w:trPr>
          <w:trHeight w:val="1385"/>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1.4</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施工地点</w:t>
            </w:r>
          </w:p>
        </w:tc>
        <w:tc>
          <w:tcPr>
            <w:tcW w:w="6843" w:type="dxa"/>
            <w:vAlign w:val="center"/>
          </w:tcPr>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上海飞机客户服务有限公司（江川东路</w:t>
            </w:r>
            <w:r>
              <w:rPr>
                <w:rFonts w:ascii="宋体" w:hAnsi="宋体" w:hint="eastAsia"/>
                <w:sz w:val="24"/>
              </w:rPr>
              <w:t>100</w:t>
            </w:r>
            <w:r>
              <w:rPr>
                <w:rFonts w:ascii="宋体" w:hAnsi="宋体" w:hint="eastAsia"/>
                <w:sz w:val="24"/>
              </w:rPr>
              <w:t>号）</w:t>
            </w:r>
          </w:p>
          <w:p w:rsidR="002D0DFB" w:rsidRDefault="005318B1">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:____________________________________</w:t>
            </w:r>
          </w:p>
        </w:tc>
      </w:tr>
      <w:tr w:rsidR="002D0DFB">
        <w:trPr>
          <w:trHeight w:val="1050"/>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1.5</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验收标准</w:t>
            </w:r>
          </w:p>
        </w:tc>
        <w:tc>
          <w:tcPr>
            <w:tcW w:w="6843" w:type="dxa"/>
            <w:vAlign w:val="center"/>
          </w:tcPr>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一次验收合格率</w:t>
            </w:r>
            <w:r>
              <w:rPr>
                <w:rFonts w:ascii="宋体" w:hAnsi="宋体" w:hint="eastAsia"/>
                <w:sz w:val="24"/>
              </w:rPr>
              <w:t>100%</w:t>
            </w:r>
          </w:p>
          <w:p w:rsidR="002D0DFB" w:rsidRDefault="005318B1">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2D0DFB">
        <w:trPr>
          <w:trHeight w:val="883"/>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1.6</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质保期及质保要求</w:t>
            </w:r>
          </w:p>
        </w:tc>
        <w:tc>
          <w:tcPr>
            <w:tcW w:w="6843" w:type="dxa"/>
            <w:vAlign w:val="center"/>
          </w:tcPr>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 xml:space="preserve"> 2 </w:t>
            </w:r>
            <w:r>
              <w:rPr>
                <w:rFonts w:ascii="宋体" w:hAnsi="宋体" w:hint="eastAsia"/>
                <w:sz w:val="24"/>
              </w:rPr>
              <w:t>年</w:t>
            </w:r>
            <w:r>
              <w:rPr>
                <w:rFonts w:ascii="宋体" w:hAnsi="宋体" w:hint="eastAsia"/>
                <w:sz w:val="24"/>
              </w:rPr>
              <w:t xml:space="preserve"> </w:t>
            </w:r>
          </w:p>
          <w:p w:rsidR="002D0DFB" w:rsidRDefault="005318B1">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2D0DFB">
        <w:trPr>
          <w:trHeight w:val="567"/>
          <w:jc w:val="center"/>
        </w:trPr>
        <w:tc>
          <w:tcPr>
            <w:tcW w:w="9304" w:type="dxa"/>
            <w:gridSpan w:val="3"/>
            <w:vAlign w:val="center"/>
          </w:tcPr>
          <w:p w:rsidR="002D0DFB" w:rsidRDefault="005318B1">
            <w:pPr>
              <w:autoSpaceDE w:val="0"/>
              <w:autoSpaceDN w:val="0"/>
              <w:adjustRightInd w:val="0"/>
              <w:ind w:leftChars="104" w:left="224" w:hanging="6"/>
              <w:jc w:val="center"/>
              <w:rPr>
                <w:rFonts w:ascii="宋体" w:hAnsi="宋体"/>
                <w:b/>
                <w:bCs/>
                <w:sz w:val="24"/>
              </w:rPr>
            </w:pPr>
            <w:r>
              <w:rPr>
                <w:rFonts w:ascii="宋体" w:hAnsi="宋体" w:hint="eastAsia"/>
                <w:b/>
                <w:bCs/>
                <w:sz w:val="24"/>
              </w:rPr>
              <w:t>2.</w:t>
            </w:r>
            <w:r>
              <w:rPr>
                <w:rFonts w:ascii="宋体" w:hAnsi="宋体" w:hint="eastAsia"/>
                <w:b/>
                <w:bCs/>
                <w:sz w:val="24"/>
              </w:rPr>
              <w:t>疑问提交</w:t>
            </w:r>
          </w:p>
        </w:tc>
      </w:tr>
      <w:tr w:rsidR="002D0DFB">
        <w:trPr>
          <w:trHeight w:val="474"/>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2.1</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询问方式</w:t>
            </w:r>
          </w:p>
        </w:tc>
        <w:tc>
          <w:tcPr>
            <w:tcW w:w="6843" w:type="dxa"/>
            <w:vAlign w:val="center"/>
          </w:tcPr>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如对文件内容有疑问，响应单位可采取以下方式进行询问：</w:t>
            </w:r>
          </w:p>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电话询问</w:t>
            </w:r>
          </w:p>
          <w:p w:rsidR="002D0DFB" w:rsidRDefault="005318B1">
            <w:pPr>
              <w:autoSpaceDE w:val="0"/>
              <w:autoSpaceDN w:val="0"/>
              <w:adjustRightInd w:val="0"/>
              <w:spacing w:line="360" w:lineRule="auto"/>
              <w:ind w:leftChars="104" w:left="224" w:hanging="6"/>
              <w:jc w:val="left"/>
              <w:rPr>
                <w:rFonts w:ascii="宋体" w:eastAsia="仿宋"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纸质文件询问</w:t>
            </w:r>
          </w:p>
          <w:p w:rsidR="002D0DFB" w:rsidRDefault="005318B1">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lastRenderedPageBreak/>
              <w:t>☑</w:t>
            </w:r>
            <w:r>
              <w:rPr>
                <w:rFonts w:ascii="宋体" w:hAnsi="宋体" w:hint="eastAsia"/>
                <w:sz w:val="24"/>
              </w:rPr>
              <w:t xml:space="preserve"> </w:t>
            </w:r>
            <w:r>
              <w:rPr>
                <w:rFonts w:ascii="宋体" w:hAnsi="宋体" w:hint="eastAsia"/>
                <w:sz w:val="24"/>
              </w:rPr>
              <w:t>邮件询问</w:t>
            </w:r>
          </w:p>
          <w:p w:rsidR="002D0DFB" w:rsidRDefault="005318B1" w:rsidP="00556E91">
            <w:pPr>
              <w:autoSpaceDE w:val="0"/>
              <w:autoSpaceDN w:val="0"/>
              <w:adjustRightInd w:val="0"/>
              <w:spacing w:line="360" w:lineRule="auto"/>
              <w:ind w:leftChars="104" w:left="224" w:hanging="6"/>
              <w:jc w:val="left"/>
              <w:rPr>
                <w:rFonts w:ascii="宋体" w:hAnsi="宋体"/>
                <w:sz w:val="24"/>
              </w:rPr>
            </w:pPr>
            <w:r>
              <w:rPr>
                <w:rFonts w:ascii="Segoe UI Symbol" w:hAnsi="Segoe UI Symbol" w:cs="Segoe UI Symbol"/>
                <w:sz w:val="24"/>
              </w:rPr>
              <w:t>☑</w:t>
            </w:r>
            <w:r>
              <w:rPr>
                <w:rFonts w:ascii="宋体" w:hAnsi="宋体" w:hint="eastAsia"/>
                <w:sz w:val="24"/>
              </w:rPr>
              <w:t xml:space="preserve"> </w:t>
            </w:r>
            <w:r>
              <w:rPr>
                <w:rFonts w:ascii="宋体" w:hAnsi="宋体" w:hint="eastAsia"/>
                <w:sz w:val="24"/>
              </w:rPr>
              <w:t>其他：</w:t>
            </w:r>
            <w:r>
              <w:rPr>
                <w:rFonts w:ascii="宋体" w:hAnsi="宋体" w:hint="eastAsia"/>
                <w:sz w:val="24"/>
                <w:u w:val="single"/>
              </w:rPr>
              <w:t>踏勘时间为</w:t>
            </w:r>
            <w:r>
              <w:rPr>
                <w:rFonts w:ascii="宋体" w:hAnsi="宋体" w:hint="eastAsia"/>
                <w:sz w:val="24"/>
                <w:u w:val="single"/>
              </w:rPr>
              <w:t>2024</w:t>
            </w:r>
            <w:r>
              <w:rPr>
                <w:rFonts w:ascii="宋体" w:hAnsi="宋体" w:hint="eastAsia"/>
                <w:sz w:val="24"/>
                <w:u w:val="single"/>
              </w:rPr>
              <w:t>年</w:t>
            </w:r>
            <w:r>
              <w:rPr>
                <w:rFonts w:ascii="宋体" w:hAnsi="宋体" w:hint="eastAsia"/>
                <w:sz w:val="24"/>
                <w:u w:val="single"/>
              </w:rPr>
              <w:t>6</w:t>
            </w:r>
            <w:r>
              <w:rPr>
                <w:rFonts w:ascii="宋体" w:hAnsi="宋体" w:hint="eastAsia"/>
                <w:sz w:val="24"/>
                <w:u w:val="single"/>
              </w:rPr>
              <w:t>月</w:t>
            </w:r>
            <w:r w:rsidR="00556E91">
              <w:rPr>
                <w:rFonts w:ascii="宋体" w:hAnsi="宋体"/>
                <w:sz w:val="24"/>
                <w:u w:val="single"/>
              </w:rPr>
              <w:t>2</w:t>
            </w:r>
            <w:r>
              <w:rPr>
                <w:rFonts w:ascii="宋体" w:hAnsi="宋体" w:hint="eastAsia"/>
                <w:sz w:val="24"/>
                <w:u w:val="single"/>
              </w:rPr>
              <w:t>8</w:t>
            </w:r>
            <w:r>
              <w:rPr>
                <w:rFonts w:ascii="宋体" w:hAnsi="宋体" w:hint="eastAsia"/>
                <w:sz w:val="24"/>
                <w:u w:val="single"/>
              </w:rPr>
              <w:t>日</w:t>
            </w:r>
            <w:r>
              <w:rPr>
                <w:rFonts w:ascii="宋体" w:hAnsi="宋体" w:hint="eastAsia"/>
                <w:sz w:val="24"/>
                <w:u w:val="single"/>
              </w:rPr>
              <w:t>上午</w:t>
            </w:r>
            <w:r>
              <w:rPr>
                <w:rFonts w:ascii="宋体" w:hAnsi="宋体" w:hint="eastAsia"/>
                <w:sz w:val="24"/>
                <w:u w:val="single"/>
              </w:rPr>
              <w:t>9:00</w:t>
            </w:r>
            <w:r>
              <w:rPr>
                <w:rFonts w:ascii="宋体" w:hAnsi="宋体" w:hint="eastAsia"/>
                <w:sz w:val="24"/>
                <w:u w:val="single"/>
              </w:rPr>
              <w:t>至下午</w:t>
            </w:r>
            <w:r>
              <w:rPr>
                <w:rFonts w:ascii="宋体" w:hAnsi="宋体" w:hint="eastAsia"/>
                <w:sz w:val="24"/>
                <w:u w:val="single"/>
              </w:rPr>
              <w:t>13:30</w:t>
            </w:r>
            <w:r>
              <w:rPr>
                <w:rFonts w:ascii="宋体" w:hAnsi="宋体" w:hint="eastAsia"/>
                <w:sz w:val="24"/>
                <w:u w:val="single"/>
              </w:rPr>
              <w:t>，踏勘联系人高经理</w:t>
            </w:r>
            <w:r>
              <w:rPr>
                <w:rFonts w:ascii="宋体" w:hAnsi="宋体" w:hint="eastAsia"/>
                <w:sz w:val="24"/>
                <w:u w:val="single"/>
              </w:rPr>
              <w:t>13701613933</w:t>
            </w:r>
            <w:r>
              <w:rPr>
                <w:rFonts w:ascii="宋体" w:hAnsi="宋体" w:hint="eastAsia"/>
                <w:sz w:val="24"/>
                <w:u w:val="single"/>
              </w:rPr>
              <w:t>、</w:t>
            </w:r>
            <w:r>
              <w:rPr>
                <w:rFonts w:ascii="宋体" w:hAnsi="宋体" w:hint="eastAsia"/>
                <w:sz w:val="24"/>
                <w:u w:val="single"/>
              </w:rPr>
              <w:t>孔万里</w:t>
            </w:r>
            <w:r>
              <w:rPr>
                <w:rFonts w:ascii="宋体" w:hAnsi="宋体" w:hint="eastAsia"/>
                <w:sz w:val="24"/>
                <w:u w:val="single"/>
              </w:rPr>
              <w:t>18019196725</w:t>
            </w:r>
          </w:p>
        </w:tc>
      </w:tr>
      <w:tr w:rsidR="002D0DFB">
        <w:trPr>
          <w:trHeight w:val="1907"/>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lastRenderedPageBreak/>
              <w:t>2.2</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询问联系方式</w:t>
            </w:r>
          </w:p>
        </w:tc>
        <w:tc>
          <w:tcPr>
            <w:tcW w:w="6843" w:type="dxa"/>
            <w:vAlign w:val="center"/>
          </w:tcPr>
          <w:p w:rsidR="002D0DFB" w:rsidRDefault="005318B1">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联系人：</w:t>
            </w:r>
            <w:r>
              <w:rPr>
                <w:rFonts w:ascii="宋体" w:hAnsi="宋体" w:hint="eastAsia"/>
                <w:sz w:val="24"/>
              </w:rPr>
              <w:t xml:space="preserve">  __</w:t>
            </w:r>
            <w:r>
              <w:rPr>
                <w:rFonts w:ascii="宋体" w:hAnsi="宋体" w:hint="eastAsia"/>
                <w:sz w:val="24"/>
                <w:u w:val="single"/>
              </w:rPr>
              <w:t>孔万里</w:t>
            </w:r>
            <w:r>
              <w:rPr>
                <w:rFonts w:ascii="宋体" w:hAnsi="宋体" w:hint="eastAsia"/>
                <w:sz w:val="24"/>
              </w:rPr>
              <w:t>__________________</w:t>
            </w:r>
          </w:p>
          <w:p w:rsidR="002D0DFB" w:rsidRDefault="005318B1">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联系电话：</w:t>
            </w:r>
            <w:r>
              <w:rPr>
                <w:rFonts w:ascii="宋体" w:hAnsi="宋体" w:hint="eastAsia"/>
                <w:sz w:val="24"/>
              </w:rPr>
              <w:t>__</w:t>
            </w:r>
            <w:r>
              <w:rPr>
                <w:rFonts w:ascii="宋体" w:hAnsi="宋体" w:hint="eastAsia"/>
                <w:sz w:val="24"/>
                <w:u w:val="single"/>
              </w:rPr>
              <w:t>18019196725</w:t>
            </w:r>
            <w:r>
              <w:rPr>
                <w:rFonts w:ascii="宋体" w:hAnsi="宋体" w:hint="eastAsia"/>
                <w:sz w:val="24"/>
              </w:rPr>
              <w:t>_____________</w:t>
            </w:r>
          </w:p>
          <w:p w:rsidR="002D0DFB" w:rsidRDefault="005318B1">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联系地址：</w:t>
            </w:r>
            <w:r>
              <w:rPr>
                <w:rFonts w:ascii="宋体" w:hAnsi="宋体" w:hint="eastAsia"/>
                <w:sz w:val="24"/>
              </w:rPr>
              <w:t>___</w:t>
            </w:r>
            <w:r>
              <w:rPr>
                <w:rFonts w:ascii="宋体" w:hAnsi="宋体" w:hint="eastAsia"/>
                <w:sz w:val="24"/>
                <w:u w:val="single"/>
              </w:rPr>
              <w:t>上海闵行江川东路</w:t>
            </w:r>
            <w:r>
              <w:rPr>
                <w:rFonts w:ascii="宋体" w:hAnsi="宋体" w:hint="eastAsia"/>
                <w:sz w:val="24"/>
                <w:u w:val="single"/>
              </w:rPr>
              <w:t>100</w:t>
            </w:r>
            <w:r>
              <w:rPr>
                <w:rFonts w:ascii="宋体" w:hAnsi="宋体" w:hint="eastAsia"/>
                <w:sz w:val="24"/>
                <w:u w:val="single"/>
              </w:rPr>
              <w:t>号</w:t>
            </w:r>
            <w:r>
              <w:rPr>
                <w:rFonts w:ascii="宋体" w:hAnsi="宋体" w:hint="eastAsia"/>
                <w:sz w:val="24"/>
              </w:rPr>
              <w:t>__</w:t>
            </w:r>
          </w:p>
          <w:p w:rsidR="002D0DFB" w:rsidRDefault="005318B1">
            <w:pPr>
              <w:autoSpaceDE w:val="0"/>
              <w:autoSpaceDN w:val="0"/>
              <w:adjustRightInd w:val="0"/>
              <w:ind w:leftChars="104" w:left="224" w:hanging="6"/>
              <w:jc w:val="left"/>
              <w:rPr>
                <w:rFonts w:ascii="宋体" w:hAnsi="宋体"/>
                <w:sz w:val="24"/>
              </w:rPr>
            </w:pPr>
            <w:r>
              <w:rPr>
                <w:rFonts w:ascii="宋体" w:hAnsi="宋体" w:hint="eastAsia"/>
                <w:sz w:val="24"/>
              </w:rPr>
              <w:t>联系邮箱：</w:t>
            </w:r>
            <w:r>
              <w:rPr>
                <w:rFonts w:ascii="宋体" w:hAnsi="宋体" w:hint="eastAsia"/>
                <w:sz w:val="24"/>
              </w:rPr>
              <w:t>__</w:t>
            </w:r>
            <w:r>
              <w:rPr>
                <w:rFonts w:ascii="宋体" w:hAnsi="宋体" w:hint="eastAsia"/>
                <w:sz w:val="24"/>
                <w:u w:val="single"/>
              </w:rPr>
              <w:t>kongwanli@comac.cc</w:t>
            </w:r>
            <w:r>
              <w:rPr>
                <w:rFonts w:ascii="宋体" w:hAnsi="宋体" w:hint="eastAsia"/>
                <w:sz w:val="24"/>
              </w:rPr>
              <w:t>______</w:t>
            </w:r>
          </w:p>
        </w:tc>
      </w:tr>
      <w:tr w:rsidR="002D0DFB">
        <w:trPr>
          <w:trHeight w:val="567"/>
          <w:jc w:val="center"/>
        </w:trPr>
        <w:tc>
          <w:tcPr>
            <w:tcW w:w="9304" w:type="dxa"/>
            <w:gridSpan w:val="3"/>
            <w:vAlign w:val="center"/>
          </w:tcPr>
          <w:p w:rsidR="002D0DFB" w:rsidRDefault="005318B1">
            <w:pPr>
              <w:autoSpaceDE w:val="0"/>
              <w:autoSpaceDN w:val="0"/>
              <w:adjustRightInd w:val="0"/>
              <w:jc w:val="center"/>
              <w:rPr>
                <w:rFonts w:ascii="宋体" w:hAnsi="宋体"/>
                <w:b/>
                <w:bCs/>
                <w:sz w:val="24"/>
              </w:rPr>
            </w:pPr>
            <w:r>
              <w:rPr>
                <w:rFonts w:ascii="宋体" w:hAnsi="宋体" w:hint="eastAsia"/>
                <w:b/>
                <w:bCs/>
                <w:sz w:val="24"/>
              </w:rPr>
              <w:t>3.</w:t>
            </w:r>
            <w:r>
              <w:rPr>
                <w:rFonts w:ascii="宋体" w:hAnsi="宋体" w:hint="eastAsia"/>
                <w:b/>
                <w:bCs/>
                <w:sz w:val="24"/>
              </w:rPr>
              <w:t>响应文件提交</w:t>
            </w:r>
          </w:p>
        </w:tc>
      </w:tr>
      <w:tr w:rsidR="002D0DFB">
        <w:trPr>
          <w:trHeight w:val="2351"/>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3.1</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响应文件提交方式</w:t>
            </w:r>
          </w:p>
        </w:tc>
        <w:tc>
          <w:tcPr>
            <w:tcW w:w="6843" w:type="dxa"/>
            <w:vAlign w:val="center"/>
          </w:tcPr>
          <w:p w:rsidR="002D0DFB" w:rsidRDefault="005318B1">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联系人：</w:t>
            </w:r>
            <w:r>
              <w:rPr>
                <w:rFonts w:ascii="宋体" w:hAnsi="宋体" w:hint="eastAsia"/>
                <w:sz w:val="24"/>
                <w:u w:val="single"/>
              </w:rPr>
              <w:t>孔万里</w:t>
            </w:r>
            <w:r>
              <w:rPr>
                <w:rFonts w:ascii="宋体" w:hAnsi="宋体" w:hint="eastAsia"/>
                <w:sz w:val="24"/>
              </w:rPr>
              <w:t xml:space="preserve">    </w:t>
            </w:r>
            <w:r>
              <w:rPr>
                <w:rFonts w:ascii="宋体" w:hAnsi="宋体" w:hint="eastAsia"/>
                <w:sz w:val="24"/>
              </w:rPr>
              <w:t>联系方式：</w:t>
            </w:r>
            <w:r>
              <w:rPr>
                <w:rFonts w:ascii="宋体" w:hAnsi="宋体" w:hint="eastAsia"/>
                <w:sz w:val="24"/>
                <w:u w:val="single"/>
              </w:rPr>
              <w:t>18019196725</w:t>
            </w:r>
          </w:p>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□纸质邮寄</w:t>
            </w:r>
            <w:r>
              <w:rPr>
                <w:rFonts w:ascii="宋体" w:hAnsi="宋体" w:hint="eastAsia"/>
                <w:sz w:val="24"/>
              </w:rPr>
              <w:t>/</w:t>
            </w:r>
            <w:r>
              <w:rPr>
                <w:rFonts w:ascii="宋体" w:hAnsi="宋体" w:hint="eastAsia"/>
                <w:sz w:val="24"/>
              </w:rPr>
              <w:t>现场送达至：</w:t>
            </w:r>
            <w:r>
              <w:rPr>
                <w:rFonts w:ascii="宋体" w:hAnsi="宋体" w:hint="eastAsia"/>
                <w:sz w:val="24"/>
                <w:u w:val="single"/>
              </w:rPr>
              <w:t>上海市闵行区江川东路</w:t>
            </w:r>
            <w:r>
              <w:rPr>
                <w:rFonts w:ascii="宋体" w:hAnsi="宋体" w:hint="eastAsia"/>
                <w:sz w:val="24"/>
                <w:u w:val="single"/>
              </w:rPr>
              <w:t>100</w:t>
            </w:r>
            <w:r>
              <w:rPr>
                <w:rFonts w:ascii="宋体" w:hAnsi="宋体" w:hint="eastAsia"/>
                <w:sz w:val="24"/>
                <w:u w:val="single"/>
              </w:rPr>
              <w:t>号</w:t>
            </w:r>
          </w:p>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☑电子提交至：</w:t>
            </w:r>
            <w:r>
              <w:rPr>
                <w:rFonts w:ascii="宋体" w:hAnsi="宋体" w:hint="eastAsia"/>
                <w:sz w:val="24"/>
                <w:u w:val="single"/>
              </w:rPr>
              <w:t>与纸质版一起以</w:t>
            </w:r>
            <w:r>
              <w:rPr>
                <w:rFonts w:ascii="宋体" w:hAnsi="宋体" w:hint="eastAsia"/>
                <w:sz w:val="24"/>
                <w:u w:val="single"/>
              </w:rPr>
              <w:t>U</w:t>
            </w:r>
            <w:r>
              <w:rPr>
                <w:rFonts w:ascii="宋体" w:hAnsi="宋体" w:hint="eastAsia"/>
                <w:sz w:val="24"/>
                <w:u w:val="single"/>
              </w:rPr>
              <w:t>盘或光盘形式</w:t>
            </w:r>
          </w:p>
          <w:p w:rsidR="002D0DFB" w:rsidRDefault="005318B1">
            <w:pPr>
              <w:autoSpaceDE w:val="0"/>
              <w:autoSpaceDN w:val="0"/>
              <w:adjustRightInd w:val="0"/>
              <w:ind w:firstLineChars="104" w:firstLine="250"/>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2D0DFB">
        <w:trPr>
          <w:trHeight w:val="2899"/>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3.2</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响应文件应</w:t>
            </w:r>
          </w:p>
          <w:p w:rsidR="002D0DFB" w:rsidRDefault="005318B1">
            <w:pPr>
              <w:autoSpaceDE w:val="0"/>
              <w:autoSpaceDN w:val="0"/>
              <w:adjustRightInd w:val="0"/>
              <w:jc w:val="center"/>
              <w:rPr>
                <w:rFonts w:ascii="宋体" w:hAnsi="宋体"/>
                <w:sz w:val="24"/>
              </w:rPr>
            </w:pPr>
            <w:r>
              <w:rPr>
                <w:rFonts w:ascii="宋体" w:hAnsi="宋体" w:hint="eastAsia"/>
                <w:sz w:val="24"/>
              </w:rPr>
              <w:t>包含文件</w:t>
            </w:r>
          </w:p>
        </w:tc>
        <w:tc>
          <w:tcPr>
            <w:tcW w:w="6843" w:type="dxa"/>
            <w:vAlign w:val="center"/>
          </w:tcPr>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w:t>
            </w:r>
            <w:r>
              <w:rPr>
                <w:rFonts w:hint="eastAsia"/>
                <w:sz w:val="24"/>
              </w:rPr>
              <w:t>竞争性谈判响应声明</w:t>
            </w:r>
            <w:r>
              <w:rPr>
                <w:rFonts w:hint="eastAsia"/>
                <w:sz w:val="24"/>
              </w:rPr>
              <w:t xml:space="preserve">  </w:t>
            </w:r>
            <w:r>
              <w:rPr>
                <w:rFonts w:ascii="宋体" w:hAnsi="宋体" w:hint="eastAsia"/>
                <w:sz w:val="24"/>
              </w:rPr>
              <w:t>☑报价一览表</w:t>
            </w:r>
            <w:r>
              <w:rPr>
                <w:rFonts w:ascii="宋体" w:hAnsi="宋体" w:hint="eastAsia"/>
                <w:sz w:val="24"/>
              </w:rPr>
              <w:t xml:space="preserve">   </w:t>
            </w:r>
            <w:r>
              <w:rPr>
                <w:rFonts w:ascii="宋体" w:hAnsi="宋体" w:hint="eastAsia"/>
                <w:sz w:val="24"/>
              </w:rPr>
              <w:t>□分项报价表</w:t>
            </w:r>
          </w:p>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☑商务要求响应表</w:t>
            </w:r>
            <w:r>
              <w:rPr>
                <w:rFonts w:ascii="宋体" w:hAnsi="宋体" w:hint="eastAsia"/>
                <w:sz w:val="24"/>
              </w:rPr>
              <w:t xml:space="preserve">        </w:t>
            </w:r>
            <w:r>
              <w:rPr>
                <w:rFonts w:ascii="宋体" w:hAnsi="宋体" w:hint="eastAsia"/>
                <w:sz w:val="24"/>
              </w:rPr>
              <w:t>☑技术要求响应表</w:t>
            </w:r>
          </w:p>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☑法定代表人声明</w:t>
            </w:r>
            <w:r>
              <w:rPr>
                <w:rFonts w:ascii="宋体" w:hAnsi="宋体" w:hint="eastAsia"/>
                <w:sz w:val="24"/>
              </w:rPr>
              <w:t xml:space="preserve">        </w:t>
            </w:r>
            <w:r>
              <w:rPr>
                <w:rFonts w:ascii="宋体" w:hAnsi="宋体" w:hint="eastAsia"/>
                <w:sz w:val="24"/>
              </w:rPr>
              <w:t>☑法定代表人身份证复印件</w:t>
            </w:r>
          </w:p>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☑法定代表人授权委托书（如有）</w:t>
            </w:r>
          </w:p>
          <w:p w:rsidR="002D0DFB" w:rsidRDefault="005318B1">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☑授权代表人身份证复印件</w:t>
            </w:r>
          </w:p>
          <w:p w:rsidR="002D0DFB" w:rsidRDefault="005318B1">
            <w:pPr>
              <w:autoSpaceDE w:val="0"/>
              <w:autoSpaceDN w:val="0"/>
              <w:adjustRightInd w:val="0"/>
              <w:ind w:firstLineChars="104" w:firstLine="250"/>
              <w:jc w:val="left"/>
              <w:rPr>
                <w:rFonts w:ascii="宋体" w:hAnsi="宋体"/>
                <w:b/>
                <w:bCs/>
                <w:sz w:val="24"/>
              </w:rPr>
            </w:pPr>
            <w:r>
              <w:rPr>
                <w:rFonts w:ascii="宋体" w:hAnsi="宋体" w:hint="eastAsia"/>
                <w:sz w:val="24"/>
              </w:rPr>
              <w:t>☑廉洁协议</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w:t>
            </w:r>
          </w:p>
        </w:tc>
      </w:tr>
      <w:tr w:rsidR="002D0DFB">
        <w:trPr>
          <w:trHeight w:val="850"/>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3.3</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响应文件盖章要求</w:t>
            </w:r>
          </w:p>
        </w:tc>
        <w:tc>
          <w:tcPr>
            <w:tcW w:w="6843" w:type="dxa"/>
            <w:vAlign w:val="center"/>
          </w:tcPr>
          <w:p w:rsidR="002D0DFB" w:rsidRDefault="005318B1">
            <w:pPr>
              <w:autoSpaceDE w:val="0"/>
              <w:autoSpaceDN w:val="0"/>
              <w:adjustRightInd w:val="0"/>
              <w:spacing w:beforeLines="50" w:before="120" w:line="360" w:lineRule="auto"/>
              <w:ind w:firstLineChars="100" w:firstLine="240"/>
              <w:rPr>
                <w:rFonts w:ascii="宋体" w:hAnsi="宋体"/>
                <w:sz w:val="24"/>
              </w:rPr>
            </w:pPr>
            <w:r>
              <w:rPr>
                <w:rFonts w:ascii="宋体" w:hAnsi="宋体" w:hint="eastAsia"/>
                <w:sz w:val="24"/>
              </w:rPr>
              <w:t>响应文件中的以下内容应加盖公章：</w:t>
            </w:r>
          </w:p>
          <w:p w:rsidR="002D0DFB" w:rsidRDefault="005318B1">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响应文件（骑缝章）</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营业执照</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财务报表</w:t>
            </w:r>
          </w:p>
          <w:p w:rsidR="002D0DFB" w:rsidRDefault="005318B1">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业绩证明</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质量体系认证证书</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报价一览表</w:t>
            </w:r>
            <w:r>
              <w:rPr>
                <w:rFonts w:ascii="宋体" w:hAnsi="宋体" w:hint="eastAsia"/>
                <w:sz w:val="24"/>
              </w:rPr>
              <w:t xml:space="preserve">    </w:t>
            </w:r>
          </w:p>
          <w:p w:rsidR="002D0DFB" w:rsidRDefault="005318B1">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分项报价表</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hint="eastAsia"/>
                <w:sz w:val="24"/>
              </w:rPr>
              <w:t>竞争性谈判响应声明</w:t>
            </w:r>
            <w:r>
              <w:rPr>
                <w:rFonts w:ascii="宋体" w:hAnsi="宋体" w:hint="eastAsia"/>
                <w:sz w:val="24"/>
              </w:rPr>
              <w:t xml:space="preserve"> </w:t>
            </w:r>
          </w:p>
          <w:p w:rsidR="002D0DFB" w:rsidRDefault="005318B1">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法定代表人声明</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法定代表人授权委托书（如有）</w:t>
            </w:r>
          </w:p>
          <w:p w:rsidR="002D0DFB" w:rsidRDefault="005318B1">
            <w:pPr>
              <w:autoSpaceDE w:val="0"/>
              <w:autoSpaceDN w:val="0"/>
              <w:adjustRightInd w:val="0"/>
              <w:ind w:firstLineChars="100" w:firstLine="240"/>
              <w:jc w:val="left"/>
              <w:rPr>
                <w:rFonts w:ascii="宋体" w:hAnsi="宋体"/>
                <w:b/>
                <w:bCs/>
                <w:sz w:val="24"/>
              </w:rPr>
            </w:pPr>
            <w:r>
              <w:rPr>
                <w:rFonts w:ascii="宋体" w:hAnsi="宋体" w:hint="eastAsia"/>
                <w:sz w:val="24"/>
              </w:rPr>
              <w:t>□其他</w:t>
            </w:r>
            <w:r>
              <w:rPr>
                <w:rFonts w:ascii="宋体" w:hAnsi="宋体" w:hint="eastAsia"/>
                <w:sz w:val="24"/>
              </w:rPr>
              <w:t>______________________________</w:t>
            </w:r>
          </w:p>
        </w:tc>
      </w:tr>
      <w:tr w:rsidR="002D0DFB">
        <w:trPr>
          <w:trHeight w:val="850"/>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lastRenderedPageBreak/>
              <w:t>3.4</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截止时间</w:t>
            </w:r>
          </w:p>
        </w:tc>
        <w:tc>
          <w:tcPr>
            <w:tcW w:w="6843" w:type="dxa"/>
            <w:vAlign w:val="center"/>
          </w:tcPr>
          <w:p w:rsidR="002D0DFB" w:rsidRDefault="005318B1" w:rsidP="00556E91">
            <w:pPr>
              <w:autoSpaceDE w:val="0"/>
              <w:autoSpaceDN w:val="0"/>
              <w:adjustRightInd w:val="0"/>
              <w:jc w:val="center"/>
              <w:rPr>
                <w:rFonts w:ascii="宋体" w:hAnsi="宋体"/>
                <w:sz w:val="24"/>
              </w:rPr>
            </w:pPr>
            <w:r>
              <w:rPr>
                <w:rFonts w:ascii="宋体" w:hAnsi="宋体" w:hint="eastAsia"/>
                <w:b/>
                <w:bCs/>
                <w:sz w:val="24"/>
              </w:rPr>
              <w:t>20</w:t>
            </w:r>
            <w:r>
              <w:rPr>
                <w:rFonts w:ascii="宋体" w:hAnsi="宋体" w:hint="eastAsia"/>
                <w:b/>
                <w:bCs/>
                <w:sz w:val="24"/>
              </w:rPr>
              <w:t>24</w:t>
            </w:r>
            <w:r>
              <w:rPr>
                <w:rFonts w:ascii="宋体" w:hAnsi="宋体" w:hint="eastAsia"/>
                <w:b/>
                <w:bCs/>
                <w:sz w:val="24"/>
              </w:rPr>
              <w:t>年</w:t>
            </w:r>
            <w:r w:rsidR="00556E91">
              <w:rPr>
                <w:rFonts w:ascii="宋体" w:hAnsi="宋体"/>
                <w:b/>
                <w:bCs/>
                <w:sz w:val="24"/>
              </w:rPr>
              <w:t>7</w:t>
            </w:r>
            <w:r>
              <w:rPr>
                <w:rFonts w:ascii="宋体" w:hAnsi="宋体" w:hint="eastAsia"/>
                <w:b/>
                <w:bCs/>
                <w:sz w:val="24"/>
              </w:rPr>
              <w:t>月</w:t>
            </w:r>
            <w:r>
              <w:rPr>
                <w:rFonts w:ascii="宋体" w:hAnsi="宋体" w:hint="eastAsia"/>
                <w:b/>
                <w:bCs/>
                <w:sz w:val="24"/>
              </w:rPr>
              <w:t>2</w:t>
            </w:r>
            <w:bookmarkStart w:id="9" w:name="_GoBack"/>
            <w:bookmarkEnd w:id="9"/>
            <w:r>
              <w:rPr>
                <w:rFonts w:ascii="宋体" w:hAnsi="宋体" w:hint="eastAsia"/>
                <w:b/>
                <w:bCs/>
                <w:sz w:val="24"/>
              </w:rPr>
              <w:t>日</w:t>
            </w:r>
            <w:r>
              <w:rPr>
                <w:rFonts w:ascii="宋体" w:hAnsi="宋体" w:hint="eastAsia"/>
                <w:b/>
                <w:bCs/>
                <w:sz w:val="24"/>
              </w:rPr>
              <w:t>16:00</w:t>
            </w:r>
            <w:r>
              <w:rPr>
                <w:rFonts w:ascii="宋体" w:hAnsi="宋体" w:hint="eastAsia"/>
                <w:b/>
                <w:bCs/>
                <w:sz w:val="24"/>
              </w:rPr>
              <w:t>时前</w:t>
            </w:r>
          </w:p>
        </w:tc>
      </w:tr>
      <w:tr w:rsidR="002D0DFB">
        <w:trPr>
          <w:trHeight w:val="850"/>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3.5</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响应文件数量</w:t>
            </w:r>
          </w:p>
        </w:tc>
        <w:tc>
          <w:tcPr>
            <w:tcW w:w="6843" w:type="dxa"/>
            <w:vAlign w:val="center"/>
          </w:tcPr>
          <w:p w:rsidR="002D0DFB" w:rsidRDefault="005318B1">
            <w:pPr>
              <w:autoSpaceDE w:val="0"/>
              <w:autoSpaceDN w:val="0"/>
              <w:adjustRightInd w:val="0"/>
              <w:jc w:val="center"/>
              <w:rPr>
                <w:sz w:val="24"/>
              </w:rPr>
            </w:pPr>
            <w:r>
              <w:rPr>
                <w:rFonts w:hint="eastAsia"/>
                <w:sz w:val="24"/>
              </w:rPr>
              <w:t>需密封：纸质版</w:t>
            </w:r>
            <w:r>
              <w:rPr>
                <w:rFonts w:hint="eastAsia"/>
                <w:sz w:val="24"/>
              </w:rPr>
              <w:t xml:space="preserve"> 1 </w:t>
            </w:r>
            <w:r>
              <w:rPr>
                <w:rFonts w:hint="eastAsia"/>
                <w:sz w:val="24"/>
              </w:rPr>
              <w:t>份，电子版（</w:t>
            </w:r>
            <w:r>
              <w:rPr>
                <w:rFonts w:hint="eastAsia"/>
                <w:sz w:val="24"/>
              </w:rPr>
              <w:t>U</w:t>
            </w:r>
            <w:r>
              <w:rPr>
                <w:rFonts w:hint="eastAsia"/>
                <w:sz w:val="24"/>
              </w:rPr>
              <w:t>盘或光盘）</w:t>
            </w:r>
            <w:r>
              <w:rPr>
                <w:rFonts w:hint="eastAsia"/>
                <w:sz w:val="24"/>
              </w:rPr>
              <w:t xml:space="preserve">1 </w:t>
            </w:r>
            <w:r>
              <w:rPr>
                <w:rFonts w:hint="eastAsia"/>
                <w:sz w:val="24"/>
              </w:rPr>
              <w:t>份</w:t>
            </w:r>
          </w:p>
          <w:p w:rsidR="002D0DFB" w:rsidRDefault="005318B1">
            <w:pPr>
              <w:autoSpaceDE w:val="0"/>
              <w:autoSpaceDN w:val="0"/>
              <w:adjustRightInd w:val="0"/>
              <w:jc w:val="center"/>
              <w:rPr>
                <w:sz w:val="24"/>
              </w:rPr>
            </w:pPr>
            <w:r>
              <w:rPr>
                <w:rFonts w:hint="eastAsia"/>
                <w:sz w:val="24"/>
              </w:rPr>
              <w:t>(</w:t>
            </w:r>
            <w:r>
              <w:rPr>
                <w:rFonts w:hint="eastAsia"/>
                <w:sz w:val="24"/>
              </w:rPr>
              <w:t>备注：所有文件装订成</w:t>
            </w:r>
            <w:r>
              <w:rPr>
                <w:rFonts w:hint="eastAsia"/>
                <w:sz w:val="24"/>
              </w:rPr>
              <w:t>1</w:t>
            </w:r>
            <w:r>
              <w:rPr>
                <w:rFonts w:hint="eastAsia"/>
                <w:sz w:val="24"/>
              </w:rPr>
              <w:t>册，电子版文件集成</w:t>
            </w:r>
            <w:r>
              <w:rPr>
                <w:rFonts w:hint="eastAsia"/>
                <w:sz w:val="24"/>
              </w:rPr>
              <w:t>1</w:t>
            </w:r>
            <w:r>
              <w:rPr>
                <w:rFonts w:hint="eastAsia"/>
                <w:sz w:val="24"/>
              </w:rPr>
              <w:t>个盖章版</w:t>
            </w:r>
            <w:r>
              <w:rPr>
                <w:rFonts w:hint="eastAsia"/>
                <w:sz w:val="24"/>
              </w:rPr>
              <w:t>PDF</w:t>
            </w:r>
            <w:r>
              <w:rPr>
                <w:rFonts w:hint="eastAsia"/>
                <w:sz w:val="24"/>
              </w:rPr>
              <w:t>文件，授权代表请在文件中注明手机号、邮箱地址）</w:t>
            </w:r>
          </w:p>
        </w:tc>
      </w:tr>
      <w:tr w:rsidR="002D0DFB">
        <w:trPr>
          <w:trHeight w:val="850"/>
          <w:jc w:val="center"/>
        </w:trPr>
        <w:tc>
          <w:tcPr>
            <w:tcW w:w="766"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3.6</w:t>
            </w:r>
          </w:p>
        </w:tc>
        <w:tc>
          <w:tcPr>
            <w:tcW w:w="1695" w:type="dxa"/>
            <w:vAlign w:val="center"/>
          </w:tcPr>
          <w:p w:rsidR="002D0DFB" w:rsidRDefault="005318B1">
            <w:pPr>
              <w:autoSpaceDE w:val="0"/>
              <w:autoSpaceDN w:val="0"/>
              <w:adjustRightInd w:val="0"/>
              <w:jc w:val="center"/>
              <w:rPr>
                <w:rFonts w:ascii="宋体" w:hAnsi="宋体"/>
                <w:sz w:val="24"/>
              </w:rPr>
            </w:pPr>
            <w:r>
              <w:rPr>
                <w:rFonts w:ascii="宋体" w:hAnsi="宋体" w:hint="eastAsia"/>
                <w:sz w:val="24"/>
              </w:rPr>
              <w:t>响应文件有效期</w:t>
            </w:r>
          </w:p>
        </w:tc>
        <w:tc>
          <w:tcPr>
            <w:tcW w:w="6843" w:type="dxa"/>
            <w:vAlign w:val="center"/>
          </w:tcPr>
          <w:p w:rsidR="002D0DFB" w:rsidRDefault="005318B1">
            <w:pPr>
              <w:autoSpaceDE w:val="0"/>
              <w:autoSpaceDN w:val="0"/>
              <w:adjustRightInd w:val="0"/>
              <w:ind w:firstLineChars="104" w:firstLine="250"/>
              <w:jc w:val="center"/>
              <w:rPr>
                <w:rFonts w:ascii="宋体" w:hAnsi="宋体"/>
                <w:sz w:val="24"/>
              </w:rPr>
            </w:pPr>
            <w:r>
              <w:rPr>
                <w:rFonts w:ascii="宋体" w:hAnsi="宋体" w:hint="eastAsia"/>
                <w:sz w:val="24"/>
              </w:rPr>
              <w:t>自递交响应文件之日起</w:t>
            </w:r>
            <w:r>
              <w:rPr>
                <w:rFonts w:ascii="宋体" w:hAnsi="宋体" w:hint="eastAsia"/>
                <w:sz w:val="24"/>
                <w:u w:val="single"/>
              </w:rPr>
              <w:t xml:space="preserve"> 90 </w:t>
            </w:r>
            <w:r>
              <w:rPr>
                <w:rFonts w:ascii="宋体" w:hAnsi="宋体" w:hint="eastAsia"/>
                <w:sz w:val="24"/>
              </w:rPr>
              <w:t>个日历日</w:t>
            </w:r>
          </w:p>
        </w:tc>
      </w:tr>
      <w:tr w:rsidR="002D0DFB">
        <w:trPr>
          <w:trHeight w:val="600"/>
          <w:jc w:val="center"/>
        </w:trPr>
        <w:tc>
          <w:tcPr>
            <w:tcW w:w="9304" w:type="dxa"/>
            <w:gridSpan w:val="3"/>
            <w:vAlign w:val="center"/>
          </w:tcPr>
          <w:p w:rsidR="002D0DFB" w:rsidRDefault="005318B1">
            <w:pPr>
              <w:autoSpaceDE w:val="0"/>
              <w:autoSpaceDN w:val="0"/>
              <w:adjustRightInd w:val="0"/>
              <w:ind w:firstLineChars="104" w:firstLine="251"/>
              <w:jc w:val="center"/>
              <w:rPr>
                <w:rFonts w:ascii="宋体" w:hAnsi="宋体"/>
                <w:sz w:val="24"/>
              </w:rPr>
            </w:pPr>
            <w:r>
              <w:rPr>
                <w:rFonts w:ascii="宋体" w:hAnsi="宋体" w:hint="eastAsia"/>
                <w:b/>
                <w:bCs/>
                <w:sz w:val="24"/>
              </w:rPr>
              <w:t>4.</w:t>
            </w:r>
            <w:r>
              <w:rPr>
                <w:rFonts w:ascii="宋体" w:hAnsi="宋体" w:hint="eastAsia"/>
                <w:b/>
                <w:bCs/>
                <w:sz w:val="24"/>
              </w:rPr>
              <w:t>特殊情况处理原则</w:t>
            </w:r>
          </w:p>
        </w:tc>
      </w:tr>
      <w:tr w:rsidR="002D0DFB">
        <w:trPr>
          <w:trHeight w:val="2026"/>
          <w:jc w:val="center"/>
        </w:trPr>
        <w:tc>
          <w:tcPr>
            <w:tcW w:w="766" w:type="dxa"/>
            <w:vAlign w:val="center"/>
          </w:tcPr>
          <w:p w:rsidR="002D0DFB" w:rsidRDefault="005318B1">
            <w:pPr>
              <w:autoSpaceDE w:val="0"/>
              <w:autoSpaceDN w:val="0"/>
              <w:jc w:val="center"/>
              <w:rPr>
                <w:rFonts w:ascii="宋体" w:hAnsi="宋体"/>
                <w:sz w:val="24"/>
              </w:rPr>
            </w:pPr>
            <w:r>
              <w:rPr>
                <w:rFonts w:ascii="宋体" w:hAnsi="宋体" w:hint="eastAsia"/>
                <w:sz w:val="24"/>
              </w:rPr>
              <w:t>4.1</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报价不一致</w:t>
            </w:r>
          </w:p>
          <w:p w:rsidR="002D0DFB" w:rsidRDefault="005318B1">
            <w:pPr>
              <w:autoSpaceDE w:val="0"/>
              <w:autoSpaceDN w:val="0"/>
              <w:jc w:val="center"/>
              <w:rPr>
                <w:rFonts w:ascii="宋体" w:hAnsi="宋体"/>
                <w:sz w:val="24"/>
              </w:rPr>
            </w:pPr>
            <w:r>
              <w:rPr>
                <w:rFonts w:ascii="宋体" w:hAnsi="宋体" w:hint="eastAsia"/>
                <w:sz w:val="24"/>
              </w:rPr>
              <w:t>评判标准</w:t>
            </w:r>
          </w:p>
        </w:tc>
        <w:tc>
          <w:tcPr>
            <w:tcW w:w="6843" w:type="dxa"/>
            <w:vAlign w:val="center"/>
          </w:tcPr>
          <w:p w:rsidR="002D0DFB" w:rsidRDefault="005318B1">
            <w:pPr>
              <w:autoSpaceDE w:val="0"/>
              <w:autoSpaceDN w:val="0"/>
              <w:spacing w:beforeLines="50" w:before="120" w:afterLines="50" w:after="120"/>
              <w:jc w:val="left"/>
              <w:rPr>
                <w:sz w:val="24"/>
              </w:rPr>
            </w:pPr>
            <w:r>
              <w:rPr>
                <w:sz w:val="24"/>
              </w:rPr>
              <w:t>如</w:t>
            </w:r>
            <w:r>
              <w:rPr>
                <w:rFonts w:hint="eastAsia"/>
                <w:sz w:val="24"/>
              </w:rPr>
              <w:t>响应</w:t>
            </w:r>
            <w:r>
              <w:rPr>
                <w:sz w:val="24"/>
              </w:rPr>
              <w:t>文件中出现报价且前后不一致的</w:t>
            </w:r>
            <w:r>
              <w:rPr>
                <w:rFonts w:hint="eastAsia"/>
                <w:sz w:val="24"/>
              </w:rPr>
              <w:t>：</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以报价一览表总价（大写）为准</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以分项价格表分项报价为准，修正总价</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以所有价格中最低者为准</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r w:rsidR="002D0DFB">
        <w:trPr>
          <w:trHeight w:val="1077"/>
          <w:jc w:val="center"/>
        </w:trPr>
        <w:tc>
          <w:tcPr>
            <w:tcW w:w="766" w:type="dxa"/>
            <w:vAlign w:val="center"/>
          </w:tcPr>
          <w:p w:rsidR="002D0DFB" w:rsidRDefault="005318B1">
            <w:pPr>
              <w:autoSpaceDE w:val="0"/>
              <w:autoSpaceDN w:val="0"/>
              <w:jc w:val="center"/>
              <w:rPr>
                <w:rFonts w:ascii="宋体" w:hAnsi="宋体"/>
                <w:sz w:val="24"/>
              </w:rPr>
            </w:pPr>
            <w:r>
              <w:rPr>
                <w:rFonts w:ascii="宋体" w:hAnsi="宋体" w:cs="宋体" w:hint="eastAsia"/>
                <w:sz w:val="24"/>
              </w:rPr>
              <w:t>4.2</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报价漏项</w:t>
            </w:r>
          </w:p>
        </w:tc>
        <w:tc>
          <w:tcPr>
            <w:tcW w:w="6843" w:type="dxa"/>
            <w:vAlign w:val="center"/>
          </w:tcPr>
          <w:p w:rsidR="002D0DFB" w:rsidRDefault="005318B1">
            <w:pPr>
              <w:autoSpaceDE w:val="0"/>
              <w:autoSpaceDN w:val="0"/>
              <w:spacing w:beforeLines="50" w:before="120" w:afterLines="50" w:after="120"/>
              <w:jc w:val="left"/>
              <w:rPr>
                <w:rFonts w:ascii="宋体" w:hAnsi="宋体"/>
                <w:sz w:val="24"/>
              </w:rPr>
            </w:pPr>
            <w:r>
              <w:rPr>
                <w:rFonts w:ascii="宋体" w:hAnsi="宋体" w:hint="eastAsia"/>
                <w:sz w:val="24"/>
              </w:rPr>
              <w:t>如响应文件中分项报价漏项：</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废标</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默认为免费提供</w:t>
            </w:r>
          </w:p>
          <w:p w:rsidR="002D0DFB" w:rsidRDefault="005318B1">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r w:rsidR="002D0DFB">
        <w:trPr>
          <w:trHeight w:val="2057"/>
          <w:jc w:val="center"/>
        </w:trPr>
        <w:tc>
          <w:tcPr>
            <w:tcW w:w="766" w:type="dxa"/>
            <w:vAlign w:val="center"/>
          </w:tcPr>
          <w:p w:rsidR="002D0DFB" w:rsidRDefault="005318B1">
            <w:pPr>
              <w:autoSpaceDE w:val="0"/>
              <w:autoSpaceDN w:val="0"/>
              <w:jc w:val="center"/>
              <w:rPr>
                <w:rFonts w:ascii="宋体" w:hAnsi="宋体"/>
                <w:sz w:val="24"/>
              </w:rPr>
            </w:pPr>
            <w:r>
              <w:rPr>
                <w:rFonts w:ascii="宋体" w:hAnsi="宋体" w:cs="宋体" w:hint="eastAsia"/>
                <w:sz w:val="24"/>
              </w:rPr>
              <w:t>4.3</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非“</w:t>
            </w:r>
            <w:r>
              <w:rPr>
                <w:rFonts w:ascii="宋体" w:hAnsi="宋体" w:hint="eastAsia"/>
                <w:sz w:val="24"/>
              </w:rPr>
              <w:t>*</w:t>
            </w:r>
            <w:r>
              <w:rPr>
                <w:rFonts w:ascii="宋体" w:hAnsi="宋体" w:hint="eastAsia"/>
                <w:sz w:val="24"/>
              </w:rPr>
              <w:t>”号项条款不响应</w:t>
            </w:r>
          </w:p>
        </w:tc>
        <w:tc>
          <w:tcPr>
            <w:tcW w:w="6843" w:type="dxa"/>
            <w:vAlign w:val="center"/>
          </w:tcPr>
          <w:p w:rsidR="002D0DFB" w:rsidRDefault="005318B1">
            <w:pPr>
              <w:autoSpaceDE w:val="0"/>
              <w:autoSpaceDN w:val="0"/>
              <w:spacing w:beforeLines="50" w:before="120" w:afterLines="50" w:after="120"/>
              <w:jc w:val="left"/>
              <w:rPr>
                <w:rFonts w:ascii="宋体" w:hAnsi="宋体"/>
                <w:sz w:val="24"/>
              </w:rPr>
            </w:pPr>
            <w:r>
              <w:rPr>
                <w:rFonts w:ascii="宋体" w:hAnsi="宋体" w:hint="eastAsia"/>
                <w:sz w:val="24"/>
              </w:rPr>
              <w:t>如响应文件中对非“</w:t>
            </w:r>
            <w:r>
              <w:rPr>
                <w:rFonts w:ascii="宋体" w:hAnsi="宋体" w:hint="eastAsia"/>
                <w:sz w:val="24"/>
              </w:rPr>
              <w:t>*</w:t>
            </w:r>
            <w:r>
              <w:rPr>
                <w:rFonts w:ascii="宋体" w:hAnsi="宋体" w:hint="eastAsia"/>
                <w:sz w:val="24"/>
              </w:rPr>
              <w:t>”号项条款不响应：</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超过</w:t>
            </w:r>
            <w:r>
              <w:rPr>
                <w:rFonts w:ascii="宋体" w:hAnsi="宋体" w:hint="eastAsia"/>
                <w:sz w:val="24"/>
                <w:u w:val="single"/>
              </w:rPr>
              <w:t xml:space="preserve">  3  </w:t>
            </w:r>
            <w:r>
              <w:rPr>
                <w:rFonts w:ascii="宋体" w:hAnsi="宋体" w:hint="eastAsia"/>
                <w:sz w:val="24"/>
              </w:rPr>
              <w:t>条（</w:t>
            </w:r>
            <w:r>
              <w:rPr>
                <w:rFonts w:ascii="宋体" w:hAnsi="宋体" w:hint="eastAsia"/>
                <w:sz w:val="24"/>
                <w:u w:val="single"/>
              </w:rPr>
              <w:t>含</w:t>
            </w:r>
            <w:r>
              <w:rPr>
                <w:rFonts w:ascii="宋体" w:hAnsi="宋体" w:hint="eastAsia"/>
                <w:sz w:val="24"/>
                <w:u w:val="single"/>
              </w:rPr>
              <w:t>3</w:t>
            </w:r>
            <w:r>
              <w:rPr>
                <w:rFonts w:ascii="宋体" w:hAnsi="宋体" w:hint="eastAsia"/>
                <w:sz w:val="24"/>
                <w:u w:val="single"/>
              </w:rPr>
              <w:t>条</w:t>
            </w:r>
            <w:r>
              <w:rPr>
                <w:rFonts w:ascii="宋体" w:hAnsi="宋体" w:hint="eastAsia"/>
                <w:sz w:val="24"/>
              </w:rPr>
              <w:t>）不响应，废标</w:t>
            </w:r>
            <w:r>
              <w:rPr>
                <w:rFonts w:ascii="宋体" w:hAnsi="宋体" w:hint="eastAsia"/>
                <w:sz w:val="24"/>
              </w:rPr>
              <w:t>(3</w:t>
            </w:r>
            <w:r>
              <w:rPr>
                <w:rFonts w:ascii="宋体" w:hAnsi="宋体" w:hint="eastAsia"/>
                <w:sz w:val="24"/>
              </w:rPr>
              <w:t>条以内不废标）</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每不响应</w:t>
            </w:r>
            <w:r>
              <w:rPr>
                <w:rFonts w:ascii="宋体" w:hAnsi="宋体" w:hint="eastAsia"/>
                <w:sz w:val="24"/>
              </w:rPr>
              <w:t>1</w:t>
            </w:r>
            <w:r>
              <w:rPr>
                <w:rFonts w:ascii="宋体" w:hAnsi="宋体" w:hint="eastAsia"/>
                <w:sz w:val="24"/>
              </w:rPr>
              <w:t>条非“</w:t>
            </w:r>
            <w:r>
              <w:rPr>
                <w:rFonts w:ascii="宋体" w:hAnsi="宋体" w:hint="eastAsia"/>
                <w:sz w:val="24"/>
              </w:rPr>
              <w:t>*</w:t>
            </w:r>
            <w:r>
              <w:rPr>
                <w:rFonts w:ascii="宋体" w:hAnsi="宋体" w:hint="eastAsia"/>
                <w:sz w:val="24"/>
              </w:rPr>
              <w:t>”号项条款，评审价格上调</w:t>
            </w:r>
            <w:r>
              <w:rPr>
                <w:rFonts w:ascii="宋体" w:hAnsi="宋体" w:hint="eastAsia"/>
                <w:sz w:val="24"/>
              </w:rPr>
              <w:t>5%</w:t>
            </w:r>
            <w:r>
              <w:rPr>
                <w:rFonts w:ascii="宋体" w:hAnsi="宋体" w:hint="eastAsia"/>
                <w:sz w:val="24"/>
              </w:rPr>
              <w:t>（即</w:t>
            </w:r>
            <w:r>
              <w:rPr>
                <w:rFonts w:ascii="宋体" w:hAnsi="宋体" w:hint="eastAsia"/>
                <w:sz w:val="24"/>
              </w:rPr>
              <w:t>1</w:t>
            </w:r>
            <w:r>
              <w:rPr>
                <w:rFonts w:ascii="宋体" w:hAnsi="宋体" w:hint="eastAsia"/>
                <w:sz w:val="24"/>
              </w:rPr>
              <w:t>条不响应上调</w:t>
            </w:r>
            <w:r>
              <w:rPr>
                <w:rFonts w:ascii="宋体" w:hAnsi="宋体" w:hint="eastAsia"/>
                <w:sz w:val="24"/>
              </w:rPr>
              <w:t>5%</w:t>
            </w:r>
            <w:r>
              <w:rPr>
                <w:rFonts w:ascii="宋体" w:hAnsi="宋体" w:hint="eastAsia"/>
                <w:sz w:val="24"/>
              </w:rPr>
              <w:t>，</w:t>
            </w:r>
            <w:r>
              <w:rPr>
                <w:rFonts w:ascii="宋体" w:hAnsi="宋体" w:hint="eastAsia"/>
                <w:sz w:val="24"/>
              </w:rPr>
              <w:t>2</w:t>
            </w:r>
            <w:r>
              <w:rPr>
                <w:rFonts w:ascii="宋体" w:hAnsi="宋体" w:hint="eastAsia"/>
                <w:sz w:val="24"/>
              </w:rPr>
              <w:t>条不响应上调</w:t>
            </w:r>
            <w:r>
              <w:rPr>
                <w:rFonts w:ascii="宋体" w:hAnsi="宋体" w:hint="eastAsia"/>
                <w:sz w:val="24"/>
              </w:rPr>
              <w:t>10%</w:t>
            </w:r>
            <w:r>
              <w:rPr>
                <w:rFonts w:ascii="宋体" w:hAnsi="宋体" w:hint="eastAsia"/>
                <w:sz w:val="24"/>
              </w:rPr>
              <w:t>，以此递增）</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bl>
    <w:p w:rsidR="002D0DFB" w:rsidRDefault="002D0DFB">
      <w:pPr>
        <w:autoSpaceDE w:val="0"/>
        <w:autoSpaceDN w:val="0"/>
        <w:adjustRightInd w:val="0"/>
        <w:spacing w:line="360" w:lineRule="auto"/>
        <w:ind w:firstLineChars="300" w:firstLine="720"/>
        <w:jc w:val="right"/>
        <w:rPr>
          <w:rFonts w:ascii="宋体" w:hAnsi="宋体"/>
          <w:sz w:val="24"/>
        </w:rPr>
      </w:pPr>
      <w:bookmarkStart w:id="10" w:name="_Hlk27473954"/>
    </w:p>
    <w:p w:rsidR="002D0DFB" w:rsidRDefault="005318B1">
      <w:pPr>
        <w:autoSpaceDE w:val="0"/>
        <w:autoSpaceDN w:val="0"/>
        <w:adjustRightInd w:val="0"/>
        <w:spacing w:line="360" w:lineRule="auto"/>
        <w:ind w:firstLineChars="300" w:firstLine="720"/>
        <w:jc w:val="right"/>
        <w:rPr>
          <w:rFonts w:ascii="宋体" w:hAnsi="宋体"/>
          <w:sz w:val="24"/>
        </w:rPr>
      </w:pPr>
      <w:r>
        <w:rPr>
          <w:rFonts w:ascii="宋体" w:hAnsi="宋体" w:hint="eastAsia"/>
          <w:sz w:val="24"/>
        </w:rPr>
        <w:t>采购人：上海飞机客户服务有限公司</w:t>
      </w:r>
    </w:p>
    <w:bookmarkEnd w:id="7"/>
    <w:p w:rsidR="002D0DFB" w:rsidRDefault="005318B1">
      <w:pPr>
        <w:jc w:val="center"/>
        <w:outlineLvl w:val="0"/>
        <w:rPr>
          <w:rFonts w:ascii="方正小标宋简体" w:eastAsia="方正小标宋简体" w:hAnsi="方正小标宋简体" w:cs="方正小标宋简体"/>
          <w:b/>
          <w:color w:val="000000"/>
          <w:sz w:val="36"/>
          <w:szCs w:val="36"/>
        </w:rPr>
      </w:pPr>
      <w:r>
        <w:rPr>
          <w:rFonts w:ascii="宋体" w:hAnsi="宋体"/>
          <w:b/>
          <w:color w:val="000000"/>
          <w:sz w:val="40"/>
        </w:rPr>
        <w:br w:type="page"/>
      </w:r>
      <w:bookmarkStart w:id="11" w:name="_Toc15631_WPSOffice_Level1"/>
      <w:bookmarkEnd w:id="8"/>
      <w:bookmarkEnd w:id="10"/>
      <w:r>
        <w:rPr>
          <w:rFonts w:ascii="方正小标宋简体" w:eastAsia="方正小标宋简体" w:hAnsi="方正小标宋简体" w:cs="方正小标宋简体" w:hint="eastAsia"/>
          <w:b/>
          <w:color w:val="000000"/>
          <w:sz w:val="36"/>
          <w:szCs w:val="36"/>
        </w:rPr>
        <w:lastRenderedPageBreak/>
        <w:t>第二章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响应单位须知</w:t>
      </w:r>
      <w:bookmarkEnd w:id="11"/>
    </w:p>
    <w:p w:rsidR="002D0DFB" w:rsidRDefault="005318B1">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响应注意事项：</w:t>
      </w:r>
    </w:p>
    <w:p w:rsidR="002D0DFB" w:rsidRDefault="005318B1">
      <w:pPr>
        <w:pStyle w:val="a5"/>
        <w:numPr>
          <w:ilvl w:val="0"/>
          <w:numId w:val="2"/>
        </w:numPr>
        <w:spacing w:line="400" w:lineRule="exact"/>
        <w:ind w:left="401" w:hangingChars="167" w:hanging="401"/>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rsidR="002D0DFB" w:rsidRDefault="005318B1">
      <w:pPr>
        <w:pStyle w:val="a5"/>
        <w:numPr>
          <w:ilvl w:val="0"/>
          <w:numId w:val="2"/>
        </w:numPr>
        <w:spacing w:line="400" w:lineRule="exact"/>
        <w:ind w:left="401" w:hangingChars="167" w:hanging="401"/>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rsidR="002D0DFB" w:rsidRDefault="005318B1">
      <w:pPr>
        <w:pStyle w:val="a5"/>
        <w:numPr>
          <w:ilvl w:val="0"/>
          <w:numId w:val="2"/>
        </w:numPr>
        <w:spacing w:line="400" w:lineRule="exact"/>
        <w:ind w:left="401" w:hangingChars="167" w:hanging="401"/>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rsidR="002D0DFB" w:rsidRDefault="005318B1">
      <w:pPr>
        <w:pStyle w:val="a5"/>
        <w:numPr>
          <w:ilvl w:val="0"/>
          <w:numId w:val="2"/>
        </w:numPr>
        <w:spacing w:line="400" w:lineRule="exact"/>
        <w:ind w:left="401" w:hangingChars="167" w:hanging="401"/>
        <w:rPr>
          <w:sz w:val="24"/>
        </w:rPr>
      </w:pPr>
      <w:r>
        <w:rPr>
          <w:sz w:val="24"/>
        </w:rPr>
        <w:t>本文件</w:t>
      </w:r>
      <w:r>
        <w:rPr>
          <w:rFonts w:hint="eastAsia"/>
          <w:sz w:val="24"/>
        </w:rPr>
        <w:t>第三章及第五章</w:t>
      </w:r>
      <w:r>
        <w:rPr>
          <w:sz w:val="24"/>
        </w:rPr>
        <w:t>中标注</w:t>
      </w:r>
      <w:r>
        <w:rPr>
          <w:sz w:val="24"/>
        </w:rPr>
        <w:t>“*”</w:t>
      </w:r>
      <w:r>
        <w:rPr>
          <w:sz w:val="24"/>
        </w:rPr>
        <w:t>号的均为关键商务条款或关键技术条款，对这些条款的偏离将导致响应文件被否决。</w:t>
      </w:r>
    </w:p>
    <w:p w:rsidR="002D0DFB" w:rsidRDefault="005318B1">
      <w:pPr>
        <w:numPr>
          <w:ilvl w:val="0"/>
          <w:numId w:val="2"/>
        </w:numPr>
        <w:spacing w:line="400" w:lineRule="exact"/>
        <w:ind w:left="401" w:hangingChars="167" w:hanging="401"/>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w:t>
      </w:r>
      <w:r>
        <w:rPr>
          <w:rFonts w:hint="eastAsia"/>
          <w:b/>
          <w:bCs/>
          <w:sz w:val="24"/>
        </w:rPr>
        <w:t>/</w:t>
      </w:r>
      <w:r>
        <w:rPr>
          <w:rFonts w:hint="eastAsia"/>
          <w:b/>
          <w:bCs/>
          <w:sz w:val="24"/>
        </w:rPr>
        <w:t>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rsidR="002D0DFB" w:rsidRDefault="005318B1">
      <w:pPr>
        <w:numPr>
          <w:ilvl w:val="0"/>
          <w:numId w:val="2"/>
        </w:numPr>
        <w:spacing w:line="400" w:lineRule="exact"/>
        <w:ind w:left="402" w:hangingChars="167" w:hanging="402"/>
        <w:rPr>
          <w:b/>
          <w:bCs/>
        </w:rPr>
      </w:pPr>
      <w:r>
        <w:rPr>
          <w:rFonts w:hint="eastAsia"/>
          <w:b/>
          <w:bCs/>
          <w:sz w:val="24"/>
        </w:rPr>
        <w:t>响应单位代表为单位法定代表人，应出具法定代表人声明及法定代表人身份证复印件（法定代表人签字或盖章）</w:t>
      </w:r>
    </w:p>
    <w:p w:rsidR="002D0DFB" w:rsidRDefault="005318B1">
      <w:pPr>
        <w:numPr>
          <w:ilvl w:val="0"/>
          <w:numId w:val="2"/>
        </w:numPr>
        <w:spacing w:line="400" w:lineRule="exact"/>
        <w:ind w:left="402" w:hangingChars="167" w:hanging="402"/>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rsidR="002D0DFB" w:rsidRDefault="005318B1">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响应文件编制、提交要</w:t>
      </w:r>
      <w:r>
        <w:rPr>
          <w:rFonts w:ascii="黑体" w:eastAsia="黑体" w:hAnsi="黑体" w:cs="黑体" w:hint="eastAsia"/>
          <w:sz w:val="28"/>
          <w:szCs w:val="28"/>
        </w:rPr>
        <w:t>求</w:t>
      </w:r>
    </w:p>
    <w:p w:rsidR="002D0DFB" w:rsidRDefault="005318B1">
      <w:pPr>
        <w:pStyle w:val="a5"/>
        <w:numPr>
          <w:ilvl w:val="0"/>
          <w:numId w:val="3"/>
        </w:numPr>
        <w:spacing w:line="400" w:lineRule="exact"/>
        <w:ind w:left="401" w:hangingChars="167" w:hanging="401"/>
        <w:rPr>
          <w:sz w:val="24"/>
        </w:rPr>
      </w:pPr>
      <w:r>
        <w:rPr>
          <w:rFonts w:hint="eastAsia"/>
          <w:sz w:val="24"/>
        </w:rPr>
        <w:t>响应文件应包括下列内容：</w:t>
      </w:r>
    </w:p>
    <w:p w:rsidR="002D0DFB" w:rsidRDefault="005318B1">
      <w:pPr>
        <w:numPr>
          <w:ilvl w:val="0"/>
          <w:numId w:val="4"/>
        </w:numPr>
        <w:spacing w:line="400" w:lineRule="exact"/>
        <w:ind w:firstLineChars="200" w:firstLine="480"/>
        <w:rPr>
          <w:sz w:val="24"/>
        </w:rPr>
      </w:pPr>
      <w:r>
        <w:rPr>
          <w:rFonts w:hint="eastAsia"/>
          <w:sz w:val="24"/>
        </w:rPr>
        <w:t>本文件第一章</w:t>
      </w:r>
      <w:r>
        <w:rPr>
          <w:rFonts w:hint="eastAsia"/>
          <w:sz w:val="24"/>
        </w:rPr>
        <w:t xml:space="preserve"> 3.2</w:t>
      </w:r>
      <w:r>
        <w:rPr>
          <w:rFonts w:hint="eastAsia"/>
          <w:sz w:val="24"/>
        </w:rPr>
        <w:t>中要求的所有文件；</w:t>
      </w:r>
    </w:p>
    <w:p w:rsidR="002D0DFB" w:rsidRDefault="005318B1">
      <w:pPr>
        <w:numPr>
          <w:ilvl w:val="0"/>
          <w:numId w:val="4"/>
        </w:numPr>
        <w:spacing w:line="400" w:lineRule="exact"/>
        <w:ind w:firstLineChars="200" w:firstLine="480"/>
        <w:rPr>
          <w:sz w:val="24"/>
        </w:rPr>
      </w:pPr>
      <w:r>
        <w:rPr>
          <w:rFonts w:hint="eastAsia"/>
          <w:sz w:val="24"/>
        </w:rPr>
        <w:t>施工方案、措施及设备；</w:t>
      </w:r>
    </w:p>
    <w:p w:rsidR="002D0DFB" w:rsidRDefault="005318B1">
      <w:pPr>
        <w:numPr>
          <w:ilvl w:val="0"/>
          <w:numId w:val="4"/>
        </w:numPr>
        <w:spacing w:line="400" w:lineRule="exact"/>
        <w:ind w:firstLineChars="200" w:firstLine="480"/>
        <w:rPr>
          <w:sz w:val="24"/>
        </w:rPr>
      </w:pPr>
      <w:r>
        <w:rPr>
          <w:rFonts w:hint="eastAsia"/>
          <w:sz w:val="24"/>
        </w:rPr>
        <w:t>供应商认为需提供的其它资料（如合理化建议、奖励证书或处罚决定等）。</w:t>
      </w:r>
    </w:p>
    <w:p w:rsidR="002D0DFB" w:rsidRDefault="005318B1">
      <w:pPr>
        <w:spacing w:line="400" w:lineRule="exact"/>
        <w:ind w:firstLineChars="200" w:firstLine="482"/>
        <w:rPr>
          <w:b/>
          <w:bCs/>
          <w:sz w:val="24"/>
        </w:rPr>
      </w:pPr>
      <w:r>
        <w:rPr>
          <w:rFonts w:hint="eastAsia"/>
          <w:b/>
          <w:bCs/>
          <w:sz w:val="24"/>
        </w:rPr>
        <w:t>供应商无论成交与否，其响应文件不予退还。</w:t>
      </w:r>
    </w:p>
    <w:p w:rsidR="002D0DFB" w:rsidRDefault="005318B1">
      <w:pPr>
        <w:pStyle w:val="a5"/>
        <w:numPr>
          <w:ilvl w:val="0"/>
          <w:numId w:val="3"/>
        </w:numPr>
        <w:spacing w:line="400" w:lineRule="exact"/>
        <w:ind w:left="401" w:hangingChars="167" w:hanging="401"/>
        <w:rPr>
          <w:sz w:val="24"/>
        </w:rPr>
      </w:pPr>
      <w:r>
        <w:rPr>
          <w:rFonts w:hint="eastAsia"/>
          <w:sz w:val="24"/>
        </w:rPr>
        <w:t>响应单位应完整地填写本文件中提供的报价书、报价一览表和分项报价表。</w:t>
      </w:r>
    </w:p>
    <w:p w:rsidR="002D0DFB" w:rsidRDefault="005318B1">
      <w:pPr>
        <w:pStyle w:val="a5"/>
        <w:numPr>
          <w:ilvl w:val="0"/>
          <w:numId w:val="3"/>
        </w:numPr>
        <w:spacing w:line="400" w:lineRule="exact"/>
        <w:ind w:left="402" w:hangingChars="167" w:hanging="402"/>
        <w:rPr>
          <w:sz w:val="24"/>
        </w:rPr>
      </w:pPr>
      <w:r>
        <w:rPr>
          <w:rFonts w:ascii="宋体" w:hAnsi="宋体" w:cs="宋体" w:hint="eastAsia"/>
          <w:b/>
          <w:bCs/>
          <w:sz w:val="24"/>
        </w:rPr>
        <w:t>响应单位</w:t>
      </w:r>
      <w:r>
        <w:rPr>
          <w:rFonts w:ascii="宋体" w:hAnsi="宋体" w:cs="宋体" w:hint="eastAsia"/>
          <w:b/>
          <w:bCs/>
          <w:spacing w:val="-4"/>
          <w:sz w:val="24"/>
        </w:rPr>
        <w:t>应根据邀请文件的要求提供施工方案等内容</w:t>
      </w:r>
      <w:r>
        <w:rPr>
          <w:rFonts w:ascii="宋体" w:hAnsi="宋体" w:cs="宋体" w:hint="eastAsia"/>
          <w:b/>
          <w:bCs/>
          <w:spacing w:val="-4"/>
          <w:sz w:val="24"/>
        </w:rPr>
        <w:t>,</w:t>
      </w:r>
      <w:r>
        <w:rPr>
          <w:rFonts w:ascii="宋体" w:hAnsi="宋体" w:cs="宋体" w:hint="eastAsia"/>
          <w:b/>
          <w:bCs/>
          <w:spacing w:val="-3"/>
          <w:sz w:val="24"/>
        </w:rPr>
        <w:t>以佐证对工程技术要求的响应。</w:t>
      </w:r>
    </w:p>
    <w:p w:rsidR="002D0DFB" w:rsidRDefault="005318B1">
      <w:pPr>
        <w:pStyle w:val="a5"/>
        <w:numPr>
          <w:ilvl w:val="0"/>
          <w:numId w:val="3"/>
        </w:numPr>
        <w:spacing w:line="400" w:lineRule="exact"/>
        <w:ind w:left="401" w:hangingChars="167" w:hanging="401"/>
        <w:rPr>
          <w:sz w:val="24"/>
        </w:rPr>
      </w:pPr>
      <w:r>
        <w:rPr>
          <w:rFonts w:hint="eastAsia"/>
          <w:sz w:val="24"/>
        </w:rPr>
        <w:t>本文件所指“公章”指需要响应单位的公司章，“投标专用章”、“合同专用章”等均不属于公章。</w:t>
      </w:r>
      <w:r>
        <w:rPr>
          <w:rFonts w:hint="eastAsia"/>
          <w:sz w:val="24"/>
        </w:rPr>
        <w:tab/>
      </w:r>
    </w:p>
    <w:p w:rsidR="002D0DFB" w:rsidRDefault="005318B1">
      <w:pPr>
        <w:pStyle w:val="a5"/>
        <w:numPr>
          <w:ilvl w:val="0"/>
          <w:numId w:val="3"/>
        </w:numPr>
        <w:spacing w:line="400" w:lineRule="exact"/>
        <w:ind w:left="401" w:hangingChars="167" w:hanging="401"/>
        <w:rPr>
          <w:sz w:val="24"/>
        </w:rPr>
      </w:pPr>
      <w:r>
        <w:rPr>
          <w:rFonts w:hint="eastAsia"/>
          <w:sz w:val="24"/>
        </w:rPr>
        <w:t>响应文件的纸质版本应打印或用不褪色墨水书写，不得有任何修改。提供的电子版</w:t>
      </w:r>
      <w:r>
        <w:rPr>
          <w:rFonts w:hint="eastAsia"/>
          <w:sz w:val="24"/>
        </w:rPr>
        <w:lastRenderedPageBreak/>
        <w:t>本应为响应文件正本的扫描件（红章）。</w:t>
      </w:r>
    </w:p>
    <w:p w:rsidR="002D0DFB" w:rsidRDefault="005318B1">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竞争性谈判步骤：</w:t>
      </w:r>
    </w:p>
    <w:p w:rsidR="002D0DFB" w:rsidRDefault="005318B1">
      <w:pPr>
        <w:pStyle w:val="a5"/>
        <w:numPr>
          <w:ilvl w:val="0"/>
          <w:numId w:val="5"/>
        </w:numPr>
        <w:spacing w:line="400" w:lineRule="exact"/>
        <w:ind w:left="401" w:hangingChars="167" w:hanging="401"/>
        <w:rPr>
          <w:sz w:val="24"/>
        </w:rPr>
      </w:pPr>
      <w:r>
        <w:rPr>
          <w:rFonts w:hint="eastAsia"/>
          <w:sz w:val="24"/>
        </w:rPr>
        <w:t>所有被邀请单位于规定的时间截止前提交响应文件。</w:t>
      </w:r>
    </w:p>
    <w:p w:rsidR="002D0DFB" w:rsidRDefault="005318B1">
      <w:pPr>
        <w:pStyle w:val="a5"/>
        <w:numPr>
          <w:ilvl w:val="0"/>
          <w:numId w:val="5"/>
        </w:numPr>
        <w:spacing w:line="400" w:lineRule="exact"/>
        <w:ind w:left="401" w:hangingChars="167" w:hanging="401"/>
        <w:rPr>
          <w:sz w:val="24"/>
        </w:rPr>
      </w:pPr>
      <w:r>
        <w:rPr>
          <w:rFonts w:hint="eastAsia"/>
          <w:sz w:val="24"/>
        </w:rPr>
        <w:t>客服公司组建供应商选择工作小组组织开标（响应单位无需到场）。</w:t>
      </w:r>
    </w:p>
    <w:p w:rsidR="002D0DFB" w:rsidRDefault="005318B1">
      <w:pPr>
        <w:pStyle w:val="a5"/>
        <w:numPr>
          <w:ilvl w:val="0"/>
          <w:numId w:val="5"/>
        </w:numPr>
        <w:spacing w:line="400" w:lineRule="exact"/>
        <w:ind w:left="401" w:hangingChars="167" w:hanging="401"/>
        <w:rPr>
          <w:sz w:val="24"/>
        </w:rPr>
      </w:pPr>
      <w:r>
        <w:rPr>
          <w:rFonts w:hint="eastAsia"/>
          <w:sz w:val="24"/>
        </w:rPr>
        <w:t>供应商选择工作小组按照竞争性谈判文件要求开展评审，评审过程中，供应商选择工作小组可与受邀供应商开展谈判，谈判后供应商应提交最终版的响应文件及报价。</w:t>
      </w:r>
    </w:p>
    <w:p w:rsidR="002D0DFB" w:rsidRDefault="005318B1">
      <w:pPr>
        <w:pStyle w:val="a5"/>
        <w:numPr>
          <w:ilvl w:val="0"/>
          <w:numId w:val="5"/>
        </w:numPr>
        <w:spacing w:line="400" w:lineRule="exact"/>
        <w:ind w:left="401" w:hangingChars="167" w:hanging="401"/>
        <w:rPr>
          <w:sz w:val="24"/>
        </w:rPr>
      </w:pPr>
      <w:r>
        <w:rPr>
          <w:rFonts w:hint="eastAsia"/>
          <w:sz w:val="24"/>
        </w:rPr>
        <w:t>供应商选择工作小组选择满足竞争性谈判文件实质性要求，并且经评审最优的供应商为成交候选人。</w:t>
      </w:r>
    </w:p>
    <w:p w:rsidR="002D0DFB" w:rsidRDefault="005318B1">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响应单位串标、围标的认定：</w:t>
      </w:r>
    </w:p>
    <w:p w:rsidR="002D0DFB" w:rsidRDefault="005318B1">
      <w:pPr>
        <w:pStyle w:val="a5"/>
        <w:spacing w:line="400" w:lineRule="exact"/>
        <w:ind w:leftChars="-109" w:left="-229" w:firstLineChars="0" w:firstLine="0"/>
        <w:rPr>
          <w:sz w:val="24"/>
        </w:rPr>
      </w:pPr>
      <w:r>
        <w:rPr>
          <w:rFonts w:hint="eastAsia"/>
          <w:sz w:val="24"/>
        </w:rPr>
        <w:t>响应单位</w:t>
      </w:r>
      <w:r>
        <w:rPr>
          <w:rFonts w:hint="eastAsia"/>
          <w:sz w:val="24"/>
        </w:rPr>
        <w:t>有以下情况的，响应文件将认定无效。</w:t>
      </w:r>
    </w:p>
    <w:p w:rsidR="002D0DFB" w:rsidRDefault="005318B1">
      <w:pPr>
        <w:pStyle w:val="a5"/>
        <w:numPr>
          <w:ilvl w:val="0"/>
          <w:numId w:val="6"/>
        </w:numPr>
        <w:spacing w:line="400" w:lineRule="exact"/>
        <w:ind w:left="401" w:hangingChars="167" w:hanging="401"/>
        <w:rPr>
          <w:sz w:val="24"/>
        </w:rPr>
      </w:pPr>
      <w:r>
        <w:rPr>
          <w:rFonts w:hint="eastAsia"/>
          <w:sz w:val="24"/>
        </w:rPr>
        <w:t>不同响应单位的响应文件由同一单位或者个人编制；</w:t>
      </w:r>
    </w:p>
    <w:p w:rsidR="002D0DFB" w:rsidRDefault="005318B1">
      <w:pPr>
        <w:pStyle w:val="a5"/>
        <w:numPr>
          <w:ilvl w:val="0"/>
          <w:numId w:val="6"/>
        </w:numPr>
        <w:spacing w:line="400" w:lineRule="exact"/>
        <w:ind w:left="401" w:hangingChars="167" w:hanging="401"/>
        <w:rPr>
          <w:sz w:val="24"/>
        </w:rPr>
      </w:pPr>
      <w:r>
        <w:rPr>
          <w:rFonts w:hint="eastAsia"/>
          <w:sz w:val="24"/>
        </w:rPr>
        <w:t>不同响应单位委托同一单位或者个人办理响应事宜；</w:t>
      </w:r>
    </w:p>
    <w:p w:rsidR="002D0DFB" w:rsidRDefault="005318B1">
      <w:pPr>
        <w:pStyle w:val="a5"/>
        <w:numPr>
          <w:ilvl w:val="0"/>
          <w:numId w:val="6"/>
        </w:numPr>
        <w:spacing w:line="400" w:lineRule="exact"/>
        <w:ind w:left="401" w:hangingChars="167" w:hanging="401"/>
        <w:rPr>
          <w:sz w:val="24"/>
        </w:rPr>
      </w:pPr>
      <w:r>
        <w:rPr>
          <w:rFonts w:hint="eastAsia"/>
          <w:sz w:val="24"/>
        </w:rPr>
        <w:t>不同响应单位的响应文件载明的项目管理成员或者联系人员为同一人；</w:t>
      </w:r>
    </w:p>
    <w:p w:rsidR="002D0DFB" w:rsidRDefault="005318B1">
      <w:pPr>
        <w:pStyle w:val="a5"/>
        <w:numPr>
          <w:ilvl w:val="0"/>
          <w:numId w:val="6"/>
        </w:numPr>
        <w:spacing w:line="400" w:lineRule="exact"/>
        <w:ind w:left="401" w:hangingChars="167" w:hanging="401"/>
        <w:rPr>
          <w:sz w:val="24"/>
        </w:rPr>
      </w:pPr>
      <w:r>
        <w:rPr>
          <w:rFonts w:hint="eastAsia"/>
          <w:sz w:val="24"/>
        </w:rPr>
        <w:t>不同响应单位的响应文件存在异常一致的错误；</w:t>
      </w:r>
    </w:p>
    <w:p w:rsidR="002D0DFB" w:rsidRDefault="005318B1">
      <w:pPr>
        <w:pStyle w:val="a5"/>
        <w:numPr>
          <w:ilvl w:val="0"/>
          <w:numId w:val="6"/>
        </w:numPr>
        <w:spacing w:line="400" w:lineRule="exact"/>
        <w:ind w:left="401" w:hangingChars="167" w:hanging="401"/>
        <w:rPr>
          <w:sz w:val="24"/>
        </w:rPr>
      </w:pPr>
      <w:r>
        <w:rPr>
          <w:rFonts w:hint="eastAsia"/>
          <w:sz w:val="24"/>
        </w:rPr>
        <w:t>不同响应单位的响应文件相互混装。</w:t>
      </w:r>
    </w:p>
    <w:p w:rsidR="002D0DFB" w:rsidRDefault="002D0DFB">
      <w:pPr>
        <w:pStyle w:val="a5"/>
        <w:spacing w:line="400" w:lineRule="exact"/>
        <w:ind w:leftChars="-167" w:left="-351" w:firstLineChars="0" w:firstLine="0"/>
        <w:rPr>
          <w:sz w:val="24"/>
        </w:rPr>
      </w:pPr>
    </w:p>
    <w:p w:rsidR="002D0DFB" w:rsidRDefault="002D0DFB">
      <w:pPr>
        <w:pStyle w:val="a5"/>
        <w:spacing w:line="400" w:lineRule="exact"/>
        <w:ind w:leftChars="-167" w:left="-351" w:firstLineChars="0" w:firstLine="0"/>
        <w:rPr>
          <w:sz w:val="24"/>
        </w:rPr>
      </w:pPr>
    </w:p>
    <w:p w:rsidR="002D0DFB" w:rsidRDefault="005318B1">
      <w:pPr>
        <w:jc w:val="center"/>
        <w:outlineLvl w:val="0"/>
        <w:rPr>
          <w:rFonts w:ascii="方正小标宋简体" w:eastAsia="方正小标宋简体" w:hAnsi="方正小标宋简体" w:cs="方正小标宋简体"/>
          <w:b/>
          <w:color w:val="000000"/>
          <w:sz w:val="36"/>
          <w:szCs w:val="36"/>
        </w:rPr>
      </w:pPr>
      <w:bookmarkStart w:id="12" w:name="_Hlk11752017"/>
      <w:bookmarkStart w:id="13" w:name="_Hlk11751980"/>
      <w:r>
        <w:br w:type="page"/>
      </w:r>
      <w:bookmarkStart w:id="14" w:name="_Toc9722_WPSOffice_Level1"/>
      <w:r>
        <w:rPr>
          <w:rFonts w:ascii="方正小标宋简体" w:eastAsia="方正小标宋简体" w:hAnsi="方正小标宋简体" w:cs="方正小标宋简体" w:hint="eastAsia"/>
          <w:b/>
          <w:color w:val="000000"/>
          <w:sz w:val="36"/>
          <w:szCs w:val="36"/>
        </w:rPr>
        <w:lastRenderedPageBreak/>
        <w:t>第三章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评审办法</w:t>
      </w:r>
      <w:bookmarkEnd w:id="14"/>
    </w:p>
    <w:p w:rsidR="002D0DFB" w:rsidRDefault="005318B1">
      <w:pPr>
        <w:adjustRightInd w:val="0"/>
        <w:snapToGrid w:val="0"/>
        <w:spacing w:line="360" w:lineRule="auto"/>
        <w:ind w:firstLineChars="200" w:firstLine="480"/>
        <w:rPr>
          <w:rFonts w:ascii="Calibri" w:hAnsi="Calibri" w:cs="Calibri"/>
          <w:snapToGrid w:val="0"/>
          <w:color w:val="000000"/>
          <w:sz w:val="24"/>
        </w:rPr>
      </w:pPr>
      <w:bookmarkStart w:id="15" w:name="_Hlk35936740"/>
      <w:r>
        <w:rPr>
          <w:rFonts w:ascii="Calibri" w:hAnsi="Calibri" w:cs="Calibri" w:hint="eastAsia"/>
          <w:snapToGrid w:val="0"/>
          <w:sz w:val="24"/>
        </w:rPr>
        <w:t>项目评审</w:t>
      </w:r>
      <w:r>
        <w:rPr>
          <w:rFonts w:ascii="Calibri" w:hAnsi="Calibri" w:cs="Calibri"/>
          <w:snapToGrid w:val="0"/>
          <w:sz w:val="24"/>
          <w:lang w:eastAsia="ko-KR"/>
        </w:rPr>
        <w:t>由</w:t>
      </w:r>
      <w:r>
        <w:rPr>
          <w:rFonts w:ascii="Calibri" w:hAnsi="Calibri" w:cs="Calibri" w:hint="eastAsia"/>
          <w:snapToGrid w:val="0"/>
          <w:sz w:val="24"/>
        </w:rPr>
        <w:t>客服公司组建的供应商选择工作小组负责</w:t>
      </w:r>
      <w:r>
        <w:rPr>
          <w:rFonts w:ascii="Calibri" w:hAnsi="Calibri" w:cs="Calibri"/>
          <w:snapToGrid w:val="0"/>
          <w:sz w:val="24"/>
          <w:lang w:eastAsia="ko-KR"/>
        </w:rPr>
        <w:t>。</w:t>
      </w:r>
      <w:r>
        <w:rPr>
          <w:rFonts w:ascii="Calibri" w:hAnsi="Calibri" w:cs="Calibri" w:hint="eastAsia"/>
          <w:snapToGrid w:val="0"/>
          <w:sz w:val="24"/>
        </w:rPr>
        <w:t>供应商选择工作小组</w:t>
      </w:r>
      <w:r>
        <w:rPr>
          <w:rFonts w:ascii="Calibri" w:hAnsi="Calibri" w:cs="Calibri"/>
          <w:snapToGrid w:val="0"/>
          <w:sz w:val="24"/>
          <w:lang w:eastAsia="ko-KR"/>
        </w:rPr>
        <w:t>将</w:t>
      </w:r>
      <w:r>
        <w:rPr>
          <w:rFonts w:ascii="Calibri" w:hAnsi="Calibri" w:cs="Calibri" w:hint="eastAsia"/>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ascii="Calibri" w:hAnsi="Calibri" w:cs="Calibri" w:hint="eastAsia"/>
          <w:snapToGrid w:val="0"/>
          <w:color w:val="000000"/>
          <w:sz w:val="24"/>
        </w:rPr>
        <w:t>评审方式</w:t>
      </w:r>
      <w:r>
        <w:rPr>
          <w:rFonts w:ascii="Calibri" w:hAnsi="Calibri" w:cs="Calibri"/>
          <w:snapToGrid w:val="0"/>
          <w:color w:val="000000"/>
          <w:sz w:val="24"/>
          <w:lang w:eastAsia="ko-KR"/>
        </w:rPr>
        <w:t>进行</w:t>
      </w:r>
      <w:r>
        <w:rPr>
          <w:rFonts w:ascii="Calibri" w:hAnsi="Calibri" w:cs="Calibri" w:hint="eastAsia"/>
          <w:snapToGrid w:val="0"/>
          <w:color w:val="000000"/>
          <w:sz w:val="24"/>
        </w:rPr>
        <w:t>评审。评审过程分为</w:t>
      </w:r>
      <w:r>
        <w:rPr>
          <w:rFonts w:ascii="Calibri" w:hAnsi="Calibri" w:cs="Calibri"/>
          <w:snapToGrid w:val="0"/>
          <w:color w:val="000000"/>
          <w:sz w:val="24"/>
          <w:lang w:eastAsia="ko-KR"/>
        </w:rPr>
        <w:t>符合性评审</w:t>
      </w:r>
      <w:r>
        <w:rPr>
          <w:rFonts w:ascii="Calibri" w:hAnsi="Calibri" w:cs="Calibri" w:hint="eastAsia"/>
          <w:snapToGrid w:val="0"/>
          <w:color w:val="000000"/>
          <w:sz w:val="24"/>
        </w:rPr>
        <w:t>、商务谈判（按需）</w:t>
      </w:r>
      <w:r>
        <w:rPr>
          <w:rFonts w:ascii="Calibri" w:hAnsi="Calibri" w:cs="Calibri"/>
          <w:snapToGrid w:val="0"/>
          <w:color w:val="000000"/>
          <w:sz w:val="24"/>
          <w:lang w:eastAsia="ko-KR"/>
        </w:rPr>
        <w:t>和</w:t>
      </w:r>
      <w:r>
        <w:rPr>
          <w:rFonts w:ascii="Calibri" w:hAnsi="Calibri" w:cs="Calibri" w:hint="eastAsia"/>
          <w:snapToGrid w:val="0"/>
          <w:color w:val="000000"/>
          <w:sz w:val="24"/>
        </w:rPr>
        <w:t>最终</w:t>
      </w:r>
      <w:r>
        <w:rPr>
          <w:rFonts w:ascii="Calibri" w:hAnsi="Calibri" w:cs="Calibri"/>
          <w:snapToGrid w:val="0"/>
          <w:color w:val="000000"/>
          <w:sz w:val="24"/>
          <w:lang w:eastAsia="ko-KR"/>
        </w:rPr>
        <w:t>评审。</w:t>
      </w:r>
    </w:p>
    <w:p w:rsidR="002D0DFB" w:rsidRDefault="005318B1">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符合性评审</w:t>
      </w:r>
    </w:p>
    <w:p w:rsidR="002D0DFB" w:rsidRDefault="005318B1">
      <w:pPr>
        <w:snapToGrid w:val="0"/>
        <w:spacing w:line="360" w:lineRule="auto"/>
        <w:ind w:firstLineChars="200" w:firstLine="480"/>
        <w:rPr>
          <w:rFonts w:ascii="Calibri" w:hAnsi="Calibri" w:cs="Calibri"/>
          <w:snapToGrid w:val="0"/>
          <w:sz w:val="24"/>
          <w:lang w:eastAsia="ko-KR"/>
        </w:rPr>
      </w:pPr>
      <w:r>
        <w:rPr>
          <w:rFonts w:ascii="Calibri" w:hAnsi="Calibri" w:cs="Calibri" w:hint="eastAsia"/>
          <w:snapToGrid w:val="0"/>
          <w:sz w:val="24"/>
        </w:rPr>
        <w:t>供应商选择工作小组</w:t>
      </w:r>
      <w:r>
        <w:rPr>
          <w:rFonts w:ascii="Calibri" w:hAnsi="Calibri" w:cs="Calibri"/>
          <w:snapToGrid w:val="0"/>
          <w:sz w:val="24"/>
          <w:lang w:eastAsia="ko-KR"/>
        </w:rPr>
        <w:t>首先对所有</w:t>
      </w:r>
      <w:r>
        <w:rPr>
          <w:rFonts w:ascii="Calibri" w:hAnsi="Calibri" w:cs="Calibri" w:hint="eastAsia"/>
          <w:snapToGrid w:val="0"/>
          <w:sz w:val="24"/>
        </w:rPr>
        <w:t>响应文件</w:t>
      </w:r>
      <w:r>
        <w:rPr>
          <w:rFonts w:ascii="Calibri" w:hAnsi="Calibri" w:cs="Calibri"/>
          <w:snapToGrid w:val="0"/>
          <w:sz w:val="24"/>
          <w:lang w:eastAsia="ko-KR"/>
        </w:rPr>
        <w:t>做符合性</w:t>
      </w:r>
      <w:r>
        <w:rPr>
          <w:rFonts w:ascii="Calibri" w:hAnsi="Calibri" w:cs="Calibri" w:hint="eastAsia"/>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ascii="Calibri" w:hAnsi="Calibri" w:cs="Calibri" w:hint="eastAsia"/>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ascii="Calibri" w:hAnsi="Calibri" w:cs="Calibri" w:hint="eastAsia"/>
          <w:snapToGrid w:val="0"/>
          <w:sz w:val="24"/>
        </w:rPr>
        <w:t>响应单位</w:t>
      </w:r>
      <w:r>
        <w:rPr>
          <w:rFonts w:ascii="Calibri" w:hAnsi="Calibri" w:cs="Calibri"/>
          <w:snapToGrid w:val="0"/>
          <w:sz w:val="24"/>
          <w:lang w:eastAsia="ko-KR"/>
        </w:rPr>
        <w:t>是否按</w:t>
      </w:r>
      <w:r>
        <w:rPr>
          <w:rFonts w:ascii="Calibri" w:hAnsi="Calibri" w:cs="Calibri" w:hint="eastAsia"/>
          <w:snapToGrid w:val="0"/>
          <w:sz w:val="24"/>
        </w:rPr>
        <w:t>竞争性谈判</w:t>
      </w:r>
      <w:r>
        <w:rPr>
          <w:rFonts w:ascii="Calibri" w:hAnsi="Calibri" w:cs="Calibri"/>
          <w:snapToGrid w:val="0"/>
          <w:sz w:val="24"/>
          <w:lang w:eastAsia="ko-KR"/>
        </w:rPr>
        <w:t>文件的要求提供了所有关键性文件，包括：法人代表授权书</w:t>
      </w:r>
      <w:r>
        <w:rPr>
          <w:rFonts w:ascii="Calibri" w:hAnsi="Calibri" w:cs="Calibri" w:hint="eastAsia"/>
          <w:snapToGrid w:val="0"/>
          <w:sz w:val="24"/>
        </w:rPr>
        <w:t>（如有）</w:t>
      </w:r>
      <w:r>
        <w:rPr>
          <w:rFonts w:ascii="Calibri" w:hAnsi="Calibri" w:cs="Calibri"/>
          <w:snapToGrid w:val="0"/>
          <w:sz w:val="24"/>
          <w:lang w:eastAsia="ko-KR"/>
        </w:rPr>
        <w:t>、资格证明文件等。</w:t>
      </w:r>
    </w:p>
    <w:p w:rsidR="002D0DFB" w:rsidRDefault="005318B1">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rsidR="002D0DFB" w:rsidRDefault="005318B1">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有以下情况的，将做废标处理。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370"/>
        <w:gridCol w:w="5790"/>
      </w:tblGrid>
      <w:tr w:rsidR="002D0DFB">
        <w:trPr>
          <w:trHeight w:val="467"/>
          <w:jc w:val="center"/>
        </w:trPr>
        <w:tc>
          <w:tcPr>
            <w:tcW w:w="754" w:type="dxa"/>
            <w:vAlign w:val="center"/>
          </w:tcPr>
          <w:p w:rsidR="002D0DFB" w:rsidRDefault="005318B1">
            <w:pPr>
              <w:adjustRightInd w:val="0"/>
              <w:snapToGrid w:val="0"/>
              <w:jc w:val="center"/>
              <w:rPr>
                <w:rFonts w:ascii="宋体" w:hAnsi="宋体"/>
                <w:szCs w:val="21"/>
              </w:rPr>
            </w:pPr>
            <w:r>
              <w:rPr>
                <w:rFonts w:ascii="宋体" w:hAnsi="宋体" w:hint="eastAsia"/>
                <w:szCs w:val="21"/>
              </w:rPr>
              <w:t>序号</w:t>
            </w:r>
          </w:p>
        </w:tc>
        <w:tc>
          <w:tcPr>
            <w:tcW w:w="2370" w:type="dxa"/>
            <w:vAlign w:val="center"/>
          </w:tcPr>
          <w:p w:rsidR="002D0DFB" w:rsidRDefault="005318B1">
            <w:pPr>
              <w:adjustRightInd w:val="0"/>
              <w:snapToGrid w:val="0"/>
              <w:jc w:val="center"/>
              <w:rPr>
                <w:rFonts w:ascii="宋体" w:hAnsi="宋体"/>
                <w:szCs w:val="21"/>
              </w:rPr>
            </w:pPr>
            <w:r>
              <w:rPr>
                <w:rFonts w:ascii="宋体" w:hAnsi="宋体" w:hint="eastAsia"/>
                <w:szCs w:val="21"/>
              </w:rPr>
              <w:t>评审内容</w:t>
            </w:r>
          </w:p>
        </w:tc>
        <w:tc>
          <w:tcPr>
            <w:tcW w:w="5790" w:type="dxa"/>
            <w:vAlign w:val="center"/>
          </w:tcPr>
          <w:p w:rsidR="002D0DFB" w:rsidRDefault="005318B1">
            <w:pPr>
              <w:adjustRightInd w:val="0"/>
              <w:snapToGrid w:val="0"/>
              <w:jc w:val="center"/>
              <w:rPr>
                <w:rFonts w:ascii="宋体" w:hAnsi="宋体"/>
                <w:szCs w:val="21"/>
              </w:rPr>
            </w:pPr>
            <w:r>
              <w:rPr>
                <w:rFonts w:ascii="宋体" w:hAnsi="宋体" w:hint="eastAsia"/>
                <w:szCs w:val="21"/>
              </w:rPr>
              <w:t>评审标准</w:t>
            </w:r>
          </w:p>
        </w:tc>
      </w:tr>
      <w:tr w:rsidR="002D0DFB">
        <w:trPr>
          <w:trHeight w:val="680"/>
          <w:jc w:val="center"/>
        </w:trPr>
        <w:tc>
          <w:tcPr>
            <w:tcW w:w="754" w:type="dxa"/>
            <w:vAlign w:val="center"/>
          </w:tcPr>
          <w:p w:rsidR="002D0DFB" w:rsidRDefault="005318B1">
            <w:pPr>
              <w:adjustRightInd w:val="0"/>
              <w:snapToGrid w:val="0"/>
              <w:jc w:val="center"/>
              <w:rPr>
                <w:rFonts w:ascii="宋体" w:hAnsi="宋体"/>
                <w:szCs w:val="21"/>
              </w:rPr>
            </w:pPr>
            <w:r>
              <w:rPr>
                <w:rFonts w:ascii="宋体" w:hAnsi="宋体" w:hint="eastAsia"/>
                <w:szCs w:val="21"/>
              </w:rPr>
              <w:t>1</w:t>
            </w:r>
          </w:p>
        </w:tc>
        <w:tc>
          <w:tcPr>
            <w:tcW w:w="2370" w:type="dxa"/>
            <w:vAlign w:val="center"/>
          </w:tcPr>
          <w:p w:rsidR="002D0DFB" w:rsidRDefault="005318B1">
            <w:pPr>
              <w:adjustRightInd w:val="0"/>
              <w:snapToGrid w:val="0"/>
              <w:jc w:val="center"/>
              <w:rPr>
                <w:rFonts w:ascii="宋体" w:hAnsi="宋体"/>
                <w:szCs w:val="21"/>
              </w:rPr>
            </w:pPr>
            <w:r>
              <w:rPr>
                <w:rFonts w:ascii="宋体" w:hAnsi="宋体" w:hint="eastAsia"/>
                <w:szCs w:val="21"/>
              </w:rPr>
              <w:t>营业执照</w:t>
            </w:r>
          </w:p>
        </w:tc>
        <w:tc>
          <w:tcPr>
            <w:tcW w:w="5790" w:type="dxa"/>
            <w:vAlign w:val="center"/>
          </w:tcPr>
          <w:p w:rsidR="002D0DFB" w:rsidRDefault="005318B1">
            <w:pPr>
              <w:adjustRightInd w:val="0"/>
              <w:snapToGrid w:val="0"/>
              <w:jc w:val="center"/>
              <w:rPr>
                <w:rFonts w:ascii="宋体" w:hAnsi="宋体"/>
                <w:szCs w:val="21"/>
              </w:rPr>
            </w:pPr>
            <w:r>
              <w:rPr>
                <w:rFonts w:ascii="宋体" w:hAnsi="宋体" w:hint="eastAsia"/>
                <w:szCs w:val="21"/>
              </w:rPr>
              <w:t>未提供合法有效工商营业执照</w:t>
            </w:r>
          </w:p>
        </w:tc>
      </w:tr>
      <w:tr w:rsidR="002D0DFB">
        <w:trPr>
          <w:trHeight w:val="680"/>
          <w:jc w:val="center"/>
        </w:trPr>
        <w:tc>
          <w:tcPr>
            <w:tcW w:w="754" w:type="dxa"/>
            <w:vAlign w:val="center"/>
          </w:tcPr>
          <w:p w:rsidR="002D0DFB" w:rsidRDefault="005318B1">
            <w:pPr>
              <w:adjustRightInd w:val="0"/>
              <w:snapToGrid w:val="0"/>
              <w:jc w:val="center"/>
              <w:rPr>
                <w:rFonts w:ascii="宋体" w:hAnsi="宋体"/>
                <w:szCs w:val="21"/>
              </w:rPr>
            </w:pPr>
            <w:r>
              <w:rPr>
                <w:rFonts w:ascii="宋体" w:hAnsi="宋体" w:hint="eastAsia"/>
                <w:szCs w:val="21"/>
              </w:rPr>
              <w:t>2</w:t>
            </w:r>
          </w:p>
        </w:tc>
        <w:tc>
          <w:tcPr>
            <w:tcW w:w="2370" w:type="dxa"/>
            <w:vAlign w:val="center"/>
          </w:tcPr>
          <w:p w:rsidR="002D0DFB" w:rsidRDefault="005318B1">
            <w:pPr>
              <w:adjustRightInd w:val="0"/>
              <w:snapToGrid w:val="0"/>
              <w:jc w:val="center"/>
              <w:rPr>
                <w:rFonts w:ascii="宋体" w:hAnsi="宋体"/>
                <w:szCs w:val="21"/>
              </w:rPr>
            </w:pPr>
            <w:r>
              <w:rPr>
                <w:rFonts w:ascii="宋体" w:hAnsi="宋体" w:hint="eastAsia"/>
                <w:szCs w:val="21"/>
              </w:rPr>
              <w:t>商务要求或技术要求</w:t>
            </w:r>
          </w:p>
        </w:tc>
        <w:tc>
          <w:tcPr>
            <w:tcW w:w="5790" w:type="dxa"/>
            <w:vAlign w:val="center"/>
          </w:tcPr>
          <w:p w:rsidR="002D0DFB" w:rsidRDefault="005318B1">
            <w:pPr>
              <w:adjustRightInd w:val="0"/>
              <w:snapToGrid w:val="0"/>
              <w:jc w:val="center"/>
              <w:rPr>
                <w:rFonts w:ascii="宋体" w:hAnsi="宋体"/>
                <w:szCs w:val="21"/>
              </w:rPr>
            </w:pPr>
            <w:r>
              <w:rPr>
                <w:rFonts w:ascii="宋体" w:hAnsi="宋体" w:hint="eastAsia"/>
                <w:szCs w:val="21"/>
              </w:rPr>
              <w:t>不响应竞争性谈判文件“</w:t>
            </w:r>
            <w:r>
              <w:rPr>
                <w:rFonts w:ascii="宋体" w:hAnsi="宋体" w:hint="eastAsia"/>
                <w:szCs w:val="21"/>
              </w:rPr>
              <w:t>*</w:t>
            </w:r>
            <w:r>
              <w:rPr>
                <w:rFonts w:ascii="宋体" w:hAnsi="宋体" w:hint="eastAsia"/>
                <w:szCs w:val="21"/>
              </w:rPr>
              <w:t>”条款</w:t>
            </w:r>
          </w:p>
        </w:tc>
      </w:tr>
      <w:tr w:rsidR="002D0DFB">
        <w:trPr>
          <w:trHeight w:val="680"/>
          <w:jc w:val="center"/>
        </w:trPr>
        <w:tc>
          <w:tcPr>
            <w:tcW w:w="754" w:type="dxa"/>
            <w:vAlign w:val="center"/>
          </w:tcPr>
          <w:p w:rsidR="002D0DFB" w:rsidRDefault="005318B1">
            <w:pPr>
              <w:adjustRightInd w:val="0"/>
              <w:snapToGrid w:val="0"/>
              <w:jc w:val="center"/>
              <w:rPr>
                <w:rFonts w:ascii="宋体" w:hAnsi="宋体"/>
                <w:szCs w:val="21"/>
              </w:rPr>
            </w:pPr>
            <w:r>
              <w:rPr>
                <w:rFonts w:ascii="宋体" w:hAnsi="宋体" w:hint="eastAsia"/>
                <w:szCs w:val="21"/>
              </w:rPr>
              <w:t>3</w:t>
            </w:r>
          </w:p>
        </w:tc>
        <w:tc>
          <w:tcPr>
            <w:tcW w:w="2370" w:type="dxa"/>
            <w:vAlign w:val="center"/>
          </w:tcPr>
          <w:p w:rsidR="002D0DFB" w:rsidRDefault="005318B1">
            <w:pPr>
              <w:adjustRightInd w:val="0"/>
              <w:snapToGrid w:val="0"/>
              <w:jc w:val="center"/>
              <w:rPr>
                <w:rFonts w:ascii="宋体" w:hAnsi="宋体"/>
                <w:szCs w:val="21"/>
              </w:rPr>
            </w:pPr>
            <w:r>
              <w:rPr>
                <w:rFonts w:ascii="宋体" w:hAnsi="宋体" w:hint="eastAsia"/>
                <w:szCs w:val="21"/>
              </w:rPr>
              <w:t>法定代表人或授权代表资格</w:t>
            </w:r>
          </w:p>
        </w:tc>
        <w:tc>
          <w:tcPr>
            <w:tcW w:w="5790" w:type="dxa"/>
            <w:vAlign w:val="center"/>
          </w:tcPr>
          <w:p w:rsidR="002D0DFB" w:rsidRDefault="005318B1">
            <w:pPr>
              <w:adjustRightInd w:val="0"/>
              <w:snapToGrid w:val="0"/>
              <w:jc w:val="center"/>
              <w:rPr>
                <w:rFonts w:ascii="宋体" w:hAnsi="宋体"/>
                <w:szCs w:val="21"/>
              </w:rPr>
            </w:pPr>
            <w:r>
              <w:rPr>
                <w:rFonts w:ascii="宋体" w:hAnsi="宋体" w:hint="eastAsia"/>
                <w:szCs w:val="21"/>
              </w:rPr>
              <w:t>未提供或未盖公章</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4</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响应单位名称</w:t>
            </w:r>
          </w:p>
        </w:tc>
        <w:tc>
          <w:tcPr>
            <w:tcW w:w="5790" w:type="dxa"/>
            <w:vAlign w:val="center"/>
          </w:tcPr>
          <w:p w:rsidR="002D0DFB" w:rsidRDefault="005318B1">
            <w:pPr>
              <w:jc w:val="center"/>
              <w:rPr>
                <w:rFonts w:ascii="宋体" w:hAnsi="宋体"/>
                <w:szCs w:val="21"/>
              </w:rPr>
            </w:pPr>
            <w:r>
              <w:rPr>
                <w:rFonts w:ascii="宋体" w:hAnsi="宋体" w:hint="eastAsia"/>
                <w:szCs w:val="21"/>
              </w:rPr>
              <w:t>与营业执照、资质证书等不一致</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5</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响应文件签署</w:t>
            </w:r>
          </w:p>
        </w:tc>
        <w:tc>
          <w:tcPr>
            <w:tcW w:w="5790" w:type="dxa"/>
            <w:vAlign w:val="center"/>
          </w:tcPr>
          <w:p w:rsidR="002D0DFB" w:rsidRDefault="005318B1">
            <w:pPr>
              <w:jc w:val="center"/>
              <w:rPr>
                <w:rFonts w:ascii="宋体" w:hAnsi="宋体"/>
                <w:szCs w:val="21"/>
              </w:rPr>
            </w:pPr>
            <w:r>
              <w:rPr>
                <w:rFonts w:ascii="宋体" w:hAnsi="宋体" w:hint="eastAsia"/>
                <w:szCs w:val="21"/>
              </w:rPr>
              <w:t>未按竞争性谈判文件要求签署或加盖公章且无法定代表人或授权代表签字（签章）</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6</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响应方案及报价</w:t>
            </w:r>
          </w:p>
        </w:tc>
        <w:tc>
          <w:tcPr>
            <w:tcW w:w="5790" w:type="dxa"/>
            <w:vAlign w:val="center"/>
          </w:tcPr>
          <w:p w:rsidR="002D0DFB" w:rsidRDefault="005318B1">
            <w:pPr>
              <w:jc w:val="center"/>
              <w:rPr>
                <w:rFonts w:ascii="宋体" w:hAnsi="宋体"/>
                <w:szCs w:val="21"/>
              </w:rPr>
            </w:pPr>
            <w:r>
              <w:rPr>
                <w:rFonts w:ascii="宋体" w:hAnsi="宋体" w:hint="eastAsia"/>
                <w:szCs w:val="21"/>
              </w:rPr>
              <w:t>递交两份或多份内容不同的响应文件，或在一份响应文件中对同一招标项目有两个或多个报价，且未声明哪一个有效的</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7</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响应文件有效期</w:t>
            </w:r>
          </w:p>
        </w:tc>
        <w:tc>
          <w:tcPr>
            <w:tcW w:w="5790" w:type="dxa"/>
            <w:vAlign w:val="center"/>
          </w:tcPr>
          <w:p w:rsidR="002D0DFB" w:rsidRDefault="005318B1">
            <w:pPr>
              <w:jc w:val="center"/>
              <w:rPr>
                <w:rFonts w:ascii="宋体" w:hAnsi="宋体"/>
                <w:szCs w:val="21"/>
              </w:rPr>
            </w:pPr>
            <w:r>
              <w:rPr>
                <w:rFonts w:ascii="宋体" w:hAnsi="宋体" w:hint="eastAsia"/>
                <w:szCs w:val="21"/>
              </w:rPr>
              <w:t>不符合竞争性谈判文件要求</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8</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工程量清单</w:t>
            </w:r>
          </w:p>
        </w:tc>
        <w:tc>
          <w:tcPr>
            <w:tcW w:w="5790" w:type="dxa"/>
            <w:vAlign w:val="center"/>
          </w:tcPr>
          <w:p w:rsidR="002D0DFB" w:rsidRDefault="005318B1">
            <w:pPr>
              <w:jc w:val="center"/>
              <w:rPr>
                <w:rFonts w:ascii="宋体" w:hAnsi="宋体"/>
                <w:szCs w:val="21"/>
              </w:rPr>
            </w:pPr>
            <w:r>
              <w:rPr>
                <w:rFonts w:ascii="宋体" w:hAnsi="宋体" w:hint="eastAsia"/>
                <w:szCs w:val="21"/>
              </w:rPr>
              <w:t>擅自修改工程量清单中的内容</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lastRenderedPageBreak/>
              <w:t>9</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重大伤亡事故</w:t>
            </w:r>
          </w:p>
        </w:tc>
        <w:tc>
          <w:tcPr>
            <w:tcW w:w="5790" w:type="dxa"/>
            <w:vAlign w:val="center"/>
          </w:tcPr>
          <w:p w:rsidR="002D0DFB" w:rsidRDefault="005318B1">
            <w:pPr>
              <w:jc w:val="center"/>
              <w:rPr>
                <w:rFonts w:ascii="宋体" w:hAnsi="宋体"/>
                <w:szCs w:val="21"/>
              </w:rPr>
            </w:pPr>
            <w:r>
              <w:rPr>
                <w:rFonts w:ascii="宋体" w:hAnsi="宋体" w:hint="eastAsia"/>
                <w:szCs w:val="21"/>
              </w:rPr>
              <w:t>近</w:t>
            </w:r>
            <w:r>
              <w:rPr>
                <w:rFonts w:ascii="宋体" w:hAnsi="宋体" w:hint="eastAsia"/>
                <w:szCs w:val="21"/>
              </w:rPr>
              <w:t>2</w:t>
            </w:r>
            <w:r>
              <w:rPr>
                <w:rFonts w:ascii="宋体" w:hAnsi="宋体" w:hint="eastAsia"/>
                <w:szCs w:val="21"/>
              </w:rPr>
              <w:t>年内有重大伤亡事故</w:t>
            </w:r>
          </w:p>
        </w:tc>
      </w:tr>
      <w:tr w:rsidR="002D0DFB">
        <w:trPr>
          <w:trHeight w:val="680"/>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10</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响应文件内容不明确</w:t>
            </w:r>
          </w:p>
        </w:tc>
        <w:tc>
          <w:tcPr>
            <w:tcW w:w="5790" w:type="dxa"/>
            <w:vAlign w:val="center"/>
          </w:tcPr>
          <w:p w:rsidR="002D0DFB" w:rsidRDefault="005318B1">
            <w:pPr>
              <w:jc w:val="center"/>
              <w:rPr>
                <w:rFonts w:ascii="宋体" w:hAnsi="宋体"/>
                <w:szCs w:val="21"/>
              </w:rPr>
            </w:pPr>
            <w:r>
              <w:rPr>
                <w:rFonts w:ascii="宋体" w:hAnsi="宋体" w:hint="eastAsia"/>
                <w:szCs w:val="21"/>
              </w:rPr>
              <w:t>响应文件中关键文字不清晰无法辨认</w:t>
            </w:r>
          </w:p>
        </w:tc>
      </w:tr>
      <w:tr w:rsidR="002D0DFB">
        <w:trPr>
          <w:trHeight w:val="645"/>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11</w:t>
            </w:r>
          </w:p>
        </w:tc>
        <w:tc>
          <w:tcPr>
            <w:tcW w:w="2370" w:type="dxa"/>
            <w:vAlign w:val="center"/>
          </w:tcPr>
          <w:p w:rsidR="002D0DFB" w:rsidRDefault="005318B1">
            <w:pPr>
              <w:jc w:val="center"/>
              <w:rPr>
                <w:rFonts w:ascii="宋体" w:hAnsi="宋体"/>
                <w:szCs w:val="21"/>
              </w:rPr>
            </w:pPr>
            <w:r>
              <w:rPr>
                <w:rFonts w:ascii="宋体" w:hAnsi="宋体" w:hint="eastAsia"/>
                <w:szCs w:val="21"/>
              </w:rPr>
              <w:t>施工周期、地点、质保期或付款方式</w:t>
            </w:r>
          </w:p>
        </w:tc>
        <w:tc>
          <w:tcPr>
            <w:tcW w:w="5790" w:type="dxa"/>
            <w:vAlign w:val="center"/>
          </w:tcPr>
          <w:p w:rsidR="002D0DFB" w:rsidRDefault="005318B1">
            <w:pPr>
              <w:jc w:val="center"/>
              <w:rPr>
                <w:rFonts w:ascii="宋体" w:hAnsi="宋体"/>
                <w:szCs w:val="21"/>
              </w:rPr>
            </w:pPr>
            <w:r>
              <w:rPr>
                <w:rFonts w:ascii="宋体" w:hAnsi="宋体" w:hint="eastAsia"/>
                <w:szCs w:val="21"/>
              </w:rPr>
              <w:t>不符合竞争性谈判文件要求</w:t>
            </w:r>
          </w:p>
        </w:tc>
      </w:tr>
      <w:tr w:rsidR="002D0DFB">
        <w:trPr>
          <w:trHeight w:val="775"/>
          <w:jc w:val="center"/>
        </w:trPr>
        <w:tc>
          <w:tcPr>
            <w:tcW w:w="754" w:type="dxa"/>
            <w:vAlign w:val="center"/>
          </w:tcPr>
          <w:p w:rsidR="002D0DFB" w:rsidRDefault="005318B1">
            <w:pPr>
              <w:spacing w:line="440" w:lineRule="exact"/>
              <w:jc w:val="center"/>
              <w:rPr>
                <w:rFonts w:ascii="宋体" w:hAnsi="宋体"/>
                <w:szCs w:val="21"/>
              </w:rPr>
            </w:pPr>
            <w:r>
              <w:rPr>
                <w:rFonts w:ascii="宋体" w:hAnsi="宋体" w:hint="eastAsia"/>
                <w:szCs w:val="21"/>
              </w:rPr>
              <w:t>12</w:t>
            </w:r>
          </w:p>
        </w:tc>
        <w:tc>
          <w:tcPr>
            <w:tcW w:w="2370" w:type="dxa"/>
            <w:vAlign w:val="center"/>
          </w:tcPr>
          <w:p w:rsidR="002D0DFB" w:rsidRDefault="005318B1">
            <w:pPr>
              <w:spacing w:line="440" w:lineRule="exact"/>
              <w:jc w:val="center"/>
              <w:rPr>
                <w:rFonts w:ascii="宋体" w:hAnsi="宋体"/>
                <w:szCs w:val="21"/>
              </w:rPr>
            </w:pPr>
            <w:r>
              <w:rPr>
                <w:rFonts w:ascii="宋体" w:hAnsi="宋体" w:hint="eastAsia"/>
                <w:szCs w:val="21"/>
              </w:rPr>
              <w:t>其他</w:t>
            </w:r>
          </w:p>
        </w:tc>
        <w:tc>
          <w:tcPr>
            <w:tcW w:w="5790" w:type="dxa"/>
            <w:vAlign w:val="center"/>
          </w:tcPr>
          <w:p w:rsidR="002D0DFB" w:rsidRDefault="005318B1">
            <w:pPr>
              <w:jc w:val="center"/>
              <w:rPr>
                <w:rFonts w:ascii="宋体" w:hAnsi="宋体"/>
                <w:szCs w:val="21"/>
              </w:rPr>
            </w:pPr>
            <w:r>
              <w:rPr>
                <w:rFonts w:ascii="宋体" w:hAnsi="宋体" w:hint="eastAsia"/>
                <w:szCs w:val="21"/>
              </w:rPr>
              <w:t>存在串标、围标情形</w:t>
            </w:r>
          </w:p>
        </w:tc>
      </w:tr>
    </w:tbl>
    <w:p w:rsidR="002D0DFB" w:rsidRDefault="005318B1">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商务谈判</w:t>
      </w:r>
    </w:p>
    <w:p w:rsidR="002D0DFB" w:rsidRDefault="005318B1">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谈判小组可自行决定与供应商开展谈判，谈判将与响应单位单独进行，谈判内容仅限于对响应文件内容的确认以及对价格的谈判。谈判需形成书面文件，所有参与谈判的人员需签字确认。响应单位有义务配合谈判小组的约谈要求。如响应单位拒绝谈判小组的谈判要求，谈判小组可视同其文件内容不作变更。</w:t>
      </w:r>
    </w:p>
    <w:p w:rsidR="002D0DFB" w:rsidRDefault="005318B1">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谈判结束后，响应单位应在规定时间内提交最后方案及报价，最终方案及报价是供应商响应文件的有效组成部分，其效力相同。</w:t>
      </w:r>
    </w:p>
    <w:p w:rsidR="002D0DFB" w:rsidRDefault="005318B1">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最终评审</w:t>
      </w:r>
    </w:p>
    <w:p w:rsidR="002D0DFB" w:rsidRDefault="005318B1">
      <w:pPr>
        <w:snapToGrid w:val="0"/>
        <w:spacing w:line="360" w:lineRule="auto"/>
        <w:ind w:firstLineChars="200" w:firstLine="482"/>
        <w:rPr>
          <w:rFonts w:ascii="Calibri" w:hAnsi="Calibri" w:cs="Calibri"/>
          <w:b/>
          <w:bCs/>
          <w:snapToGrid w:val="0"/>
          <w:sz w:val="24"/>
        </w:rPr>
      </w:pPr>
      <w:r>
        <w:rPr>
          <w:rFonts w:ascii="Calibri" w:hAnsi="Calibri" w:cs="Calibri" w:hint="eastAsia"/>
          <w:b/>
          <w:bCs/>
          <w:snapToGrid w:val="0"/>
          <w:sz w:val="24"/>
        </w:rPr>
        <w:t>本项目采用</w:t>
      </w:r>
      <w:r>
        <w:rPr>
          <w:rFonts w:ascii="Calibri" w:hAnsi="Calibri" w:cs="Calibri" w:hint="eastAsia"/>
          <w:b/>
          <w:bCs/>
          <w:snapToGrid w:val="0"/>
          <w:sz w:val="24"/>
          <w:u w:val="single"/>
        </w:rPr>
        <w:t xml:space="preserve">   </w:t>
      </w:r>
      <w:r>
        <w:rPr>
          <w:rFonts w:ascii="Calibri" w:hAnsi="Calibri" w:cs="Calibri" w:hint="eastAsia"/>
          <w:b/>
          <w:bCs/>
          <w:snapToGrid w:val="0"/>
          <w:sz w:val="24"/>
          <w:u w:val="single"/>
        </w:rPr>
        <w:t>最低评标价法</w:t>
      </w:r>
      <w:r>
        <w:rPr>
          <w:rFonts w:ascii="Calibri" w:hAnsi="Calibri" w:cs="Calibri" w:hint="eastAsia"/>
          <w:b/>
          <w:bCs/>
          <w:snapToGrid w:val="0"/>
          <w:sz w:val="24"/>
          <w:u w:val="single"/>
        </w:rPr>
        <w:t xml:space="preserve">   </w:t>
      </w:r>
      <w:r>
        <w:rPr>
          <w:rFonts w:ascii="Calibri" w:hAnsi="Calibri" w:cs="Calibri" w:hint="eastAsia"/>
          <w:b/>
          <w:bCs/>
          <w:snapToGrid w:val="0"/>
          <w:sz w:val="24"/>
        </w:rPr>
        <w:t>的评审方法。</w:t>
      </w:r>
    </w:p>
    <w:p w:rsidR="002D0DFB" w:rsidRDefault="005318B1">
      <w:pPr>
        <w:spacing w:line="400" w:lineRule="exact"/>
        <w:ind w:firstLineChars="200" w:firstLine="480"/>
        <w:rPr>
          <w:sz w:val="24"/>
        </w:rPr>
      </w:pPr>
      <w:r>
        <w:rPr>
          <w:rFonts w:hint="eastAsia"/>
          <w:sz w:val="24"/>
        </w:rPr>
        <w:t>评审步骤如下：</w:t>
      </w:r>
    </w:p>
    <w:p w:rsidR="002D0DFB" w:rsidRDefault="005318B1">
      <w:pPr>
        <w:numPr>
          <w:ilvl w:val="0"/>
          <w:numId w:val="8"/>
        </w:numPr>
        <w:spacing w:line="400" w:lineRule="exact"/>
        <w:ind w:firstLineChars="200" w:firstLine="480"/>
        <w:rPr>
          <w:sz w:val="24"/>
        </w:rPr>
      </w:pPr>
      <w:r>
        <w:rPr>
          <w:rFonts w:hint="eastAsia"/>
          <w:sz w:val="24"/>
        </w:rPr>
        <w:t>确认最终报价</w:t>
      </w:r>
    </w:p>
    <w:p w:rsidR="002D0DFB" w:rsidRDefault="005318B1">
      <w:pPr>
        <w:spacing w:line="400" w:lineRule="exact"/>
        <w:ind w:firstLineChars="200" w:firstLine="480"/>
        <w:rPr>
          <w:sz w:val="24"/>
        </w:rPr>
      </w:pPr>
      <w:r>
        <w:rPr>
          <w:rFonts w:hint="eastAsia"/>
          <w:sz w:val="24"/>
        </w:rPr>
        <w:t>供应商选择工作小组最通过符合性评审的响</w:t>
      </w:r>
      <w:r>
        <w:rPr>
          <w:rFonts w:hint="eastAsia"/>
          <w:sz w:val="24"/>
        </w:rPr>
        <w:t>应单位的最终报价进行确认，经过谈判后有提供最后报价的，以最后报价为准。</w:t>
      </w:r>
    </w:p>
    <w:p w:rsidR="002D0DFB" w:rsidRDefault="005318B1">
      <w:pPr>
        <w:numPr>
          <w:ilvl w:val="0"/>
          <w:numId w:val="8"/>
        </w:numPr>
        <w:spacing w:line="400" w:lineRule="exact"/>
        <w:ind w:firstLineChars="200" w:firstLine="480"/>
        <w:rPr>
          <w:sz w:val="24"/>
        </w:rPr>
      </w:pPr>
      <w:r>
        <w:rPr>
          <w:rFonts w:hint="eastAsia"/>
          <w:sz w:val="24"/>
        </w:rPr>
        <w:t>价格调整</w:t>
      </w:r>
    </w:p>
    <w:p w:rsidR="002D0DFB" w:rsidRDefault="005318B1">
      <w:pPr>
        <w:spacing w:line="400" w:lineRule="exact"/>
        <w:ind w:firstLineChars="200" w:firstLine="480"/>
        <w:rPr>
          <w:sz w:val="24"/>
        </w:rPr>
      </w:pPr>
      <w:r>
        <w:rPr>
          <w:rFonts w:hint="eastAsia"/>
          <w:sz w:val="24"/>
        </w:rPr>
        <w:t>如响应文件中报价有错误，供应商选择工作小组将对价格进行调整，调整原则如下：</w:t>
      </w:r>
    </w:p>
    <w:p w:rsidR="002D0DFB" w:rsidRDefault="005318B1">
      <w:pPr>
        <w:numPr>
          <w:ilvl w:val="0"/>
          <w:numId w:val="9"/>
        </w:numPr>
        <w:spacing w:line="400" w:lineRule="exact"/>
        <w:ind w:firstLineChars="200" w:firstLine="480"/>
        <w:rPr>
          <w:sz w:val="24"/>
        </w:rPr>
      </w:pPr>
      <w:r>
        <w:rPr>
          <w:rFonts w:hint="eastAsia"/>
          <w:sz w:val="24"/>
        </w:rPr>
        <w:t>总价与单价不一致，按照本文件第一章</w:t>
      </w:r>
      <w:r>
        <w:rPr>
          <w:rFonts w:hint="eastAsia"/>
          <w:sz w:val="24"/>
        </w:rPr>
        <w:t>4.1</w:t>
      </w:r>
      <w:r>
        <w:rPr>
          <w:rFonts w:hint="eastAsia"/>
          <w:sz w:val="24"/>
        </w:rPr>
        <w:t>“报价不一致评判标准”调整价格</w:t>
      </w:r>
    </w:p>
    <w:p w:rsidR="002D0DFB" w:rsidRDefault="005318B1">
      <w:pPr>
        <w:numPr>
          <w:ilvl w:val="0"/>
          <w:numId w:val="9"/>
        </w:numPr>
        <w:spacing w:line="400" w:lineRule="exact"/>
        <w:ind w:firstLineChars="200" w:firstLine="480"/>
        <w:rPr>
          <w:sz w:val="24"/>
        </w:rPr>
      </w:pPr>
      <w:r>
        <w:rPr>
          <w:rFonts w:hint="eastAsia"/>
          <w:sz w:val="24"/>
        </w:rPr>
        <w:t>非</w:t>
      </w:r>
      <w:r>
        <w:rPr>
          <w:rFonts w:ascii="宋体" w:hAnsi="宋体" w:hint="eastAsia"/>
          <w:sz w:val="24"/>
        </w:rPr>
        <w:t>“</w:t>
      </w:r>
      <w:r>
        <w:rPr>
          <w:rFonts w:ascii="宋体" w:hAnsi="宋体" w:hint="eastAsia"/>
          <w:sz w:val="24"/>
        </w:rPr>
        <w:t>*</w:t>
      </w:r>
      <w:r>
        <w:rPr>
          <w:rFonts w:ascii="宋体" w:hAnsi="宋体" w:hint="eastAsia"/>
          <w:sz w:val="24"/>
        </w:rPr>
        <w:t>”号项条款不响应，</w:t>
      </w:r>
      <w:r>
        <w:rPr>
          <w:rFonts w:hint="eastAsia"/>
          <w:sz w:val="24"/>
        </w:rPr>
        <w:t>按照本文件第一章</w:t>
      </w:r>
      <w:r>
        <w:rPr>
          <w:rFonts w:hint="eastAsia"/>
          <w:sz w:val="24"/>
        </w:rPr>
        <w:t>4.3</w:t>
      </w:r>
      <w:r>
        <w:rPr>
          <w:rFonts w:hint="eastAsia"/>
          <w:sz w:val="24"/>
        </w:rPr>
        <w:t>“非</w:t>
      </w:r>
      <w:r>
        <w:rPr>
          <w:rFonts w:ascii="宋体" w:hAnsi="宋体" w:hint="eastAsia"/>
          <w:sz w:val="24"/>
        </w:rPr>
        <w:t>“</w:t>
      </w:r>
      <w:r>
        <w:rPr>
          <w:rFonts w:ascii="宋体" w:hAnsi="宋体" w:hint="eastAsia"/>
          <w:sz w:val="24"/>
        </w:rPr>
        <w:t>*</w:t>
      </w:r>
      <w:r>
        <w:rPr>
          <w:rFonts w:ascii="宋体" w:hAnsi="宋体" w:hint="eastAsia"/>
          <w:sz w:val="24"/>
        </w:rPr>
        <w:t>”号项条款不响应</w:t>
      </w:r>
      <w:r>
        <w:rPr>
          <w:rFonts w:hint="eastAsia"/>
          <w:sz w:val="24"/>
        </w:rPr>
        <w:t>”调整价格</w:t>
      </w:r>
    </w:p>
    <w:p w:rsidR="002D0DFB" w:rsidRDefault="005318B1">
      <w:pPr>
        <w:numPr>
          <w:ilvl w:val="0"/>
          <w:numId w:val="8"/>
        </w:numPr>
        <w:spacing w:line="400" w:lineRule="exact"/>
        <w:ind w:firstLineChars="200" w:firstLine="480"/>
        <w:rPr>
          <w:sz w:val="24"/>
        </w:rPr>
      </w:pPr>
      <w:r>
        <w:rPr>
          <w:rFonts w:hint="eastAsia"/>
          <w:sz w:val="24"/>
        </w:rPr>
        <w:t>确认评审价格</w:t>
      </w:r>
    </w:p>
    <w:p w:rsidR="002D0DFB" w:rsidRDefault="005318B1">
      <w:pPr>
        <w:spacing w:line="400" w:lineRule="exact"/>
        <w:ind w:firstLineChars="200" w:firstLine="480"/>
        <w:rPr>
          <w:sz w:val="24"/>
        </w:rPr>
      </w:pPr>
      <w:r>
        <w:rPr>
          <w:rFonts w:hint="eastAsia"/>
          <w:sz w:val="24"/>
        </w:rPr>
        <w:t>供应商选择工作小组认定通过符合性评审的、经过价格调整的响应单位的最终价格为评审价格，经过谈判后有提供最后报价的，以最后报价为评审价格。</w:t>
      </w:r>
    </w:p>
    <w:p w:rsidR="002D0DFB" w:rsidRDefault="005318B1">
      <w:pPr>
        <w:numPr>
          <w:ilvl w:val="0"/>
          <w:numId w:val="8"/>
        </w:numPr>
        <w:spacing w:line="400" w:lineRule="exact"/>
        <w:ind w:firstLineChars="200" w:firstLine="480"/>
        <w:rPr>
          <w:sz w:val="24"/>
        </w:rPr>
      </w:pPr>
      <w:r>
        <w:rPr>
          <w:rFonts w:hint="eastAsia"/>
          <w:sz w:val="24"/>
        </w:rPr>
        <w:t>推荐成交候选人</w:t>
      </w:r>
    </w:p>
    <w:p w:rsidR="002D0DFB" w:rsidRDefault="005318B1">
      <w:pPr>
        <w:spacing w:line="400" w:lineRule="exact"/>
        <w:ind w:firstLineChars="200" w:firstLine="480"/>
        <w:rPr>
          <w:sz w:val="24"/>
        </w:rPr>
      </w:pPr>
      <w:r>
        <w:rPr>
          <w:rFonts w:hint="eastAsia"/>
          <w:sz w:val="24"/>
        </w:rPr>
        <w:t>供应商选择工作小组根据评审价格，按价格由低到高推荐</w:t>
      </w:r>
      <w:r>
        <w:rPr>
          <w:rFonts w:hint="eastAsia"/>
          <w:sz w:val="24"/>
        </w:rPr>
        <w:t>2-3</w:t>
      </w:r>
      <w:r>
        <w:rPr>
          <w:rFonts w:hint="eastAsia"/>
          <w:sz w:val="24"/>
        </w:rPr>
        <w:t>名成交候选人，有以</w:t>
      </w:r>
      <w:r>
        <w:rPr>
          <w:rFonts w:hint="eastAsia"/>
          <w:sz w:val="24"/>
        </w:rPr>
        <w:lastRenderedPageBreak/>
        <w:t>下特殊情况时，按照下述情况处理：</w:t>
      </w:r>
    </w:p>
    <w:p w:rsidR="002D0DFB" w:rsidRDefault="005318B1">
      <w:pPr>
        <w:numPr>
          <w:ilvl w:val="0"/>
          <w:numId w:val="10"/>
        </w:numPr>
        <w:spacing w:line="400" w:lineRule="exact"/>
        <w:ind w:firstLineChars="200" w:firstLine="480"/>
        <w:rPr>
          <w:sz w:val="24"/>
        </w:rPr>
      </w:pPr>
      <w:r>
        <w:rPr>
          <w:rFonts w:hint="eastAsia"/>
          <w:sz w:val="24"/>
        </w:rPr>
        <w:t>当出现</w:t>
      </w:r>
      <w:r>
        <w:rPr>
          <w:rFonts w:hint="eastAsia"/>
          <w:sz w:val="24"/>
        </w:rPr>
        <w:t>2</w:t>
      </w:r>
      <w:r>
        <w:rPr>
          <w:rFonts w:hint="eastAsia"/>
          <w:sz w:val="24"/>
        </w:rPr>
        <w:t>家以上的评审价格相同时，由供应商选择工作小组通过讨论确定排序。</w:t>
      </w:r>
    </w:p>
    <w:p w:rsidR="002D0DFB" w:rsidRDefault="005318B1">
      <w:pPr>
        <w:numPr>
          <w:ilvl w:val="0"/>
          <w:numId w:val="10"/>
        </w:numPr>
        <w:spacing w:line="400" w:lineRule="exact"/>
        <w:ind w:firstLineChars="200" w:firstLine="480"/>
        <w:rPr>
          <w:sz w:val="24"/>
        </w:rPr>
      </w:pPr>
      <w:r>
        <w:rPr>
          <w:rFonts w:hint="eastAsia"/>
          <w:sz w:val="24"/>
        </w:rPr>
        <w:t>当最终评审时仅有</w:t>
      </w:r>
      <w:r>
        <w:rPr>
          <w:rFonts w:hint="eastAsia"/>
          <w:sz w:val="24"/>
        </w:rPr>
        <w:t>1</w:t>
      </w:r>
      <w:r>
        <w:rPr>
          <w:rFonts w:hint="eastAsia"/>
          <w:sz w:val="24"/>
        </w:rPr>
        <w:t>家响应单位时，如评审价格为最低价或非最低价但技术能力较优，则可推荐为成交候选人。其余情况，供应商选择工作小组应当认为本项目竞争性不足，不推荐成交候选人。</w:t>
      </w:r>
    </w:p>
    <w:p w:rsidR="002D0DFB" w:rsidRDefault="005318B1">
      <w:pPr>
        <w:numPr>
          <w:ilvl w:val="0"/>
          <w:numId w:val="10"/>
        </w:numPr>
        <w:spacing w:line="400" w:lineRule="exact"/>
        <w:ind w:firstLineChars="200" w:firstLine="480"/>
        <w:rPr>
          <w:sz w:val="24"/>
        </w:rPr>
      </w:pPr>
      <w:r>
        <w:rPr>
          <w:rFonts w:hint="eastAsia"/>
          <w:sz w:val="24"/>
        </w:rPr>
        <w:t>当供应商选择工作小组认为所有评审价格均较高时，可以不推荐成交候选人（适用于无限价）。</w:t>
      </w:r>
    </w:p>
    <w:bookmarkEnd w:id="15"/>
    <w:p w:rsidR="002D0DFB" w:rsidRDefault="005318B1">
      <w:pPr>
        <w:numPr>
          <w:ilvl w:val="0"/>
          <w:numId w:val="10"/>
        </w:numPr>
        <w:spacing w:line="400" w:lineRule="exact"/>
        <w:ind w:firstLineChars="200" w:firstLine="480"/>
        <w:rPr>
          <w:sz w:val="24"/>
        </w:rPr>
      </w:pPr>
      <w:r>
        <w:rPr>
          <w:rFonts w:hint="eastAsia"/>
          <w:sz w:val="24"/>
        </w:rPr>
        <w:t>当最低评审价格低于其他有效响应单位的评审价格算术平均数的</w:t>
      </w:r>
      <w:r>
        <w:rPr>
          <w:rFonts w:hint="eastAsia"/>
          <w:sz w:val="24"/>
          <w:u w:val="single"/>
        </w:rPr>
        <w:t>50</w:t>
      </w:r>
      <w:r>
        <w:rPr>
          <w:rFonts w:hint="eastAsia"/>
          <w:sz w:val="24"/>
        </w:rPr>
        <w:t>%</w:t>
      </w:r>
      <w:r>
        <w:rPr>
          <w:rFonts w:hint="eastAsia"/>
          <w:sz w:val="24"/>
        </w:rPr>
        <w:t>时，供应商选择工作小组应当要求该供应商作出书面说明并提供相关证明材料。该供应商不能合理说明或不能提供相关证明材料的，视作该响应报价无效。</w:t>
      </w:r>
    </w:p>
    <w:p w:rsidR="002D0DFB" w:rsidRDefault="005318B1">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确定成交供应商</w:t>
      </w:r>
    </w:p>
    <w:p w:rsidR="002D0DFB" w:rsidRDefault="005318B1">
      <w:pPr>
        <w:spacing w:line="400" w:lineRule="exact"/>
        <w:ind w:firstLineChars="200" w:firstLine="480"/>
        <w:rPr>
          <w:sz w:val="24"/>
        </w:rPr>
      </w:pPr>
      <w:r>
        <w:rPr>
          <w:rFonts w:hint="eastAsia"/>
          <w:sz w:val="24"/>
        </w:rPr>
        <w:t>供应商选择工作小组根据成交候选人名单，确定排名第</w:t>
      </w:r>
      <w:r>
        <w:rPr>
          <w:rFonts w:hint="eastAsia"/>
          <w:sz w:val="24"/>
        </w:rPr>
        <w:t>1</w:t>
      </w:r>
      <w:r>
        <w:rPr>
          <w:rFonts w:hint="eastAsia"/>
          <w:sz w:val="24"/>
        </w:rPr>
        <w:t>的供应商为成交供应商。</w:t>
      </w:r>
    </w:p>
    <w:p w:rsidR="002D0DFB" w:rsidRDefault="002D0DFB">
      <w:pPr>
        <w:spacing w:line="440" w:lineRule="exact"/>
        <w:ind w:firstLineChars="300" w:firstLine="630"/>
        <w:rPr>
          <w:rFonts w:ascii="宋体" w:hAnsi="宋体"/>
          <w:szCs w:val="21"/>
        </w:rPr>
      </w:pPr>
    </w:p>
    <w:p w:rsidR="002D0DFB" w:rsidRDefault="002D0DFB">
      <w:pPr>
        <w:adjustRightInd w:val="0"/>
        <w:snapToGrid w:val="0"/>
        <w:spacing w:line="360" w:lineRule="auto"/>
        <w:jc w:val="center"/>
        <w:rPr>
          <w:rFonts w:ascii="宋体" w:hAnsi="宋体"/>
          <w:b/>
          <w:sz w:val="28"/>
          <w:szCs w:val="28"/>
        </w:rPr>
      </w:pPr>
    </w:p>
    <w:p w:rsidR="002D0DFB" w:rsidRDefault="005318B1">
      <w:pPr>
        <w:jc w:val="center"/>
        <w:outlineLvl w:val="0"/>
        <w:rPr>
          <w:rFonts w:ascii="方正小标宋简体" w:eastAsia="方正小标宋简体" w:hAnsi="方正小标宋简体" w:cs="方正小标宋简体"/>
          <w:b/>
          <w:color w:val="000000"/>
          <w:sz w:val="36"/>
          <w:szCs w:val="36"/>
        </w:rPr>
      </w:pPr>
      <w:r>
        <w:rPr>
          <w:rFonts w:ascii="宋体" w:hAnsi="宋体"/>
          <w:kern w:val="44"/>
          <w:szCs w:val="21"/>
        </w:rPr>
        <w:br w:type="page"/>
      </w:r>
      <w:bookmarkStart w:id="16" w:name="_Toc27008_WPSOffice_Level1"/>
      <w:r>
        <w:rPr>
          <w:rFonts w:ascii="方正小标宋简体" w:eastAsia="方正小标宋简体" w:hAnsi="方正小标宋简体" w:cs="方正小标宋简体" w:hint="eastAsia"/>
          <w:b/>
          <w:color w:val="000000"/>
          <w:sz w:val="36"/>
          <w:szCs w:val="36"/>
        </w:rPr>
        <w:lastRenderedPageBreak/>
        <w:t>第四章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商务要求</w:t>
      </w:r>
      <w:bookmarkEnd w:id="16"/>
    </w:p>
    <w:p w:rsidR="002D0DFB" w:rsidRDefault="005318B1">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2D0DFB" w:rsidRDefault="005318B1">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本章使用的条款为带“</w:t>
      </w:r>
      <w:r>
        <w:rPr>
          <w:rFonts w:ascii="宋体" w:hAnsi="宋体" w:hint="eastAsia"/>
          <w:sz w:val="24"/>
          <w:u w:val="single"/>
        </w:rPr>
        <w:t>☑</w:t>
      </w:r>
      <w:r>
        <w:rPr>
          <w:rFonts w:ascii="黑体" w:eastAsia="黑体" w:hAnsi="黑体" w:cs="黑体" w:hint="eastAsia"/>
          <w:b/>
          <w:bCs/>
          <w:sz w:val="28"/>
          <w:szCs w:val="36"/>
          <w:u w:val="single"/>
        </w:rPr>
        <w:t>”的条款，响应单位应提供相应的证明文件。如提供的是打印件或复印件，需法定代表人或其授权代表签字或加盖公章。</w:t>
      </w:r>
    </w:p>
    <w:p w:rsidR="002D0DFB" w:rsidRDefault="005318B1">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w:t>
      </w:r>
      <w:r>
        <w:rPr>
          <w:rFonts w:ascii="黑体" w:eastAsia="黑体" w:hAnsi="黑体" w:cs="黑体" w:hint="eastAsia"/>
          <w:b/>
          <w:bCs/>
          <w:sz w:val="28"/>
          <w:szCs w:val="36"/>
          <w:u w:val="single"/>
        </w:rPr>
        <w:t>*</w:t>
      </w:r>
      <w:r>
        <w:rPr>
          <w:rFonts w:ascii="黑体" w:eastAsia="黑体" w:hAnsi="黑体" w:cs="黑体" w:hint="eastAsia"/>
          <w:b/>
          <w:bCs/>
          <w:sz w:val="28"/>
          <w:szCs w:val="36"/>
          <w:u w:val="single"/>
        </w:rPr>
        <w:t>”号的均为关键商务条款，对这些条款的不响应将导致响应文件被否决。</w:t>
      </w:r>
    </w:p>
    <w:tbl>
      <w:tblPr>
        <w:tblW w:w="9065"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604"/>
      </w:tblGrid>
      <w:tr w:rsidR="002D0DFB">
        <w:trPr>
          <w:trHeight w:val="556"/>
          <w:tblHeader/>
          <w:jc w:val="center"/>
        </w:trPr>
        <w:tc>
          <w:tcPr>
            <w:tcW w:w="766" w:type="dxa"/>
            <w:vAlign w:val="center"/>
          </w:tcPr>
          <w:p w:rsidR="002D0DFB" w:rsidRDefault="005318B1">
            <w:pPr>
              <w:autoSpaceDE w:val="0"/>
              <w:autoSpaceDN w:val="0"/>
              <w:jc w:val="center"/>
              <w:rPr>
                <w:rFonts w:ascii="宋体" w:hAnsi="宋体"/>
                <w:sz w:val="24"/>
              </w:rPr>
            </w:pPr>
            <w:r>
              <w:rPr>
                <w:rFonts w:ascii="宋体" w:hAnsi="宋体" w:hint="eastAsia"/>
                <w:sz w:val="24"/>
              </w:rPr>
              <w:t>序号</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内容</w:t>
            </w:r>
          </w:p>
        </w:tc>
        <w:tc>
          <w:tcPr>
            <w:tcW w:w="6604" w:type="dxa"/>
            <w:vAlign w:val="center"/>
          </w:tcPr>
          <w:p w:rsidR="002D0DFB" w:rsidRDefault="005318B1">
            <w:pPr>
              <w:autoSpaceDE w:val="0"/>
              <w:autoSpaceDN w:val="0"/>
              <w:spacing w:beforeLines="50" w:before="120" w:afterLines="50" w:after="120"/>
              <w:jc w:val="center"/>
              <w:rPr>
                <w:rFonts w:ascii="宋体" w:hAnsi="宋体"/>
                <w:sz w:val="24"/>
              </w:rPr>
            </w:pPr>
            <w:r>
              <w:rPr>
                <w:rFonts w:ascii="宋体" w:hAnsi="宋体" w:hint="eastAsia"/>
                <w:sz w:val="24"/>
              </w:rPr>
              <w:t>要求及说明</w:t>
            </w:r>
          </w:p>
        </w:tc>
      </w:tr>
      <w:tr w:rsidR="002D0DFB">
        <w:trPr>
          <w:trHeight w:val="1565"/>
          <w:jc w:val="center"/>
        </w:trPr>
        <w:tc>
          <w:tcPr>
            <w:tcW w:w="766" w:type="dxa"/>
            <w:vAlign w:val="center"/>
          </w:tcPr>
          <w:p w:rsidR="002D0DFB" w:rsidRDefault="005318B1">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1</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营业执照</w:t>
            </w:r>
          </w:p>
        </w:tc>
        <w:tc>
          <w:tcPr>
            <w:tcW w:w="6604" w:type="dxa"/>
            <w:vAlign w:val="center"/>
          </w:tcPr>
          <w:p w:rsidR="002D0DFB" w:rsidRDefault="005318B1">
            <w:pPr>
              <w:autoSpaceDE w:val="0"/>
              <w:autoSpaceDN w:val="0"/>
              <w:spacing w:beforeLines="50" w:before="120" w:afterLines="50" w:after="120"/>
              <w:ind w:leftChars="104" w:left="249" w:hangingChars="13" w:hanging="31"/>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rsidR="002D0DFB" w:rsidRDefault="005318B1">
            <w:pPr>
              <w:autoSpaceDE w:val="0"/>
              <w:autoSpaceDN w:val="0"/>
              <w:spacing w:beforeLines="50" w:before="120" w:afterLines="50" w:after="120"/>
              <w:ind w:leftChars="104" w:left="249" w:hangingChars="13" w:hanging="31"/>
              <w:jc w:val="left"/>
              <w:rPr>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w:t>
            </w:r>
          </w:p>
        </w:tc>
      </w:tr>
      <w:tr w:rsidR="002D0DFB">
        <w:trPr>
          <w:trHeight w:val="1247"/>
          <w:jc w:val="center"/>
        </w:trPr>
        <w:tc>
          <w:tcPr>
            <w:tcW w:w="766" w:type="dxa"/>
            <w:vAlign w:val="center"/>
          </w:tcPr>
          <w:p w:rsidR="002D0DFB" w:rsidRDefault="005318B1">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2</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响应单位</w:t>
            </w:r>
          </w:p>
          <w:p w:rsidR="002D0DFB" w:rsidRDefault="005318B1">
            <w:pPr>
              <w:autoSpaceDE w:val="0"/>
              <w:autoSpaceDN w:val="0"/>
              <w:jc w:val="center"/>
              <w:rPr>
                <w:rFonts w:ascii="宋体" w:hAnsi="宋体"/>
                <w:sz w:val="24"/>
              </w:rPr>
            </w:pPr>
            <w:r>
              <w:rPr>
                <w:rFonts w:ascii="宋体" w:hAnsi="宋体" w:hint="eastAsia"/>
                <w:sz w:val="24"/>
              </w:rPr>
              <w:t>资质要求</w:t>
            </w:r>
          </w:p>
        </w:tc>
        <w:tc>
          <w:tcPr>
            <w:tcW w:w="6604" w:type="dxa"/>
            <w:vAlign w:val="center"/>
          </w:tcPr>
          <w:p w:rsidR="002D0DFB" w:rsidRDefault="005318B1">
            <w:pPr>
              <w:pStyle w:val="a0"/>
              <w:ind w:firstLineChars="100" w:firstLine="240"/>
              <w:jc w:val="left"/>
              <w:rPr>
                <w:rFonts w:ascii="宋体" w:hAnsi="宋体"/>
                <w:b w:val="0"/>
                <w:bCs w:val="0"/>
                <w:sz w:val="24"/>
              </w:rPr>
            </w:pPr>
            <w:r>
              <w:rPr>
                <w:rFonts w:ascii="宋体" w:hAnsi="宋体" w:hint="eastAsia"/>
                <w:b w:val="0"/>
                <w:bCs w:val="0"/>
                <w:sz w:val="24"/>
              </w:rPr>
              <w:t>☑</w:t>
            </w:r>
            <w:r>
              <w:rPr>
                <w:rFonts w:ascii="宋体" w:hAnsi="宋体" w:hint="eastAsia"/>
                <w:b w:val="0"/>
                <w:bCs w:val="0"/>
                <w:sz w:val="24"/>
              </w:rPr>
              <w:t xml:space="preserve"> </w:t>
            </w:r>
            <w:r>
              <w:rPr>
                <w:rFonts w:ascii="宋体" w:hAnsi="宋体" w:hint="eastAsia"/>
                <w:b w:val="0"/>
                <w:bCs w:val="0"/>
                <w:sz w:val="24"/>
              </w:rPr>
              <w:t>特种设备生产许可证（许可</w:t>
            </w:r>
            <w:r>
              <w:rPr>
                <w:rFonts w:ascii="宋体" w:hAnsi="宋体" w:hint="eastAsia"/>
                <w:b w:val="0"/>
                <w:bCs w:val="0"/>
                <w:sz w:val="24"/>
              </w:rPr>
              <w:t>项目需为承压特种设备安装、修理、改造，许可</w:t>
            </w:r>
            <w:r>
              <w:rPr>
                <w:rFonts w:ascii="宋体" w:hAnsi="宋体" w:hint="eastAsia"/>
                <w:b w:val="0"/>
                <w:bCs w:val="0"/>
                <w:sz w:val="24"/>
              </w:rPr>
              <w:t>子项目为锅炉方面</w:t>
            </w:r>
            <w:r>
              <w:rPr>
                <w:rFonts w:ascii="宋体" w:hAnsi="宋体" w:hint="eastAsia"/>
                <w:b w:val="0"/>
                <w:bCs w:val="0"/>
                <w:sz w:val="24"/>
              </w:rPr>
              <w:t>）</w:t>
            </w:r>
          </w:p>
          <w:p w:rsidR="002D0DFB" w:rsidRDefault="005318B1">
            <w:pPr>
              <w:ind w:firstLineChars="100" w:firstLine="24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D0DFB">
        <w:trPr>
          <w:trHeight w:val="1247"/>
          <w:jc w:val="center"/>
        </w:trPr>
        <w:tc>
          <w:tcPr>
            <w:tcW w:w="766" w:type="dxa"/>
            <w:vAlign w:val="center"/>
          </w:tcPr>
          <w:p w:rsidR="002D0DFB" w:rsidRDefault="005318B1">
            <w:pPr>
              <w:autoSpaceDE w:val="0"/>
              <w:autoSpaceDN w:val="0"/>
              <w:jc w:val="center"/>
              <w:rPr>
                <w:rFonts w:ascii="宋体" w:hAnsi="宋体" w:cs="宋体"/>
                <w:sz w:val="24"/>
              </w:rPr>
            </w:pPr>
            <w:r>
              <w:rPr>
                <w:rFonts w:ascii="宋体" w:hAnsi="宋体" w:hint="eastAsia"/>
                <w:sz w:val="24"/>
              </w:rPr>
              <w:t>3</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财务资料</w:t>
            </w:r>
          </w:p>
        </w:tc>
        <w:tc>
          <w:tcPr>
            <w:tcW w:w="6604" w:type="dxa"/>
            <w:vAlign w:val="center"/>
          </w:tcPr>
          <w:p w:rsidR="002D0DFB" w:rsidRDefault="005318B1">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sym w:font="Wingdings" w:char="00FE"/>
            </w:r>
            <w:r>
              <w:rPr>
                <w:rFonts w:ascii="宋体" w:hAnsi="宋体" w:hint="eastAsia"/>
                <w:sz w:val="24"/>
              </w:rPr>
              <w:t xml:space="preserve"> </w:t>
            </w:r>
            <w:r>
              <w:rPr>
                <w:rFonts w:ascii="宋体" w:hAnsi="宋体" w:hint="eastAsia"/>
                <w:sz w:val="24"/>
              </w:rPr>
              <w:t>提供近</w:t>
            </w:r>
            <w:r>
              <w:rPr>
                <w:rFonts w:ascii="宋体" w:hAnsi="宋体" w:hint="eastAsia"/>
                <w:sz w:val="24"/>
                <w:u w:val="single"/>
              </w:rPr>
              <w:t xml:space="preserve"> 3 </w:t>
            </w:r>
            <w:r>
              <w:rPr>
                <w:sz w:val="24"/>
              </w:rPr>
              <w:t>年（</w:t>
            </w:r>
            <w:r>
              <w:rPr>
                <w:rFonts w:ascii="宋体" w:hAnsi="宋体" w:hint="eastAsia"/>
                <w:sz w:val="24"/>
                <w:u w:val="single"/>
              </w:rPr>
              <w:t xml:space="preserve"> 2021 </w:t>
            </w:r>
            <w:r>
              <w:rPr>
                <w:sz w:val="24"/>
              </w:rPr>
              <w:t>年</w:t>
            </w:r>
            <w:r>
              <w:rPr>
                <w:sz w:val="24"/>
              </w:rPr>
              <w:t>~</w:t>
            </w:r>
            <w:r>
              <w:rPr>
                <w:rFonts w:ascii="宋体" w:hAnsi="宋体" w:hint="eastAsia"/>
                <w:sz w:val="24"/>
                <w:u w:val="single"/>
              </w:rPr>
              <w:t xml:space="preserve"> 2023 </w:t>
            </w:r>
            <w:r>
              <w:rPr>
                <w:sz w:val="24"/>
              </w:rPr>
              <w:t>年）</w:t>
            </w:r>
            <w:r>
              <w:rPr>
                <w:rFonts w:ascii="宋体" w:hAnsi="宋体" w:hint="eastAsia"/>
                <w:sz w:val="24"/>
              </w:rPr>
              <w:t>的财务报表，包括资产负债表、利润表及现金流量表。</w:t>
            </w:r>
          </w:p>
          <w:p w:rsidR="002D0DFB" w:rsidRDefault="005318B1">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银行基本账户开户许可证</w:t>
            </w:r>
            <w:r>
              <w:rPr>
                <w:rFonts w:ascii="宋体" w:hAnsi="宋体" w:hint="eastAsia"/>
                <w:sz w:val="24"/>
              </w:rPr>
              <w:t xml:space="preserve">    </w:t>
            </w:r>
          </w:p>
          <w:p w:rsidR="002D0DFB" w:rsidRDefault="005318B1">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D0DFB">
        <w:trPr>
          <w:trHeight w:val="90"/>
          <w:jc w:val="center"/>
        </w:trPr>
        <w:tc>
          <w:tcPr>
            <w:tcW w:w="766" w:type="dxa"/>
            <w:vAlign w:val="center"/>
          </w:tcPr>
          <w:p w:rsidR="002D0DFB" w:rsidRDefault="005318B1">
            <w:pPr>
              <w:autoSpaceDE w:val="0"/>
              <w:autoSpaceDN w:val="0"/>
              <w:jc w:val="center"/>
              <w:rPr>
                <w:rFonts w:ascii="宋体" w:eastAsia="黑体" w:hAnsi="宋体"/>
                <w:sz w:val="24"/>
              </w:rPr>
            </w:pPr>
            <w:r>
              <w:rPr>
                <w:rFonts w:ascii="宋体" w:hAnsi="宋体" w:cs="宋体" w:hint="eastAsia"/>
                <w:sz w:val="24"/>
              </w:rPr>
              <w:t>*</w:t>
            </w:r>
            <w:r>
              <w:rPr>
                <w:rFonts w:ascii="宋体" w:eastAsia="黑体" w:hAnsi="宋体" w:hint="eastAsia"/>
                <w:sz w:val="24"/>
              </w:rPr>
              <w:t>4</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业绩要求</w:t>
            </w:r>
          </w:p>
        </w:tc>
        <w:tc>
          <w:tcPr>
            <w:tcW w:w="6604" w:type="dxa"/>
            <w:vAlign w:val="center"/>
          </w:tcPr>
          <w:p w:rsidR="002D0DFB" w:rsidRDefault="005318B1">
            <w:pPr>
              <w:autoSpaceDE w:val="0"/>
              <w:autoSpaceDN w:val="0"/>
              <w:spacing w:beforeLines="50" w:before="120" w:afterLines="50" w:after="120"/>
              <w:ind w:leftChars="103" w:left="222" w:hanging="6"/>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近</w:t>
            </w:r>
            <w:r>
              <w:rPr>
                <w:rFonts w:ascii="宋体" w:hAnsi="宋体" w:hint="eastAsia"/>
                <w:sz w:val="24"/>
                <w:u w:val="single"/>
              </w:rPr>
              <w:t xml:space="preserve"> 3 </w:t>
            </w:r>
            <w:r>
              <w:rPr>
                <w:sz w:val="24"/>
              </w:rPr>
              <w:t>年（</w:t>
            </w:r>
            <w:r>
              <w:rPr>
                <w:rFonts w:ascii="宋体" w:hAnsi="宋体" w:hint="eastAsia"/>
                <w:sz w:val="24"/>
                <w:u w:val="single"/>
              </w:rPr>
              <w:t xml:space="preserve"> 2021 </w:t>
            </w:r>
            <w:r>
              <w:rPr>
                <w:sz w:val="24"/>
              </w:rPr>
              <w:t>年</w:t>
            </w:r>
            <w:r>
              <w:rPr>
                <w:sz w:val="24"/>
              </w:rPr>
              <w:t>~</w:t>
            </w:r>
            <w:r>
              <w:rPr>
                <w:rFonts w:ascii="宋体" w:hAnsi="宋体" w:hint="eastAsia"/>
                <w:sz w:val="24"/>
                <w:u w:val="single"/>
              </w:rPr>
              <w:t xml:space="preserve"> 2023 </w:t>
            </w:r>
            <w:r>
              <w:rPr>
                <w:sz w:val="24"/>
              </w:rPr>
              <w:t>年）应有</w:t>
            </w:r>
            <w:r>
              <w:rPr>
                <w:rFonts w:hint="eastAsia"/>
                <w:sz w:val="24"/>
              </w:rPr>
              <w:t>签订</w:t>
            </w:r>
            <w:r>
              <w:rPr>
                <w:rFonts w:hint="eastAsia"/>
                <w:sz w:val="24"/>
              </w:rPr>
              <w:t>不低于</w:t>
            </w:r>
            <w:r>
              <w:rPr>
                <w:rFonts w:ascii="宋体" w:hAnsi="宋体" w:hint="eastAsia"/>
                <w:sz w:val="24"/>
                <w:u w:val="single"/>
              </w:rPr>
              <w:t xml:space="preserve"> 3 </w:t>
            </w:r>
            <w:r>
              <w:rPr>
                <w:rFonts w:ascii="宋体" w:hAnsi="宋体" w:hint="eastAsia"/>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rsidR="002D0DFB" w:rsidRDefault="005318B1">
            <w:pPr>
              <w:autoSpaceDE w:val="0"/>
              <w:autoSpaceDN w:val="0"/>
              <w:spacing w:beforeLines="50" w:before="120" w:afterLines="50" w:after="120"/>
              <w:ind w:leftChars="103" w:left="222" w:hanging="6"/>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D0DFB">
        <w:trPr>
          <w:trHeight w:val="1195"/>
          <w:jc w:val="center"/>
        </w:trPr>
        <w:tc>
          <w:tcPr>
            <w:tcW w:w="766" w:type="dxa"/>
            <w:vAlign w:val="center"/>
          </w:tcPr>
          <w:p w:rsidR="002D0DFB" w:rsidRDefault="005318B1">
            <w:pPr>
              <w:autoSpaceDE w:val="0"/>
              <w:autoSpaceDN w:val="0"/>
              <w:jc w:val="center"/>
              <w:rPr>
                <w:rFonts w:ascii="宋体" w:hAnsi="宋体"/>
                <w:sz w:val="24"/>
              </w:rPr>
            </w:pPr>
            <w:r>
              <w:rPr>
                <w:rFonts w:ascii="宋体" w:hAnsi="宋体" w:hint="eastAsia"/>
                <w:sz w:val="24"/>
              </w:rPr>
              <w:t>5</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质量体系要求</w:t>
            </w:r>
          </w:p>
        </w:tc>
        <w:tc>
          <w:tcPr>
            <w:tcW w:w="6604" w:type="dxa"/>
            <w:vAlign w:val="center"/>
          </w:tcPr>
          <w:p w:rsidR="002D0DFB" w:rsidRDefault="005318B1">
            <w:pPr>
              <w:autoSpaceDE w:val="0"/>
              <w:autoSpaceDN w:val="0"/>
              <w:spacing w:beforeLines="50" w:before="120" w:afterLines="50" w:after="120"/>
              <w:ind w:leftChars="104" w:left="224" w:hanging="6"/>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应提供</w:t>
            </w:r>
            <w:r>
              <w:rPr>
                <w:rFonts w:hint="eastAsia"/>
                <w:sz w:val="24"/>
              </w:rPr>
              <w:t>在有效期内的质量体系认证证书</w:t>
            </w:r>
          </w:p>
          <w:p w:rsidR="002D0DFB" w:rsidRDefault="005318B1">
            <w:pPr>
              <w:autoSpaceDE w:val="0"/>
              <w:autoSpaceDN w:val="0"/>
              <w:spacing w:beforeLines="50" w:before="120" w:afterLines="50" w:after="120"/>
              <w:ind w:leftChars="104" w:left="224" w:hanging="6"/>
              <w:jc w:val="left"/>
              <w:rPr>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D0DFB">
        <w:trPr>
          <w:trHeight w:val="1792"/>
          <w:jc w:val="center"/>
        </w:trPr>
        <w:tc>
          <w:tcPr>
            <w:tcW w:w="766" w:type="dxa"/>
            <w:vAlign w:val="center"/>
          </w:tcPr>
          <w:p w:rsidR="002D0DFB" w:rsidRDefault="005318B1">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6</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付款条款</w:t>
            </w:r>
          </w:p>
        </w:tc>
        <w:tc>
          <w:tcPr>
            <w:tcW w:w="6604" w:type="dxa"/>
            <w:vAlign w:val="center"/>
          </w:tcPr>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合同总价</w:t>
            </w:r>
          </w:p>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lastRenderedPageBreak/>
              <w:t>双方合同金额为</w:t>
            </w:r>
            <w:r>
              <w:rPr>
                <w:rFonts w:ascii="宋体" w:hAnsi="宋体" w:hint="eastAsia"/>
                <w:sz w:val="24"/>
              </w:rPr>
              <w:t>***</w:t>
            </w:r>
            <w:r>
              <w:rPr>
                <w:rFonts w:ascii="宋体" w:hAnsi="宋体" w:hint="eastAsia"/>
                <w:sz w:val="24"/>
              </w:rPr>
              <w:t>万元（大写：人民币</w:t>
            </w:r>
            <w:r>
              <w:rPr>
                <w:rFonts w:ascii="宋体" w:hAnsi="宋体" w:hint="eastAsia"/>
                <w:sz w:val="24"/>
              </w:rPr>
              <w:t>***</w:t>
            </w:r>
            <w:r>
              <w:rPr>
                <w:rFonts w:ascii="宋体" w:hAnsi="宋体" w:hint="eastAsia"/>
                <w:sz w:val="24"/>
              </w:rPr>
              <w:t>元整），其中不含税金额</w:t>
            </w:r>
            <w:r>
              <w:rPr>
                <w:rFonts w:ascii="宋体" w:hAnsi="宋体" w:hint="eastAsia"/>
                <w:sz w:val="24"/>
              </w:rPr>
              <w:t xml:space="preserve"> ***</w:t>
            </w:r>
            <w:r>
              <w:rPr>
                <w:rFonts w:ascii="宋体" w:hAnsi="宋体" w:hint="eastAsia"/>
                <w:sz w:val="24"/>
              </w:rPr>
              <w:t>万元，增值税税额</w:t>
            </w:r>
            <w:r>
              <w:rPr>
                <w:rFonts w:ascii="宋体" w:hAnsi="宋体" w:hint="eastAsia"/>
                <w:sz w:val="24"/>
              </w:rPr>
              <w:t>**</w:t>
            </w:r>
            <w:r>
              <w:rPr>
                <w:rFonts w:ascii="宋体" w:hAnsi="宋体" w:hint="eastAsia"/>
                <w:sz w:val="24"/>
              </w:rPr>
              <w:t>万元。开具增值税专用发票，税率</w:t>
            </w:r>
            <w:r>
              <w:rPr>
                <w:rFonts w:ascii="宋体" w:hAnsi="宋体" w:hint="eastAsia"/>
                <w:sz w:val="24"/>
              </w:rPr>
              <w:t>**%</w:t>
            </w:r>
            <w:r>
              <w:rPr>
                <w:rFonts w:ascii="宋体" w:hAnsi="宋体" w:hint="eastAsia"/>
                <w:sz w:val="24"/>
              </w:rPr>
              <w:t>，双方认可本协议的合同税额以最终开具的增值税发票载明的金额为准。最终金额以结算审价金额为准。</w:t>
            </w:r>
          </w:p>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第一期支付：</w:t>
            </w:r>
            <w:r>
              <w:rPr>
                <w:rFonts w:ascii="宋体" w:hAnsi="宋体" w:hint="eastAsia"/>
                <w:sz w:val="24"/>
              </w:rPr>
              <w:br/>
            </w:r>
            <w:r>
              <w:rPr>
                <w:rFonts w:ascii="宋体" w:hAnsi="宋体" w:hint="eastAsia"/>
                <w:sz w:val="24"/>
              </w:rPr>
              <w:t>合同生效后，采购方收到供应商提供合同总价</w:t>
            </w:r>
            <w:r>
              <w:rPr>
                <w:rFonts w:ascii="宋体" w:hAnsi="宋体" w:hint="eastAsia"/>
                <w:sz w:val="24"/>
              </w:rPr>
              <w:t>10%</w:t>
            </w:r>
            <w:r>
              <w:rPr>
                <w:rFonts w:ascii="宋体" w:hAnsi="宋体" w:hint="eastAsia"/>
                <w:sz w:val="24"/>
              </w:rPr>
              <w:t>的增值税专用发票、付款申请单并确认有</w:t>
            </w:r>
            <w:r>
              <w:rPr>
                <w:rFonts w:ascii="宋体" w:hAnsi="宋体" w:hint="eastAsia"/>
                <w:sz w:val="24"/>
              </w:rPr>
              <w:t>效性后，【</w:t>
            </w:r>
            <w:r>
              <w:rPr>
                <w:rFonts w:ascii="宋体" w:hAnsi="宋体" w:hint="eastAsia"/>
                <w:sz w:val="24"/>
              </w:rPr>
              <w:t>30</w:t>
            </w:r>
            <w:r>
              <w:rPr>
                <w:rFonts w:ascii="宋体" w:hAnsi="宋体" w:hint="eastAsia"/>
                <w:sz w:val="24"/>
              </w:rPr>
              <w:t>】工作日内，支付合同总价</w:t>
            </w:r>
            <w:r>
              <w:rPr>
                <w:rFonts w:ascii="宋体" w:hAnsi="宋体" w:hint="eastAsia"/>
                <w:sz w:val="24"/>
              </w:rPr>
              <w:t>10%</w:t>
            </w:r>
            <w:r>
              <w:rPr>
                <w:rFonts w:ascii="宋体" w:hAnsi="宋体" w:hint="eastAsia"/>
                <w:sz w:val="24"/>
              </w:rPr>
              <w:t>预付款。</w:t>
            </w:r>
            <w:r>
              <w:rPr>
                <w:rFonts w:ascii="宋体" w:hAnsi="宋体" w:hint="eastAsia"/>
                <w:sz w:val="24"/>
              </w:rPr>
              <w:br/>
            </w:r>
            <w:r>
              <w:rPr>
                <w:rFonts w:ascii="宋体" w:hAnsi="宋体" w:hint="eastAsia"/>
                <w:sz w:val="24"/>
              </w:rPr>
              <w:t>第二期支付：</w:t>
            </w:r>
            <w:r>
              <w:rPr>
                <w:rFonts w:ascii="宋体" w:hAnsi="宋体" w:hint="eastAsia"/>
                <w:sz w:val="24"/>
              </w:rPr>
              <w:br/>
            </w:r>
            <w:r>
              <w:rPr>
                <w:rFonts w:ascii="宋体" w:hAnsi="宋体" w:hint="eastAsia"/>
                <w:sz w:val="24"/>
              </w:rPr>
              <w:t>项目最终验收合格完成并通过过结算审价后，在采购方收到供应商提供结算审价总价扣除已支付金额全额增值税专用发票、付款申请单并确认有效性后，【</w:t>
            </w:r>
            <w:r>
              <w:rPr>
                <w:rFonts w:ascii="宋体" w:hAnsi="宋体" w:hint="eastAsia"/>
                <w:sz w:val="24"/>
              </w:rPr>
              <w:t>30</w:t>
            </w:r>
            <w:r>
              <w:rPr>
                <w:rFonts w:ascii="宋体" w:hAnsi="宋体" w:hint="eastAsia"/>
                <w:sz w:val="24"/>
              </w:rPr>
              <w:t>】工作日内支付至结算总价的</w:t>
            </w:r>
            <w:r>
              <w:rPr>
                <w:rFonts w:ascii="宋体" w:hAnsi="宋体" w:hint="eastAsia"/>
                <w:sz w:val="24"/>
              </w:rPr>
              <w:t>97%</w:t>
            </w:r>
            <w:r>
              <w:rPr>
                <w:rFonts w:ascii="宋体" w:hAnsi="宋体" w:hint="eastAsia"/>
                <w:sz w:val="24"/>
              </w:rPr>
              <w:t>。供应商提供如下材料；</w:t>
            </w:r>
            <w:r>
              <w:rPr>
                <w:rFonts w:ascii="宋体" w:hAnsi="宋体" w:hint="eastAsia"/>
                <w:sz w:val="24"/>
              </w:rPr>
              <w:br/>
              <w:t>1</w:t>
            </w:r>
            <w:r>
              <w:rPr>
                <w:rFonts w:ascii="宋体" w:hAnsi="宋体" w:hint="eastAsia"/>
                <w:sz w:val="24"/>
              </w:rPr>
              <w:t>）供应商向采购方出具结算总价扣除已支付金额的</w:t>
            </w:r>
            <w:r>
              <w:rPr>
                <w:rFonts w:ascii="宋体" w:hAnsi="宋体" w:hint="eastAsia"/>
                <w:sz w:val="24"/>
              </w:rPr>
              <w:t>100%</w:t>
            </w:r>
            <w:r>
              <w:rPr>
                <w:rFonts w:ascii="宋体" w:hAnsi="宋体" w:hint="eastAsia"/>
                <w:sz w:val="24"/>
              </w:rPr>
              <w:t>的增值税专用发票；</w:t>
            </w:r>
            <w:r>
              <w:rPr>
                <w:rFonts w:ascii="宋体" w:hAnsi="宋体" w:hint="eastAsia"/>
                <w:sz w:val="24"/>
              </w:rPr>
              <w:br/>
              <w:t>2</w:t>
            </w:r>
            <w:r>
              <w:rPr>
                <w:rFonts w:ascii="宋体" w:hAnsi="宋体" w:hint="eastAsia"/>
                <w:sz w:val="24"/>
              </w:rPr>
              <w:t>）验收合格证明；</w:t>
            </w:r>
            <w:r>
              <w:rPr>
                <w:rFonts w:ascii="宋体" w:hAnsi="宋体" w:hint="eastAsia"/>
                <w:sz w:val="24"/>
              </w:rPr>
              <w:br/>
            </w:r>
            <w:r>
              <w:rPr>
                <w:rFonts w:ascii="宋体" w:hAnsi="宋体" w:hint="eastAsia"/>
                <w:sz w:val="24"/>
              </w:rPr>
              <w:t>第三期支付：</w:t>
            </w:r>
            <w:r>
              <w:rPr>
                <w:rFonts w:ascii="宋体" w:hAnsi="宋体" w:hint="eastAsia"/>
                <w:sz w:val="24"/>
              </w:rPr>
              <w:br/>
            </w:r>
            <w:r>
              <w:rPr>
                <w:rFonts w:ascii="宋体" w:hAnsi="宋体" w:hint="eastAsia"/>
                <w:sz w:val="24"/>
              </w:rPr>
              <w:t>采购方留存结算总价</w:t>
            </w:r>
            <w:r>
              <w:rPr>
                <w:rFonts w:ascii="宋体" w:hAnsi="宋体" w:hint="eastAsia"/>
                <w:sz w:val="24"/>
              </w:rPr>
              <w:t>3%</w:t>
            </w:r>
            <w:r>
              <w:rPr>
                <w:rFonts w:ascii="宋体" w:hAnsi="宋体" w:hint="eastAsia"/>
                <w:sz w:val="24"/>
              </w:rPr>
              <w:t>的质保金</w:t>
            </w:r>
            <w:r>
              <w:rPr>
                <w:rFonts w:ascii="宋体" w:hAnsi="宋体" w:hint="eastAsia"/>
                <w:sz w:val="24"/>
              </w:rPr>
              <w:t>,</w:t>
            </w:r>
            <w:r>
              <w:rPr>
                <w:rFonts w:ascii="宋体" w:hAnsi="宋体" w:hint="eastAsia"/>
                <w:sz w:val="24"/>
              </w:rPr>
              <w:t>质量保证期结束后，在采购方收到供应商的付款申请单后，【</w:t>
            </w:r>
            <w:r>
              <w:rPr>
                <w:rFonts w:ascii="宋体" w:hAnsi="宋体" w:hint="eastAsia"/>
                <w:sz w:val="24"/>
              </w:rPr>
              <w:t>30</w:t>
            </w:r>
            <w:r>
              <w:rPr>
                <w:rFonts w:ascii="宋体" w:hAnsi="宋体" w:hint="eastAsia"/>
                <w:sz w:val="24"/>
              </w:rPr>
              <w:t>】工作日内支付结算总价的</w:t>
            </w:r>
            <w:r>
              <w:rPr>
                <w:rFonts w:ascii="宋体" w:hAnsi="宋体" w:hint="eastAsia"/>
                <w:sz w:val="24"/>
              </w:rPr>
              <w:t>3%</w:t>
            </w:r>
            <w:r>
              <w:rPr>
                <w:rFonts w:ascii="宋体" w:hAnsi="宋体" w:hint="eastAsia"/>
                <w:sz w:val="24"/>
              </w:rPr>
              <w:t>。</w:t>
            </w:r>
            <w:r>
              <w:rPr>
                <w:rFonts w:ascii="宋体" w:hAnsi="宋体" w:hint="eastAsia"/>
                <w:sz w:val="24"/>
              </w:rPr>
              <w:br/>
            </w:r>
            <w:r>
              <w:rPr>
                <w:rFonts w:ascii="宋体" w:hAnsi="宋体" w:hint="eastAsia"/>
                <w:sz w:val="24"/>
              </w:rPr>
              <w:t>□</w:t>
            </w:r>
            <w:r>
              <w:rPr>
                <w:rFonts w:ascii="宋体" w:hAnsi="宋体" w:hint="eastAsia"/>
                <w:sz w:val="24"/>
              </w:rPr>
              <w:t xml:space="preserve"> </w:t>
            </w:r>
            <w:r>
              <w:rPr>
                <w:rFonts w:ascii="宋体" w:hAnsi="宋体" w:hint="eastAsia"/>
                <w:sz w:val="24"/>
              </w:rPr>
              <w:t>根据响应单位响</w:t>
            </w:r>
            <w:r>
              <w:rPr>
                <w:rFonts w:ascii="宋体" w:hAnsi="宋体" w:hint="eastAsia"/>
                <w:sz w:val="24"/>
              </w:rPr>
              <w:t>应文件执行</w:t>
            </w:r>
          </w:p>
        </w:tc>
      </w:tr>
      <w:tr w:rsidR="002D0DFB">
        <w:trPr>
          <w:trHeight w:val="1754"/>
          <w:jc w:val="center"/>
        </w:trPr>
        <w:tc>
          <w:tcPr>
            <w:tcW w:w="766" w:type="dxa"/>
            <w:vMerge w:val="restart"/>
            <w:vAlign w:val="center"/>
          </w:tcPr>
          <w:p w:rsidR="002D0DFB" w:rsidRDefault="005318B1">
            <w:pPr>
              <w:autoSpaceDE w:val="0"/>
              <w:autoSpaceDN w:val="0"/>
              <w:jc w:val="center"/>
              <w:rPr>
                <w:rFonts w:ascii="宋体" w:hAnsi="宋体"/>
                <w:sz w:val="24"/>
              </w:rPr>
            </w:pPr>
            <w:r>
              <w:rPr>
                <w:rFonts w:ascii="宋体" w:hAnsi="宋体" w:cs="宋体" w:hint="eastAsia"/>
                <w:sz w:val="24"/>
              </w:rPr>
              <w:lastRenderedPageBreak/>
              <w:t>*</w:t>
            </w:r>
            <w:r>
              <w:rPr>
                <w:rFonts w:ascii="宋体" w:hAnsi="宋体" w:hint="eastAsia"/>
                <w:sz w:val="24"/>
              </w:rPr>
              <w:t>7</w:t>
            </w:r>
          </w:p>
        </w:tc>
        <w:tc>
          <w:tcPr>
            <w:tcW w:w="1695" w:type="dxa"/>
            <w:vMerge w:val="restart"/>
            <w:vAlign w:val="center"/>
          </w:tcPr>
          <w:p w:rsidR="002D0DFB" w:rsidRDefault="005318B1">
            <w:pPr>
              <w:autoSpaceDE w:val="0"/>
              <w:autoSpaceDN w:val="0"/>
              <w:jc w:val="center"/>
              <w:rPr>
                <w:rFonts w:ascii="宋体" w:hAnsi="宋体"/>
                <w:sz w:val="24"/>
              </w:rPr>
            </w:pPr>
            <w:r>
              <w:rPr>
                <w:rFonts w:ascii="宋体" w:hAnsi="宋体" w:hint="eastAsia"/>
                <w:sz w:val="24"/>
              </w:rPr>
              <w:t>报价</w:t>
            </w:r>
          </w:p>
        </w:tc>
        <w:tc>
          <w:tcPr>
            <w:tcW w:w="6604" w:type="dxa"/>
            <w:vAlign w:val="center"/>
          </w:tcPr>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本项目采用以下模式</w:t>
            </w:r>
          </w:p>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固定单价合同，工程量按实结算</w:t>
            </w:r>
            <w:r>
              <w:rPr>
                <w:rFonts w:ascii="宋体" w:hAnsi="宋体" w:hint="eastAsia"/>
                <w:sz w:val="24"/>
              </w:rPr>
              <w:t>,</w:t>
            </w:r>
            <w:r>
              <w:rPr>
                <w:rFonts w:ascii="宋体" w:hAnsi="宋体" w:hint="eastAsia"/>
                <w:sz w:val="24"/>
              </w:rPr>
              <w:t>工程量清单计价，措施费固定包干。</w:t>
            </w:r>
          </w:p>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固定总价合同</w:t>
            </w:r>
          </w:p>
          <w:p w:rsidR="002D0DFB" w:rsidRDefault="005318B1">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w:t>
            </w:r>
          </w:p>
        </w:tc>
      </w:tr>
      <w:tr w:rsidR="002D0DFB">
        <w:trPr>
          <w:trHeight w:val="1063"/>
          <w:jc w:val="center"/>
        </w:trPr>
        <w:tc>
          <w:tcPr>
            <w:tcW w:w="766" w:type="dxa"/>
            <w:vMerge/>
            <w:vAlign w:val="center"/>
          </w:tcPr>
          <w:p w:rsidR="002D0DFB" w:rsidRDefault="002D0DFB">
            <w:pPr>
              <w:autoSpaceDE w:val="0"/>
              <w:autoSpaceDN w:val="0"/>
              <w:jc w:val="center"/>
              <w:rPr>
                <w:rFonts w:ascii="宋体" w:hAnsi="宋体" w:cs="宋体"/>
                <w:sz w:val="24"/>
              </w:rPr>
            </w:pPr>
          </w:p>
        </w:tc>
        <w:tc>
          <w:tcPr>
            <w:tcW w:w="1695" w:type="dxa"/>
            <w:vMerge/>
            <w:vAlign w:val="center"/>
          </w:tcPr>
          <w:p w:rsidR="002D0DFB" w:rsidRDefault="002D0DFB">
            <w:pPr>
              <w:autoSpaceDE w:val="0"/>
              <w:autoSpaceDN w:val="0"/>
              <w:jc w:val="center"/>
              <w:rPr>
                <w:rFonts w:ascii="宋体" w:hAnsi="宋体"/>
                <w:sz w:val="24"/>
              </w:rPr>
            </w:pPr>
          </w:p>
        </w:tc>
        <w:tc>
          <w:tcPr>
            <w:tcW w:w="6604" w:type="dxa"/>
            <w:vAlign w:val="center"/>
          </w:tcPr>
          <w:p w:rsidR="002D0DFB" w:rsidRDefault="005318B1">
            <w:pPr>
              <w:numPr>
                <w:ilvl w:val="0"/>
                <w:numId w:val="12"/>
              </w:numPr>
              <w:autoSpaceDE w:val="0"/>
              <w:autoSpaceDN w:val="0"/>
              <w:spacing w:beforeLines="50" w:before="120" w:afterLines="50" w:after="120"/>
              <w:jc w:val="left"/>
              <w:rPr>
                <w:rFonts w:ascii="宋体" w:hAnsi="宋体"/>
                <w:sz w:val="24"/>
              </w:rPr>
            </w:pPr>
            <w:r>
              <w:rPr>
                <w:rFonts w:ascii="宋体" w:hAnsi="宋体" w:hint="eastAsia"/>
                <w:sz w:val="24"/>
              </w:rPr>
              <w:t>响应单位须在报价表（见附件）中分别报出各部分价格。响应单位根据报价需要可对报价表进行扩展。</w:t>
            </w:r>
          </w:p>
          <w:p w:rsidR="002D0DFB" w:rsidRDefault="005318B1">
            <w:pPr>
              <w:numPr>
                <w:ilvl w:val="0"/>
                <w:numId w:val="12"/>
              </w:numPr>
              <w:autoSpaceDE w:val="0"/>
              <w:autoSpaceDN w:val="0"/>
              <w:spacing w:beforeLines="50" w:before="120" w:afterLines="50" w:after="120"/>
              <w:jc w:val="left"/>
              <w:rPr>
                <w:rFonts w:ascii="宋体" w:hAnsi="宋体"/>
                <w:sz w:val="24"/>
              </w:rPr>
            </w:pPr>
            <w:r>
              <w:rPr>
                <w:rFonts w:hint="eastAsia"/>
                <w:sz w:val="24"/>
              </w:rPr>
              <w:t>本项目投标报价应包括以下内容：采购人提供的图纸及竞争性谈判文件所述施工范围及现场踏勘情况自行计量报价。若出现重大缺漏项的，其投标将有可能被拒绝。</w:t>
            </w:r>
          </w:p>
          <w:p w:rsidR="002D0DFB" w:rsidRDefault="005318B1">
            <w:pPr>
              <w:numPr>
                <w:ilvl w:val="0"/>
                <w:numId w:val="12"/>
              </w:numPr>
              <w:autoSpaceDE w:val="0"/>
              <w:autoSpaceDN w:val="0"/>
              <w:spacing w:beforeLines="50" w:before="120" w:afterLines="50" w:after="12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rsidR="002D0DFB" w:rsidRDefault="005318B1">
            <w:pPr>
              <w:numPr>
                <w:ilvl w:val="0"/>
                <w:numId w:val="13"/>
              </w:numPr>
              <w:tabs>
                <w:tab w:val="left" w:pos="312"/>
              </w:tabs>
              <w:spacing w:beforeLines="50" w:before="120" w:afterLines="50" w:after="120"/>
              <w:ind w:leftChars="200" w:left="420"/>
              <w:rPr>
                <w:sz w:val="24"/>
              </w:rPr>
            </w:pPr>
            <w:r>
              <w:rPr>
                <w:sz w:val="24"/>
              </w:rPr>
              <w:t>我方（</w:t>
            </w:r>
            <w:r>
              <w:rPr>
                <w:rFonts w:hint="eastAsia"/>
                <w:sz w:val="24"/>
              </w:rPr>
              <w:t>响应单位</w:t>
            </w:r>
            <w:r>
              <w:rPr>
                <w:sz w:val="24"/>
              </w:rPr>
              <w:t>）若中标，则将在报价基础上降价</w:t>
            </w:r>
          </w:p>
          <w:p w:rsidR="002D0DFB" w:rsidRDefault="005318B1">
            <w:pPr>
              <w:numPr>
                <w:ilvl w:val="0"/>
                <w:numId w:val="13"/>
              </w:numPr>
              <w:tabs>
                <w:tab w:val="left" w:pos="312"/>
              </w:tabs>
              <w:spacing w:beforeLines="50" w:before="120" w:afterLines="50" w:after="120"/>
              <w:ind w:leftChars="200" w:left="420"/>
              <w:rPr>
                <w:sz w:val="24"/>
              </w:rPr>
            </w:pPr>
            <w:r>
              <w:rPr>
                <w:sz w:val="24"/>
              </w:rPr>
              <w:lastRenderedPageBreak/>
              <w:t>我方（</w:t>
            </w:r>
            <w:r>
              <w:rPr>
                <w:rFonts w:hint="eastAsia"/>
                <w:sz w:val="24"/>
              </w:rPr>
              <w:t>响应单位</w:t>
            </w:r>
            <w:r>
              <w:rPr>
                <w:sz w:val="24"/>
              </w:rPr>
              <w:t>）若中标某几个项目，则这几个项目将在报价基础上降价</w:t>
            </w:r>
          </w:p>
          <w:p w:rsidR="002D0DFB" w:rsidRDefault="005318B1">
            <w:pPr>
              <w:numPr>
                <w:ilvl w:val="0"/>
                <w:numId w:val="13"/>
              </w:numPr>
              <w:tabs>
                <w:tab w:val="left" w:pos="312"/>
              </w:tabs>
              <w:spacing w:beforeLines="50" w:before="120" w:afterLines="50" w:after="120"/>
              <w:ind w:leftChars="200" w:left="420"/>
              <w:rPr>
                <w:sz w:val="24"/>
              </w:rPr>
            </w:pPr>
            <w:r>
              <w:rPr>
                <w:sz w:val="24"/>
              </w:rPr>
              <w:t>我方（</w:t>
            </w:r>
            <w:r>
              <w:rPr>
                <w:rFonts w:hint="eastAsia"/>
                <w:sz w:val="24"/>
              </w:rPr>
              <w:t>响应单位</w:t>
            </w:r>
            <w:r>
              <w:rPr>
                <w:sz w:val="24"/>
              </w:rPr>
              <w:t>）提交的方案若中标，则该方案价格将优惠</w:t>
            </w:r>
          </w:p>
        </w:tc>
      </w:tr>
      <w:tr w:rsidR="002D0DFB">
        <w:trPr>
          <w:trHeight w:val="1397"/>
          <w:jc w:val="center"/>
        </w:trPr>
        <w:tc>
          <w:tcPr>
            <w:tcW w:w="766" w:type="dxa"/>
            <w:vAlign w:val="center"/>
          </w:tcPr>
          <w:p w:rsidR="002D0DFB" w:rsidRDefault="005318B1">
            <w:pPr>
              <w:autoSpaceDE w:val="0"/>
              <w:autoSpaceDN w:val="0"/>
              <w:jc w:val="center"/>
              <w:rPr>
                <w:rFonts w:ascii="宋体" w:hAnsi="宋体"/>
                <w:sz w:val="24"/>
              </w:rPr>
            </w:pPr>
            <w:r>
              <w:rPr>
                <w:rFonts w:ascii="宋体" w:hAnsi="宋体" w:hint="eastAsia"/>
                <w:sz w:val="24"/>
              </w:rPr>
              <w:lastRenderedPageBreak/>
              <w:t>8</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投标限价</w:t>
            </w:r>
          </w:p>
        </w:tc>
        <w:tc>
          <w:tcPr>
            <w:tcW w:w="6604" w:type="dxa"/>
            <w:vAlign w:val="center"/>
          </w:tcPr>
          <w:p w:rsidR="002D0DFB" w:rsidRDefault="005318B1">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本工程最高投标限价</w:t>
            </w:r>
            <w:r>
              <w:rPr>
                <w:rFonts w:ascii="宋体" w:hAnsi="宋体" w:hint="eastAsia"/>
                <w:sz w:val="24"/>
              </w:rPr>
              <w:t>________________________</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本工程不设最高投标限价</w:t>
            </w:r>
          </w:p>
        </w:tc>
      </w:tr>
      <w:tr w:rsidR="002D0DFB">
        <w:trPr>
          <w:trHeight w:val="787"/>
          <w:jc w:val="center"/>
        </w:trPr>
        <w:tc>
          <w:tcPr>
            <w:tcW w:w="766" w:type="dxa"/>
            <w:vAlign w:val="center"/>
          </w:tcPr>
          <w:p w:rsidR="002D0DFB" w:rsidRDefault="005318B1">
            <w:pPr>
              <w:autoSpaceDE w:val="0"/>
              <w:autoSpaceDN w:val="0"/>
              <w:jc w:val="center"/>
              <w:rPr>
                <w:rFonts w:ascii="宋体" w:hAnsi="宋体"/>
                <w:sz w:val="24"/>
              </w:rPr>
            </w:pPr>
            <w:r>
              <w:rPr>
                <w:rFonts w:ascii="宋体" w:hAnsi="宋体" w:hint="eastAsia"/>
                <w:sz w:val="24"/>
              </w:rPr>
              <w:t>9</w:t>
            </w:r>
          </w:p>
        </w:tc>
        <w:tc>
          <w:tcPr>
            <w:tcW w:w="1695" w:type="dxa"/>
            <w:vAlign w:val="center"/>
          </w:tcPr>
          <w:p w:rsidR="002D0DFB" w:rsidRDefault="005318B1">
            <w:pPr>
              <w:autoSpaceDE w:val="0"/>
              <w:autoSpaceDN w:val="0"/>
              <w:jc w:val="center"/>
              <w:rPr>
                <w:rFonts w:ascii="宋体" w:hAnsi="宋体"/>
                <w:sz w:val="24"/>
              </w:rPr>
            </w:pPr>
            <w:r>
              <w:rPr>
                <w:rFonts w:ascii="宋体" w:hAnsi="宋体" w:hint="eastAsia"/>
                <w:sz w:val="24"/>
              </w:rPr>
              <w:t>其他商务要求</w:t>
            </w:r>
          </w:p>
        </w:tc>
        <w:tc>
          <w:tcPr>
            <w:tcW w:w="6604" w:type="dxa"/>
            <w:vAlign w:val="center"/>
          </w:tcPr>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本项目需要供应商现场踏勘</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供应商提供改造后</w:t>
            </w:r>
            <w:r>
              <w:rPr>
                <w:rFonts w:ascii="宋体" w:hAnsi="宋体" w:hint="eastAsia"/>
                <w:sz w:val="24"/>
              </w:rPr>
              <w:t>真空热水机组能效</w:t>
            </w:r>
            <w:r>
              <w:rPr>
                <w:rFonts w:ascii="宋体" w:hAnsi="宋体" w:hint="eastAsia"/>
                <w:sz w:val="24"/>
              </w:rPr>
              <w:t>需</w:t>
            </w:r>
            <w:r>
              <w:rPr>
                <w:rFonts w:ascii="宋体" w:hAnsi="宋体" w:hint="eastAsia"/>
                <w:sz w:val="24"/>
              </w:rPr>
              <w:t>为</w:t>
            </w:r>
            <w:r>
              <w:rPr>
                <w:rFonts w:ascii="宋体" w:hAnsi="宋体" w:hint="eastAsia"/>
                <w:sz w:val="24"/>
              </w:rPr>
              <w:t>1</w:t>
            </w:r>
            <w:r>
              <w:rPr>
                <w:rFonts w:ascii="宋体" w:hAnsi="宋体" w:hint="eastAsia"/>
                <w:sz w:val="24"/>
              </w:rPr>
              <w:t>级能效。</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控制系统要配有通讯接口及终身权限。</w:t>
            </w:r>
            <w:r>
              <w:rPr>
                <w:rFonts w:ascii="宋体" w:hAnsi="宋体" w:hint="eastAsia"/>
                <w:sz w:val="24"/>
              </w:rPr>
              <w:t>(</w:t>
            </w:r>
            <w:r>
              <w:rPr>
                <w:rFonts w:ascii="宋体" w:hAnsi="宋体" w:hint="eastAsia"/>
                <w:sz w:val="24"/>
              </w:rPr>
              <w:t>锅炉应满足的远程控制及接入物联网的接口及通讯协议，支持</w:t>
            </w:r>
            <w:r>
              <w:rPr>
                <w:rFonts w:ascii="宋体" w:hAnsi="宋体" w:hint="eastAsia"/>
                <w:sz w:val="24"/>
              </w:rPr>
              <w:t>modbus-rtu</w:t>
            </w:r>
            <w:r>
              <w:rPr>
                <w:rFonts w:ascii="宋体" w:hAnsi="宋体" w:hint="eastAsia"/>
                <w:sz w:val="24"/>
              </w:rPr>
              <w:t>等常规协议。</w:t>
            </w:r>
            <w:r>
              <w:rPr>
                <w:rFonts w:ascii="宋体" w:hAnsi="宋体" w:hint="eastAsia"/>
                <w:sz w:val="24"/>
              </w:rPr>
              <w:t>)</w:t>
            </w:r>
          </w:p>
          <w:p w:rsidR="002D0DFB" w:rsidRDefault="005318B1">
            <w:pPr>
              <w:autoSpaceDE w:val="0"/>
              <w:autoSpaceDN w:val="0"/>
              <w:spacing w:beforeLines="50" w:before="120" w:afterLines="50" w:after="120"/>
              <w:ind w:leftChars="104" w:left="224" w:hanging="6"/>
              <w:jc w:val="left"/>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真空热水机组燃烧器必须为超低氮燃烧器，排放标准满足当地环保要求，其中氮氧化物排放≤</w:t>
            </w:r>
            <w:r>
              <w:rPr>
                <w:rFonts w:ascii="宋体" w:hAnsi="宋体" w:hint="eastAsia"/>
                <w:sz w:val="24"/>
              </w:rPr>
              <w:t>30 mg/m</w:t>
            </w:r>
            <w:r>
              <w:rPr>
                <w:rFonts w:ascii="宋体" w:hAnsi="宋体" w:hint="eastAsia"/>
                <w:sz w:val="24"/>
              </w:rPr>
              <w:t>³。</w:t>
            </w:r>
          </w:p>
          <w:p w:rsidR="002D0DFB" w:rsidRDefault="005318B1">
            <w:pPr>
              <w:autoSpaceDE w:val="0"/>
              <w:autoSpaceDN w:val="0"/>
              <w:spacing w:beforeLines="50" w:before="120" w:afterLines="50" w:after="120"/>
              <w:ind w:leftChars="104" w:left="224" w:hanging="6"/>
              <w:jc w:val="left"/>
              <w:rPr>
                <w:rFonts w:ascii="宋体" w:hAnsi="宋体"/>
                <w:sz w:val="24"/>
              </w:rPr>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供应商需提供</w:t>
            </w:r>
            <w:r>
              <w:rPr>
                <w:rFonts w:ascii="宋体" w:hAnsi="宋体" w:hint="eastAsia"/>
                <w:sz w:val="24"/>
              </w:rPr>
              <w:t>施工方案、技术方案</w:t>
            </w:r>
          </w:p>
          <w:p w:rsidR="002D0DFB" w:rsidRDefault="005318B1">
            <w:pPr>
              <w:autoSpaceDE w:val="0"/>
              <w:autoSpaceDN w:val="0"/>
              <w:spacing w:beforeLines="50" w:before="120" w:afterLines="50" w:after="120"/>
              <w:ind w:leftChars="104" w:left="224" w:hanging="6"/>
              <w:jc w:val="left"/>
            </w:pPr>
            <w:r>
              <w:rPr>
                <w:rFonts w:ascii="宋体" w:hAnsi="宋体" w:cs="宋体" w:hint="eastAsia"/>
                <w:sz w:val="24"/>
              </w:rPr>
              <w:t>*</w:t>
            </w:r>
            <w:r>
              <w:rPr>
                <w:rFonts w:ascii="宋体" w:hAnsi="宋体" w:hint="eastAsia"/>
                <w:sz w:val="24"/>
              </w:rPr>
              <w:t>☑</w:t>
            </w:r>
            <w:r>
              <w:rPr>
                <w:rFonts w:ascii="宋体" w:hAnsi="宋体" w:hint="eastAsia"/>
                <w:sz w:val="24"/>
              </w:rPr>
              <w:t xml:space="preserve"> </w:t>
            </w:r>
            <w:r>
              <w:rPr>
                <w:rFonts w:ascii="宋体" w:hAnsi="宋体" w:cs="宋体" w:hint="eastAsia"/>
                <w:color w:val="000000"/>
                <w:sz w:val="24"/>
              </w:rPr>
              <w:t>涉及</w:t>
            </w:r>
            <w:r>
              <w:rPr>
                <w:rFonts w:ascii="宋体" w:hAnsi="宋体" w:hint="eastAsia"/>
                <w:sz w:val="24"/>
              </w:rPr>
              <w:t>真空热水机组节能减排改造工程</w:t>
            </w:r>
            <w:r>
              <w:rPr>
                <w:rFonts w:ascii="宋体" w:hAnsi="宋体" w:cs="宋体" w:hint="eastAsia"/>
                <w:color w:val="000000"/>
                <w:sz w:val="24"/>
              </w:rPr>
              <w:t>项目负责人</w:t>
            </w:r>
            <w:r>
              <w:rPr>
                <w:rFonts w:ascii="宋体" w:hAnsi="宋体" w:cs="宋体" w:hint="eastAsia"/>
                <w:sz w:val="24"/>
              </w:rPr>
              <w:t>应为中选单位的</w:t>
            </w:r>
            <w:r>
              <w:rPr>
                <w:rFonts w:ascii="宋体" w:hAnsi="宋体" w:cs="宋体" w:hint="eastAsia"/>
                <w:color w:val="000000"/>
                <w:sz w:val="24"/>
              </w:rPr>
              <w:t>的合法聘用者且双方建立正式的劳动关系（社保缴纳记录等相关支撑文件随附）。</w:t>
            </w:r>
          </w:p>
          <w:p w:rsidR="002D0DFB" w:rsidRDefault="005318B1">
            <w:pPr>
              <w:autoSpaceDE w:val="0"/>
              <w:autoSpaceDN w:val="0"/>
              <w:spacing w:beforeLines="50" w:before="120" w:afterLines="50" w:after="120"/>
              <w:ind w:leftChars="104" w:left="224" w:hanging="6"/>
              <w:jc w:val="left"/>
            </w:pPr>
            <w:r>
              <w:rPr>
                <w:rFonts w:ascii="宋体" w:hAnsi="宋体" w:hint="eastAsia"/>
                <w:sz w:val="24"/>
              </w:rPr>
              <w:t>☑</w:t>
            </w:r>
            <w:r>
              <w:rPr>
                <w:rFonts w:ascii="宋体" w:hAnsi="宋体" w:hint="eastAsia"/>
                <w:sz w:val="24"/>
              </w:rPr>
              <w:t xml:space="preserve"> </w:t>
            </w:r>
            <w:r>
              <w:rPr>
                <w:rFonts w:ascii="宋体" w:hAnsi="宋体" w:hint="eastAsia"/>
                <w:sz w:val="24"/>
              </w:rPr>
              <w:t>其他</w:t>
            </w:r>
          </w:p>
          <w:p w:rsidR="002D0DFB" w:rsidRDefault="005318B1">
            <w:pPr>
              <w:pStyle w:val="a7"/>
              <w:ind w:firstLineChars="100" w:firstLine="240"/>
              <w:rPr>
                <w:sz w:val="24"/>
              </w:rPr>
            </w:pPr>
            <w:r>
              <w:rPr>
                <w:rFonts w:hint="eastAsia"/>
                <w:sz w:val="24"/>
              </w:rPr>
              <w:t>在签署本项目合同及履行本项目义务时无任何法律障碍和重大事件影响供应商继续正常存续和全面履行本项</w:t>
            </w:r>
            <w:r>
              <w:rPr>
                <w:rFonts w:hint="eastAsia"/>
                <w:sz w:val="24"/>
              </w:rPr>
              <w:t>目合同的能力，未被列入全国失信被执行人名单。</w:t>
            </w:r>
          </w:p>
          <w:p w:rsidR="002D0DFB" w:rsidRDefault="002D0DFB">
            <w:pPr>
              <w:autoSpaceDE w:val="0"/>
              <w:autoSpaceDN w:val="0"/>
              <w:spacing w:beforeLines="50" w:before="120" w:afterLines="50" w:after="120"/>
              <w:ind w:leftChars="104" w:left="224" w:hanging="6"/>
              <w:jc w:val="left"/>
              <w:rPr>
                <w:rFonts w:ascii="宋体" w:hAnsi="宋体"/>
                <w:sz w:val="24"/>
              </w:rPr>
            </w:pPr>
          </w:p>
        </w:tc>
      </w:tr>
    </w:tbl>
    <w:p w:rsidR="002D0DFB" w:rsidRDefault="002D0DFB"/>
    <w:p w:rsidR="002D0DFB" w:rsidRDefault="005318B1">
      <w:pPr>
        <w:jc w:val="center"/>
        <w:outlineLvl w:val="0"/>
        <w:rPr>
          <w:rFonts w:ascii="方正小标宋简体" w:eastAsia="方正小标宋简体" w:hAnsi="方正小标宋简体" w:cs="方正小标宋简体"/>
          <w:b/>
          <w:color w:val="000000"/>
          <w:sz w:val="36"/>
          <w:szCs w:val="36"/>
        </w:rPr>
      </w:pPr>
      <w:r>
        <w:br w:type="page"/>
      </w:r>
      <w:bookmarkStart w:id="17" w:name="_Toc16075_WPSOffice_Level1"/>
      <w:bookmarkEnd w:id="12"/>
      <w:r>
        <w:rPr>
          <w:rFonts w:ascii="方正小标宋简体" w:eastAsia="方正小标宋简体" w:hAnsi="方正小标宋简体" w:cs="方正小标宋简体" w:hint="eastAsia"/>
          <w:b/>
          <w:color w:val="000000"/>
          <w:sz w:val="36"/>
          <w:szCs w:val="36"/>
        </w:rPr>
        <w:lastRenderedPageBreak/>
        <w:t>第五章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技术要求</w:t>
      </w:r>
      <w:bookmarkEnd w:id="17"/>
    </w:p>
    <w:p w:rsidR="002D0DFB" w:rsidRDefault="002D0DFB">
      <w:pPr>
        <w:widowControl/>
        <w:ind w:firstLineChars="200" w:firstLine="602"/>
        <w:jc w:val="center"/>
        <w:rPr>
          <w:rFonts w:ascii="宋体" w:hAnsi="宋体"/>
          <w:b/>
          <w:bCs/>
          <w:kern w:val="44"/>
          <w:sz w:val="30"/>
          <w:szCs w:val="30"/>
        </w:rPr>
      </w:pPr>
    </w:p>
    <w:p w:rsidR="002D0DFB" w:rsidRDefault="005318B1">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2D0DFB" w:rsidRDefault="005318B1">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w:t>
      </w:r>
      <w:r>
        <w:rPr>
          <w:rFonts w:ascii="黑体" w:eastAsia="黑体" w:hAnsi="黑体" w:cs="黑体" w:hint="eastAsia"/>
          <w:b/>
          <w:bCs/>
          <w:sz w:val="28"/>
          <w:szCs w:val="36"/>
          <w:u w:val="single"/>
        </w:rPr>
        <w:t>*</w:t>
      </w:r>
      <w:r>
        <w:rPr>
          <w:rFonts w:ascii="黑体" w:eastAsia="黑体" w:hAnsi="黑体" w:cs="黑体" w:hint="eastAsia"/>
          <w:b/>
          <w:bCs/>
          <w:sz w:val="28"/>
          <w:szCs w:val="36"/>
          <w:u w:val="single"/>
        </w:rPr>
        <w:t>”号的均为关键工程技术要求，对这些条款的不响应将导致响应文件被否决。响应单位应提供相应的工程技术方案描述或证明材料。</w:t>
      </w:r>
    </w:p>
    <w:p w:rsidR="002D0DFB" w:rsidRDefault="002D0DFB">
      <w:pPr>
        <w:rPr>
          <w:b/>
          <w:bCs/>
          <w:szCs w:val="21"/>
        </w:rPr>
      </w:pPr>
    </w:p>
    <w:p w:rsidR="002D0DFB" w:rsidRDefault="005318B1">
      <w:pPr>
        <w:spacing w:line="500" w:lineRule="exac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一、项目介绍</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本项目位于上海市闵行区江川东路</w:t>
      </w:r>
      <w:r>
        <w:rPr>
          <w:rFonts w:ascii="宋体" w:hAnsi="宋体" w:cs="宋体" w:hint="eastAsia"/>
          <w:sz w:val="28"/>
          <w:szCs w:val="28"/>
        </w:rPr>
        <w:t>100</w:t>
      </w:r>
      <w:r>
        <w:rPr>
          <w:rFonts w:ascii="宋体" w:hAnsi="宋体" w:cs="宋体" w:hint="eastAsia"/>
          <w:sz w:val="28"/>
          <w:szCs w:val="28"/>
        </w:rPr>
        <w:t>号园区内，真空热水机组房内现配置</w:t>
      </w:r>
      <w:r>
        <w:rPr>
          <w:rFonts w:ascii="宋体" w:hAnsi="宋体" w:cs="宋体" w:hint="eastAsia"/>
          <w:sz w:val="28"/>
          <w:szCs w:val="28"/>
        </w:rPr>
        <w:t xml:space="preserve"> 4 </w:t>
      </w:r>
      <w:r>
        <w:rPr>
          <w:rFonts w:ascii="宋体" w:hAnsi="宋体" w:cs="宋体" w:hint="eastAsia"/>
          <w:sz w:val="28"/>
          <w:szCs w:val="28"/>
        </w:rPr>
        <w:t>台真空热水机组，</w:t>
      </w:r>
      <w:r>
        <w:rPr>
          <w:rFonts w:ascii="宋体" w:hAnsi="宋体" w:cs="宋体" w:hint="eastAsia"/>
          <w:sz w:val="28"/>
          <w:szCs w:val="28"/>
        </w:rPr>
        <w:t xml:space="preserve">4 </w:t>
      </w:r>
      <w:r>
        <w:rPr>
          <w:rFonts w:ascii="宋体" w:hAnsi="宋体" w:cs="宋体" w:hint="eastAsia"/>
          <w:sz w:val="28"/>
          <w:szCs w:val="28"/>
        </w:rPr>
        <w:t>台真空热水机组具体型号如下：</w:t>
      </w:r>
      <w:r>
        <w:rPr>
          <w:rFonts w:ascii="宋体" w:hAnsi="宋体" w:cs="宋体" w:hint="eastAsia"/>
          <w:sz w:val="28"/>
          <w:szCs w:val="28"/>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50"/>
        <w:gridCol w:w="1488"/>
        <w:gridCol w:w="4162"/>
        <w:gridCol w:w="1277"/>
      </w:tblGrid>
      <w:tr w:rsidR="002D0DFB">
        <w:tc>
          <w:tcPr>
            <w:tcW w:w="765" w:type="dxa"/>
          </w:tcPr>
          <w:p w:rsidR="002D0DFB" w:rsidRDefault="005318B1">
            <w:pPr>
              <w:spacing w:line="500" w:lineRule="exact"/>
              <w:rPr>
                <w:rFonts w:ascii="宋体" w:hAnsi="宋体" w:cs="宋体"/>
                <w:sz w:val="28"/>
                <w:szCs w:val="28"/>
              </w:rPr>
            </w:pPr>
            <w:r>
              <w:rPr>
                <w:rFonts w:ascii="宋体" w:hAnsi="宋体" w:cs="宋体" w:hint="eastAsia"/>
                <w:sz w:val="28"/>
                <w:szCs w:val="28"/>
              </w:rPr>
              <w:t>序号</w:t>
            </w:r>
          </w:p>
        </w:tc>
        <w:tc>
          <w:tcPr>
            <w:tcW w:w="1550" w:type="dxa"/>
          </w:tcPr>
          <w:p w:rsidR="002D0DFB" w:rsidRDefault="005318B1">
            <w:pPr>
              <w:spacing w:line="500" w:lineRule="exact"/>
              <w:rPr>
                <w:rFonts w:ascii="宋体" w:hAnsi="宋体" w:cs="宋体"/>
                <w:sz w:val="28"/>
                <w:szCs w:val="28"/>
              </w:rPr>
            </w:pPr>
            <w:r>
              <w:rPr>
                <w:rFonts w:ascii="宋体" w:hAnsi="宋体" w:cs="宋体" w:hint="eastAsia"/>
                <w:sz w:val="28"/>
                <w:szCs w:val="28"/>
              </w:rPr>
              <w:t>设备名称</w:t>
            </w:r>
          </w:p>
        </w:tc>
        <w:tc>
          <w:tcPr>
            <w:tcW w:w="1488" w:type="dxa"/>
          </w:tcPr>
          <w:p w:rsidR="002D0DFB" w:rsidRDefault="005318B1">
            <w:pPr>
              <w:spacing w:line="500" w:lineRule="exact"/>
              <w:rPr>
                <w:rFonts w:ascii="宋体" w:hAnsi="宋体" w:cs="宋体"/>
                <w:sz w:val="28"/>
                <w:szCs w:val="28"/>
              </w:rPr>
            </w:pPr>
            <w:r>
              <w:rPr>
                <w:rFonts w:ascii="宋体" w:hAnsi="宋体" w:cs="宋体" w:hint="eastAsia"/>
                <w:sz w:val="28"/>
                <w:szCs w:val="28"/>
              </w:rPr>
              <w:t>设备型号</w:t>
            </w:r>
          </w:p>
        </w:tc>
        <w:tc>
          <w:tcPr>
            <w:tcW w:w="4162" w:type="dxa"/>
          </w:tcPr>
          <w:p w:rsidR="002D0DFB" w:rsidRDefault="005318B1">
            <w:pPr>
              <w:spacing w:line="500" w:lineRule="exact"/>
              <w:rPr>
                <w:rFonts w:ascii="宋体" w:hAnsi="宋体" w:cs="宋体"/>
                <w:sz w:val="28"/>
                <w:szCs w:val="28"/>
              </w:rPr>
            </w:pPr>
            <w:r>
              <w:rPr>
                <w:rFonts w:ascii="宋体" w:hAnsi="宋体" w:cs="宋体" w:hint="eastAsia"/>
                <w:sz w:val="28"/>
                <w:szCs w:val="28"/>
              </w:rPr>
              <w:t>技术参数描述</w:t>
            </w:r>
          </w:p>
        </w:tc>
        <w:tc>
          <w:tcPr>
            <w:tcW w:w="1277" w:type="dxa"/>
          </w:tcPr>
          <w:p w:rsidR="002D0DFB" w:rsidRDefault="005318B1">
            <w:pPr>
              <w:spacing w:line="500" w:lineRule="exact"/>
              <w:rPr>
                <w:rFonts w:ascii="宋体" w:hAnsi="宋体" w:cs="宋体"/>
                <w:sz w:val="28"/>
                <w:szCs w:val="28"/>
              </w:rPr>
            </w:pPr>
            <w:r>
              <w:rPr>
                <w:rFonts w:ascii="宋体" w:hAnsi="宋体" w:cs="宋体" w:hint="eastAsia"/>
                <w:sz w:val="28"/>
                <w:szCs w:val="28"/>
              </w:rPr>
              <w:t>备注</w:t>
            </w:r>
          </w:p>
        </w:tc>
      </w:tr>
      <w:tr w:rsidR="002D0DFB">
        <w:trPr>
          <w:trHeight w:val="90"/>
        </w:trPr>
        <w:tc>
          <w:tcPr>
            <w:tcW w:w="765" w:type="dxa"/>
          </w:tcPr>
          <w:p w:rsidR="002D0DFB" w:rsidRDefault="005318B1">
            <w:pPr>
              <w:spacing w:line="500" w:lineRule="exact"/>
              <w:rPr>
                <w:rFonts w:ascii="宋体" w:hAnsi="宋体" w:cs="宋体"/>
                <w:sz w:val="28"/>
                <w:szCs w:val="28"/>
              </w:rPr>
            </w:pPr>
            <w:r>
              <w:rPr>
                <w:rFonts w:ascii="宋体" w:hAnsi="宋体" w:cs="宋体" w:hint="eastAsia"/>
                <w:sz w:val="28"/>
                <w:szCs w:val="28"/>
              </w:rPr>
              <w:t>1</w:t>
            </w:r>
          </w:p>
        </w:tc>
        <w:tc>
          <w:tcPr>
            <w:tcW w:w="1550" w:type="dxa"/>
          </w:tcPr>
          <w:p w:rsidR="002D0DFB" w:rsidRDefault="005318B1">
            <w:pPr>
              <w:spacing w:line="400" w:lineRule="exact"/>
              <w:rPr>
                <w:rFonts w:ascii="宋体" w:hAnsi="宋体" w:cs="宋体"/>
                <w:sz w:val="28"/>
                <w:szCs w:val="28"/>
              </w:rPr>
            </w:pPr>
            <w:r>
              <w:rPr>
                <w:rFonts w:ascii="宋体" w:hAnsi="宋体" w:cs="宋体" w:hint="eastAsia"/>
                <w:sz w:val="28"/>
                <w:szCs w:val="28"/>
              </w:rPr>
              <w:t>双回路真空锅炉</w:t>
            </w:r>
          </w:p>
        </w:tc>
        <w:tc>
          <w:tcPr>
            <w:tcW w:w="1488" w:type="dxa"/>
          </w:tcPr>
          <w:p w:rsidR="002D0DFB" w:rsidRDefault="005318B1">
            <w:pPr>
              <w:spacing w:line="400" w:lineRule="exact"/>
              <w:rPr>
                <w:rFonts w:ascii="宋体" w:hAnsi="宋体" w:cs="宋体"/>
                <w:sz w:val="28"/>
                <w:szCs w:val="28"/>
              </w:rPr>
            </w:pPr>
            <w:r>
              <w:rPr>
                <w:rFonts w:ascii="宋体" w:hAnsi="宋体" w:cs="宋体" w:hint="eastAsia"/>
                <w:sz w:val="28"/>
                <w:szCs w:val="28"/>
              </w:rPr>
              <w:t>ZRQ-200NW</w:t>
            </w:r>
          </w:p>
        </w:tc>
        <w:tc>
          <w:tcPr>
            <w:tcW w:w="4162" w:type="dxa"/>
          </w:tcPr>
          <w:p w:rsidR="002D0DFB" w:rsidRDefault="005318B1">
            <w:pPr>
              <w:spacing w:line="400" w:lineRule="exact"/>
              <w:rPr>
                <w:rFonts w:ascii="宋体" w:hAnsi="宋体" w:cs="宋体"/>
                <w:sz w:val="28"/>
                <w:szCs w:val="28"/>
              </w:rPr>
            </w:pPr>
            <w:r>
              <w:rPr>
                <w:rFonts w:ascii="宋体" w:hAnsi="宋体" w:cs="宋体" w:hint="eastAsia"/>
                <w:sz w:val="28"/>
                <w:szCs w:val="28"/>
              </w:rPr>
              <w:t>供热量：</w:t>
            </w:r>
            <w:r>
              <w:rPr>
                <w:rFonts w:ascii="宋体" w:hAnsi="宋体" w:cs="宋体" w:hint="eastAsia"/>
                <w:sz w:val="28"/>
                <w:szCs w:val="28"/>
              </w:rPr>
              <w:t>200X10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vertAlign w:val="superscript"/>
              </w:rPr>
              <w:t xml:space="preserve">  </w:t>
            </w:r>
            <w:r>
              <w:rPr>
                <w:rFonts w:ascii="宋体" w:hAnsi="宋体" w:cs="宋体" w:hint="eastAsia"/>
                <w:sz w:val="28"/>
                <w:szCs w:val="28"/>
              </w:rPr>
              <w:t xml:space="preserve">2326 kw </w:t>
            </w:r>
          </w:p>
          <w:p w:rsidR="002D0DFB" w:rsidRDefault="005318B1">
            <w:pPr>
              <w:spacing w:line="4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换热器：</w:t>
            </w:r>
            <w:r>
              <w:rPr>
                <w:rFonts w:ascii="宋体" w:hAnsi="宋体" w:cs="宋体" w:hint="eastAsia"/>
                <w:sz w:val="28"/>
                <w:szCs w:val="28"/>
              </w:rPr>
              <w:t>200X10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rPr>
              <w:t>进</w:t>
            </w:r>
            <w:r>
              <w:rPr>
                <w:rFonts w:ascii="宋体" w:hAnsi="宋体" w:cs="宋体" w:hint="eastAsia"/>
                <w:sz w:val="28"/>
                <w:szCs w:val="28"/>
              </w:rPr>
              <w:t>/</w:t>
            </w:r>
            <w:r>
              <w:rPr>
                <w:rFonts w:ascii="宋体" w:hAnsi="宋体" w:cs="宋体" w:hint="eastAsia"/>
                <w:sz w:val="28"/>
                <w:szCs w:val="28"/>
              </w:rPr>
              <w:t>出口温度</w:t>
            </w:r>
            <w:r>
              <w:rPr>
                <w:rFonts w:ascii="宋体" w:hAnsi="宋体" w:cs="宋体" w:hint="eastAsia"/>
                <w:sz w:val="28"/>
                <w:szCs w:val="28"/>
              </w:rPr>
              <w:t>50/60</w:t>
            </w:r>
            <w:r>
              <w:rPr>
                <w:rFonts w:ascii="宋体" w:hAnsi="宋体" w:cs="宋体" w:hint="eastAsia"/>
                <w:sz w:val="28"/>
                <w:szCs w:val="28"/>
              </w:rPr>
              <w:t>℃，管径</w:t>
            </w:r>
            <w:r>
              <w:rPr>
                <w:rFonts w:ascii="宋体" w:hAnsi="宋体" w:cs="宋体" w:hint="eastAsia"/>
                <w:sz w:val="28"/>
                <w:szCs w:val="28"/>
              </w:rPr>
              <w:t>DN200MM</w:t>
            </w:r>
            <w:r>
              <w:rPr>
                <w:rFonts w:ascii="宋体" w:hAnsi="宋体" w:cs="宋体" w:hint="eastAsia"/>
                <w:sz w:val="28"/>
                <w:szCs w:val="28"/>
              </w:rPr>
              <w:t>，管程设计压力</w:t>
            </w:r>
            <w:r>
              <w:rPr>
                <w:rFonts w:ascii="宋体" w:hAnsi="宋体" w:cs="宋体" w:hint="eastAsia"/>
                <w:sz w:val="28"/>
                <w:szCs w:val="28"/>
              </w:rPr>
              <w:t>1.6Mpa</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换热器：</w:t>
            </w:r>
            <w:r>
              <w:rPr>
                <w:rFonts w:ascii="宋体" w:hAnsi="宋体" w:cs="宋体" w:hint="eastAsia"/>
                <w:sz w:val="28"/>
                <w:szCs w:val="28"/>
              </w:rPr>
              <w:t>80X10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rPr>
              <w:t>进</w:t>
            </w:r>
            <w:r>
              <w:rPr>
                <w:rFonts w:ascii="宋体" w:hAnsi="宋体" w:cs="宋体" w:hint="eastAsia"/>
                <w:sz w:val="28"/>
                <w:szCs w:val="28"/>
              </w:rPr>
              <w:t>/</w:t>
            </w:r>
            <w:r>
              <w:rPr>
                <w:rFonts w:ascii="宋体" w:hAnsi="宋体" w:cs="宋体" w:hint="eastAsia"/>
                <w:sz w:val="28"/>
                <w:szCs w:val="28"/>
              </w:rPr>
              <w:t>出口温度</w:t>
            </w:r>
            <w:r>
              <w:rPr>
                <w:rFonts w:ascii="宋体" w:hAnsi="宋体" w:cs="宋体" w:hint="eastAsia"/>
                <w:sz w:val="28"/>
                <w:szCs w:val="28"/>
              </w:rPr>
              <w:t>40/60</w:t>
            </w:r>
            <w:r>
              <w:rPr>
                <w:rFonts w:ascii="宋体" w:hAnsi="宋体" w:cs="宋体" w:hint="eastAsia"/>
                <w:sz w:val="28"/>
                <w:szCs w:val="28"/>
              </w:rPr>
              <w:t>℃，管径</w:t>
            </w:r>
            <w:r>
              <w:rPr>
                <w:rFonts w:ascii="宋体" w:hAnsi="宋体" w:cs="宋体" w:hint="eastAsia"/>
                <w:sz w:val="28"/>
                <w:szCs w:val="28"/>
              </w:rPr>
              <w:t>DN80MM</w:t>
            </w:r>
            <w:r>
              <w:rPr>
                <w:rFonts w:ascii="宋体" w:hAnsi="宋体" w:cs="宋体" w:hint="eastAsia"/>
                <w:sz w:val="28"/>
                <w:szCs w:val="28"/>
              </w:rPr>
              <w:t>，管程设计压力</w:t>
            </w:r>
            <w:r>
              <w:rPr>
                <w:rFonts w:ascii="宋体" w:hAnsi="宋体" w:cs="宋体" w:hint="eastAsia"/>
                <w:sz w:val="28"/>
                <w:szCs w:val="28"/>
              </w:rPr>
              <w:t>1.6Mpa</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燃料消耗量：天然气</w:t>
            </w:r>
            <w:r>
              <w:rPr>
                <w:rFonts w:ascii="宋体" w:hAnsi="宋体" w:cs="宋体" w:hint="eastAsia"/>
                <w:sz w:val="28"/>
                <w:szCs w:val="28"/>
              </w:rPr>
              <w:t>246.9Nm</w:t>
            </w:r>
            <w:r>
              <w:rPr>
                <w:rFonts w:ascii="宋体" w:hAnsi="宋体" w:cs="宋体" w:hint="eastAsia"/>
                <w:sz w:val="28"/>
                <w:szCs w:val="28"/>
                <w:vertAlign w:val="superscript"/>
              </w:rPr>
              <w:t>3</w:t>
            </w:r>
            <w:r>
              <w:rPr>
                <w:rFonts w:ascii="宋体" w:hAnsi="宋体" w:cs="宋体" w:hint="eastAsia"/>
                <w:sz w:val="28"/>
                <w:szCs w:val="28"/>
              </w:rPr>
              <w:t>/h</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电功率：</w:t>
            </w:r>
            <w:r>
              <w:rPr>
                <w:rFonts w:ascii="宋体" w:hAnsi="宋体" w:cs="宋体" w:hint="eastAsia"/>
                <w:sz w:val="28"/>
                <w:szCs w:val="28"/>
              </w:rPr>
              <w:t>9KM,</w:t>
            </w:r>
          </w:p>
          <w:p w:rsidR="002D0DFB" w:rsidRDefault="005318B1">
            <w:pPr>
              <w:spacing w:line="400" w:lineRule="exact"/>
              <w:rPr>
                <w:rFonts w:ascii="宋体" w:hAnsi="宋体" w:cs="宋体"/>
                <w:sz w:val="28"/>
                <w:szCs w:val="28"/>
              </w:rPr>
            </w:pPr>
            <w:r>
              <w:rPr>
                <w:rFonts w:ascii="宋体" w:hAnsi="宋体" w:cs="宋体" w:hint="eastAsia"/>
                <w:sz w:val="28"/>
                <w:szCs w:val="28"/>
              </w:rPr>
              <w:t>排烟温度：</w:t>
            </w:r>
            <w:r>
              <w:rPr>
                <w:rFonts w:ascii="宋体" w:hAnsi="宋体" w:cs="宋体" w:hint="eastAsia"/>
                <w:sz w:val="28"/>
                <w:szCs w:val="28"/>
              </w:rPr>
              <w:t>130</w:t>
            </w:r>
            <w:r>
              <w:rPr>
                <w:rFonts w:ascii="宋体" w:hAnsi="宋体" w:cs="宋体" w:hint="eastAsia"/>
                <w:sz w:val="28"/>
                <w:szCs w:val="28"/>
                <w:u w:val="single"/>
              </w:rPr>
              <w:t>+10</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体积：</w:t>
            </w:r>
            <w:r>
              <w:rPr>
                <w:rFonts w:ascii="宋体" w:hAnsi="宋体" w:cs="宋体" w:hint="eastAsia"/>
                <w:sz w:val="28"/>
                <w:szCs w:val="28"/>
              </w:rPr>
              <w:t>3650X1600X2510</w:t>
            </w:r>
          </w:p>
        </w:tc>
        <w:tc>
          <w:tcPr>
            <w:tcW w:w="1277" w:type="dxa"/>
          </w:tcPr>
          <w:p w:rsidR="002D0DFB" w:rsidRDefault="005318B1">
            <w:pPr>
              <w:spacing w:line="5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台</w:t>
            </w:r>
          </w:p>
        </w:tc>
      </w:tr>
      <w:tr w:rsidR="002D0DFB">
        <w:tc>
          <w:tcPr>
            <w:tcW w:w="765" w:type="dxa"/>
          </w:tcPr>
          <w:p w:rsidR="002D0DFB" w:rsidRDefault="005318B1">
            <w:pPr>
              <w:spacing w:line="500" w:lineRule="exact"/>
              <w:rPr>
                <w:rFonts w:ascii="宋体" w:hAnsi="宋体" w:cs="宋体"/>
                <w:sz w:val="28"/>
                <w:szCs w:val="28"/>
              </w:rPr>
            </w:pPr>
            <w:r>
              <w:rPr>
                <w:rFonts w:ascii="宋体" w:hAnsi="宋体" w:cs="宋体" w:hint="eastAsia"/>
                <w:sz w:val="28"/>
                <w:szCs w:val="28"/>
              </w:rPr>
              <w:t>2</w:t>
            </w:r>
          </w:p>
        </w:tc>
        <w:tc>
          <w:tcPr>
            <w:tcW w:w="1550" w:type="dxa"/>
          </w:tcPr>
          <w:p w:rsidR="002D0DFB" w:rsidRDefault="005318B1">
            <w:pPr>
              <w:spacing w:line="400" w:lineRule="exact"/>
              <w:rPr>
                <w:rFonts w:ascii="宋体" w:hAnsi="宋体" w:cs="宋体"/>
                <w:sz w:val="28"/>
                <w:szCs w:val="28"/>
              </w:rPr>
            </w:pPr>
            <w:r>
              <w:rPr>
                <w:rFonts w:ascii="宋体" w:hAnsi="宋体" w:cs="宋体" w:hint="eastAsia"/>
                <w:sz w:val="28"/>
                <w:szCs w:val="28"/>
              </w:rPr>
              <w:t>双回路真空锅炉</w:t>
            </w:r>
          </w:p>
        </w:tc>
        <w:tc>
          <w:tcPr>
            <w:tcW w:w="1488" w:type="dxa"/>
          </w:tcPr>
          <w:p w:rsidR="002D0DFB" w:rsidRDefault="002D0DFB">
            <w:pPr>
              <w:spacing w:line="400" w:lineRule="exact"/>
              <w:rPr>
                <w:rFonts w:ascii="宋体" w:hAnsi="宋体" w:cs="宋体"/>
                <w:sz w:val="28"/>
                <w:szCs w:val="28"/>
              </w:rPr>
            </w:pPr>
          </w:p>
        </w:tc>
        <w:tc>
          <w:tcPr>
            <w:tcW w:w="4162" w:type="dxa"/>
          </w:tcPr>
          <w:p w:rsidR="002D0DFB" w:rsidRDefault="005318B1">
            <w:pPr>
              <w:spacing w:line="400" w:lineRule="exact"/>
              <w:rPr>
                <w:rFonts w:ascii="宋体" w:hAnsi="宋体" w:cs="宋体"/>
                <w:sz w:val="28"/>
                <w:szCs w:val="28"/>
              </w:rPr>
            </w:pPr>
            <w:r>
              <w:rPr>
                <w:rFonts w:ascii="宋体" w:hAnsi="宋体" w:cs="宋体" w:hint="eastAsia"/>
                <w:sz w:val="28"/>
                <w:szCs w:val="28"/>
              </w:rPr>
              <w:t>供热量：</w:t>
            </w:r>
            <w:r>
              <w:rPr>
                <w:rFonts w:ascii="宋体" w:hAnsi="宋体" w:cs="宋体" w:hint="eastAsia"/>
                <w:sz w:val="28"/>
                <w:szCs w:val="28"/>
              </w:rPr>
              <w:t>200X10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vertAlign w:val="superscript"/>
              </w:rPr>
              <w:t xml:space="preserve">  </w:t>
            </w:r>
            <w:r>
              <w:rPr>
                <w:rFonts w:ascii="宋体" w:hAnsi="宋体" w:cs="宋体" w:hint="eastAsia"/>
                <w:sz w:val="28"/>
                <w:szCs w:val="28"/>
              </w:rPr>
              <w:t xml:space="preserve">2326 kw </w:t>
            </w:r>
          </w:p>
          <w:p w:rsidR="002D0DFB" w:rsidRDefault="005318B1">
            <w:pPr>
              <w:spacing w:line="4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换热器：</w:t>
            </w:r>
            <w:r>
              <w:rPr>
                <w:rFonts w:ascii="宋体" w:hAnsi="宋体" w:cs="宋体" w:hint="eastAsia"/>
                <w:sz w:val="28"/>
                <w:szCs w:val="28"/>
              </w:rPr>
              <w:t>200X10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rPr>
              <w:t>进</w:t>
            </w:r>
            <w:r>
              <w:rPr>
                <w:rFonts w:ascii="宋体" w:hAnsi="宋体" w:cs="宋体" w:hint="eastAsia"/>
                <w:sz w:val="28"/>
                <w:szCs w:val="28"/>
              </w:rPr>
              <w:t>/</w:t>
            </w:r>
            <w:r>
              <w:rPr>
                <w:rFonts w:ascii="宋体" w:hAnsi="宋体" w:cs="宋体" w:hint="eastAsia"/>
                <w:sz w:val="28"/>
                <w:szCs w:val="28"/>
              </w:rPr>
              <w:t>出口温度</w:t>
            </w:r>
            <w:r>
              <w:rPr>
                <w:rFonts w:ascii="宋体" w:hAnsi="宋体" w:cs="宋体" w:hint="eastAsia"/>
                <w:sz w:val="28"/>
                <w:szCs w:val="28"/>
              </w:rPr>
              <w:t>50/60</w:t>
            </w:r>
            <w:r>
              <w:rPr>
                <w:rFonts w:ascii="宋体" w:hAnsi="宋体" w:cs="宋体" w:hint="eastAsia"/>
                <w:sz w:val="28"/>
                <w:szCs w:val="28"/>
              </w:rPr>
              <w:t>℃，管径</w:t>
            </w:r>
            <w:r>
              <w:rPr>
                <w:rFonts w:ascii="宋体" w:hAnsi="宋体" w:cs="宋体" w:hint="eastAsia"/>
                <w:sz w:val="28"/>
                <w:szCs w:val="28"/>
              </w:rPr>
              <w:t>DN200MM</w:t>
            </w:r>
            <w:r>
              <w:rPr>
                <w:rFonts w:ascii="宋体" w:hAnsi="宋体" w:cs="宋体" w:hint="eastAsia"/>
                <w:sz w:val="28"/>
                <w:szCs w:val="28"/>
              </w:rPr>
              <w:t>，管程设计压力</w:t>
            </w:r>
            <w:r>
              <w:rPr>
                <w:rFonts w:ascii="宋体" w:hAnsi="宋体" w:cs="宋体" w:hint="eastAsia"/>
                <w:sz w:val="28"/>
                <w:szCs w:val="28"/>
              </w:rPr>
              <w:t>1.6Mpa</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换热器：</w:t>
            </w:r>
            <w:r>
              <w:rPr>
                <w:rFonts w:ascii="宋体" w:hAnsi="宋体" w:cs="宋体" w:hint="eastAsia"/>
                <w:sz w:val="28"/>
                <w:szCs w:val="28"/>
              </w:rPr>
              <w:t>80X10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rPr>
              <w:t>进</w:t>
            </w:r>
            <w:r>
              <w:rPr>
                <w:rFonts w:ascii="宋体" w:hAnsi="宋体" w:cs="宋体" w:hint="eastAsia"/>
                <w:sz w:val="28"/>
                <w:szCs w:val="28"/>
              </w:rPr>
              <w:t>/</w:t>
            </w:r>
            <w:r>
              <w:rPr>
                <w:rFonts w:ascii="宋体" w:hAnsi="宋体" w:cs="宋体" w:hint="eastAsia"/>
                <w:sz w:val="28"/>
                <w:szCs w:val="28"/>
              </w:rPr>
              <w:t>出口温度</w:t>
            </w:r>
            <w:r>
              <w:rPr>
                <w:rFonts w:ascii="宋体" w:hAnsi="宋体" w:cs="宋体" w:hint="eastAsia"/>
                <w:sz w:val="28"/>
                <w:szCs w:val="28"/>
              </w:rPr>
              <w:t>55/60</w:t>
            </w:r>
            <w:r>
              <w:rPr>
                <w:rFonts w:ascii="宋体" w:hAnsi="宋体" w:cs="宋体" w:hint="eastAsia"/>
                <w:sz w:val="28"/>
                <w:szCs w:val="28"/>
              </w:rPr>
              <w:t>℃，管径</w:t>
            </w:r>
            <w:r>
              <w:rPr>
                <w:rFonts w:ascii="宋体" w:hAnsi="宋体" w:cs="宋体" w:hint="eastAsia"/>
                <w:sz w:val="28"/>
                <w:szCs w:val="28"/>
              </w:rPr>
              <w:t>DN125MM</w:t>
            </w:r>
            <w:r>
              <w:rPr>
                <w:rFonts w:ascii="宋体" w:hAnsi="宋体" w:cs="宋体" w:hint="eastAsia"/>
                <w:sz w:val="28"/>
                <w:szCs w:val="28"/>
              </w:rPr>
              <w:t>，</w:t>
            </w:r>
            <w:r>
              <w:rPr>
                <w:rFonts w:ascii="宋体" w:hAnsi="宋体" w:cs="宋体" w:hint="eastAsia"/>
                <w:sz w:val="28"/>
                <w:szCs w:val="28"/>
              </w:rPr>
              <w:lastRenderedPageBreak/>
              <w:t>管程设计压力</w:t>
            </w:r>
            <w:r>
              <w:rPr>
                <w:rFonts w:ascii="宋体" w:hAnsi="宋体" w:cs="宋体" w:hint="eastAsia"/>
                <w:sz w:val="28"/>
                <w:szCs w:val="28"/>
              </w:rPr>
              <w:t>1.6Mpa</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燃料消耗量：天然气</w:t>
            </w:r>
            <w:r>
              <w:rPr>
                <w:rFonts w:ascii="宋体" w:hAnsi="宋体" w:cs="宋体" w:hint="eastAsia"/>
                <w:sz w:val="28"/>
                <w:szCs w:val="28"/>
              </w:rPr>
              <w:t>246.9Nm</w:t>
            </w:r>
            <w:r>
              <w:rPr>
                <w:rFonts w:ascii="宋体" w:hAnsi="宋体" w:cs="宋体" w:hint="eastAsia"/>
                <w:sz w:val="28"/>
                <w:szCs w:val="28"/>
                <w:vertAlign w:val="superscript"/>
              </w:rPr>
              <w:t>3</w:t>
            </w:r>
            <w:r>
              <w:rPr>
                <w:rFonts w:ascii="宋体" w:hAnsi="宋体" w:cs="宋体" w:hint="eastAsia"/>
                <w:sz w:val="28"/>
                <w:szCs w:val="28"/>
              </w:rPr>
              <w:t>/h</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电功率：</w:t>
            </w:r>
            <w:r>
              <w:rPr>
                <w:rFonts w:ascii="宋体" w:hAnsi="宋体" w:cs="宋体" w:hint="eastAsia"/>
                <w:sz w:val="28"/>
                <w:szCs w:val="28"/>
              </w:rPr>
              <w:t>6.5KM,</w:t>
            </w:r>
          </w:p>
          <w:p w:rsidR="002D0DFB" w:rsidRDefault="005318B1">
            <w:pPr>
              <w:spacing w:line="400" w:lineRule="exact"/>
              <w:rPr>
                <w:rFonts w:ascii="宋体" w:hAnsi="宋体" w:cs="宋体"/>
                <w:sz w:val="28"/>
                <w:szCs w:val="28"/>
              </w:rPr>
            </w:pPr>
            <w:r>
              <w:rPr>
                <w:rFonts w:ascii="宋体" w:hAnsi="宋体" w:cs="宋体" w:hint="eastAsia"/>
                <w:sz w:val="28"/>
                <w:szCs w:val="28"/>
              </w:rPr>
              <w:t>排烟温度：</w:t>
            </w:r>
            <w:r>
              <w:rPr>
                <w:rFonts w:ascii="宋体" w:hAnsi="宋体" w:cs="宋体" w:hint="eastAsia"/>
                <w:sz w:val="28"/>
                <w:szCs w:val="28"/>
              </w:rPr>
              <w:t>130</w:t>
            </w:r>
            <w:r>
              <w:rPr>
                <w:rFonts w:ascii="宋体" w:hAnsi="宋体" w:cs="宋体" w:hint="eastAsia"/>
                <w:sz w:val="28"/>
                <w:szCs w:val="28"/>
                <w:u w:val="single"/>
              </w:rPr>
              <w:t>+10</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体积：</w:t>
            </w:r>
            <w:r>
              <w:rPr>
                <w:rFonts w:ascii="宋体" w:hAnsi="宋体" w:cs="宋体" w:hint="eastAsia"/>
                <w:sz w:val="28"/>
                <w:szCs w:val="28"/>
              </w:rPr>
              <w:t>3650X1600X2380</w:t>
            </w:r>
          </w:p>
        </w:tc>
        <w:tc>
          <w:tcPr>
            <w:tcW w:w="1277" w:type="dxa"/>
          </w:tcPr>
          <w:p w:rsidR="002D0DFB" w:rsidRDefault="005318B1">
            <w:pPr>
              <w:spacing w:line="500" w:lineRule="exact"/>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台</w:t>
            </w:r>
          </w:p>
        </w:tc>
      </w:tr>
      <w:tr w:rsidR="002D0DFB">
        <w:tc>
          <w:tcPr>
            <w:tcW w:w="765" w:type="dxa"/>
          </w:tcPr>
          <w:p w:rsidR="002D0DFB" w:rsidRDefault="005318B1">
            <w:pPr>
              <w:spacing w:line="500" w:lineRule="exact"/>
              <w:rPr>
                <w:rFonts w:ascii="宋体" w:hAnsi="宋体" w:cs="宋体"/>
                <w:sz w:val="28"/>
                <w:szCs w:val="28"/>
              </w:rPr>
            </w:pPr>
            <w:r>
              <w:rPr>
                <w:rFonts w:ascii="宋体" w:hAnsi="宋体" w:cs="宋体" w:hint="eastAsia"/>
                <w:sz w:val="28"/>
                <w:szCs w:val="28"/>
              </w:rPr>
              <w:t>3</w:t>
            </w:r>
          </w:p>
        </w:tc>
        <w:tc>
          <w:tcPr>
            <w:tcW w:w="1550" w:type="dxa"/>
          </w:tcPr>
          <w:p w:rsidR="002D0DFB" w:rsidRDefault="005318B1">
            <w:pPr>
              <w:spacing w:line="400" w:lineRule="exact"/>
              <w:rPr>
                <w:rFonts w:ascii="宋体" w:hAnsi="宋体" w:cs="宋体"/>
                <w:sz w:val="28"/>
                <w:szCs w:val="28"/>
              </w:rPr>
            </w:pPr>
            <w:r>
              <w:rPr>
                <w:rFonts w:ascii="宋体" w:hAnsi="宋体" w:cs="宋体" w:hint="eastAsia"/>
                <w:sz w:val="28"/>
                <w:szCs w:val="28"/>
              </w:rPr>
              <w:t>单回路真空锅炉</w:t>
            </w:r>
          </w:p>
        </w:tc>
        <w:tc>
          <w:tcPr>
            <w:tcW w:w="1488" w:type="dxa"/>
          </w:tcPr>
          <w:p w:rsidR="002D0DFB" w:rsidRDefault="005318B1">
            <w:pPr>
              <w:spacing w:line="400" w:lineRule="exact"/>
              <w:rPr>
                <w:rFonts w:ascii="宋体" w:hAnsi="宋体" w:cs="宋体"/>
                <w:sz w:val="28"/>
                <w:szCs w:val="28"/>
              </w:rPr>
            </w:pPr>
            <w:r>
              <w:rPr>
                <w:rFonts w:ascii="宋体" w:hAnsi="宋体" w:cs="宋体" w:hint="eastAsia"/>
                <w:sz w:val="28"/>
                <w:szCs w:val="28"/>
              </w:rPr>
              <w:t>ZRQ-80W</w:t>
            </w:r>
          </w:p>
        </w:tc>
        <w:tc>
          <w:tcPr>
            <w:tcW w:w="4162" w:type="dxa"/>
          </w:tcPr>
          <w:p w:rsidR="002D0DFB" w:rsidRDefault="005318B1">
            <w:pPr>
              <w:spacing w:line="400" w:lineRule="exact"/>
              <w:rPr>
                <w:rFonts w:ascii="宋体" w:hAnsi="宋体" w:cs="宋体"/>
                <w:sz w:val="28"/>
                <w:szCs w:val="28"/>
              </w:rPr>
            </w:pPr>
            <w:r>
              <w:rPr>
                <w:rFonts w:ascii="宋体" w:hAnsi="宋体" w:cs="宋体" w:hint="eastAsia"/>
                <w:sz w:val="28"/>
                <w:szCs w:val="28"/>
              </w:rPr>
              <w:t>供热量：</w:t>
            </w:r>
            <w:r>
              <w:rPr>
                <w:rFonts w:ascii="宋体" w:hAnsi="宋体" w:cs="宋体" w:hint="eastAsia"/>
                <w:sz w:val="28"/>
                <w:szCs w:val="28"/>
              </w:rPr>
              <w:t>200X10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vertAlign w:val="superscript"/>
              </w:rPr>
              <w:t xml:space="preserve">  </w:t>
            </w:r>
            <w:r>
              <w:rPr>
                <w:rFonts w:ascii="宋体" w:hAnsi="宋体" w:cs="宋体" w:hint="eastAsia"/>
                <w:sz w:val="28"/>
                <w:szCs w:val="28"/>
              </w:rPr>
              <w:t xml:space="preserve">2326 kw </w:t>
            </w:r>
          </w:p>
          <w:p w:rsidR="002D0DFB" w:rsidRDefault="005318B1">
            <w:pPr>
              <w:spacing w:line="4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换热器：</w:t>
            </w:r>
            <w:r>
              <w:rPr>
                <w:rFonts w:ascii="宋体" w:hAnsi="宋体" w:cs="宋体" w:hint="eastAsia"/>
                <w:sz w:val="28"/>
                <w:szCs w:val="28"/>
              </w:rPr>
              <w:t>200X10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rPr>
              <w:t>进</w:t>
            </w:r>
            <w:r>
              <w:rPr>
                <w:rFonts w:ascii="宋体" w:hAnsi="宋体" w:cs="宋体" w:hint="eastAsia"/>
                <w:sz w:val="28"/>
                <w:szCs w:val="28"/>
              </w:rPr>
              <w:t>/</w:t>
            </w:r>
            <w:r>
              <w:rPr>
                <w:rFonts w:ascii="宋体" w:hAnsi="宋体" w:cs="宋体" w:hint="eastAsia"/>
                <w:sz w:val="28"/>
                <w:szCs w:val="28"/>
              </w:rPr>
              <w:t>出口温度</w:t>
            </w:r>
            <w:r>
              <w:rPr>
                <w:rFonts w:ascii="宋体" w:hAnsi="宋体" w:cs="宋体" w:hint="eastAsia"/>
                <w:sz w:val="28"/>
                <w:szCs w:val="28"/>
              </w:rPr>
              <w:t>50/60</w:t>
            </w:r>
            <w:r>
              <w:rPr>
                <w:rFonts w:ascii="宋体" w:hAnsi="宋体" w:cs="宋体" w:hint="eastAsia"/>
                <w:sz w:val="28"/>
                <w:szCs w:val="28"/>
              </w:rPr>
              <w:t>℃，管径</w:t>
            </w:r>
            <w:r>
              <w:rPr>
                <w:rFonts w:ascii="宋体" w:hAnsi="宋体" w:cs="宋体" w:hint="eastAsia"/>
                <w:sz w:val="28"/>
                <w:szCs w:val="28"/>
              </w:rPr>
              <w:t>DN200MM</w:t>
            </w:r>
            <w:r>
              <w:rPr>
                <w:rFonts w:ascii="宋体" w:hAnsi="宋体" w:cs="宋体" w:hint="eastAsia"/>
                <w:sz w:val="28"/>
                <w:szCs w:val="28"/>
              </w:rPr>
              <w:t>，管程设计压力</w:t>
            </w:r>
            <w:r>
              <w:rPr>
                <w:rFonts w:ascii="宋体" w:hAnsi="宋体" w:cs="宋体" w:hint="eastAsia"/>
                <w:sz w:val="28"/>
                <w:szCs w:val="28"/>
              </w:rPr>
              <w:t>1.6Mpa</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燃料消耗量：天然气</w:t>
            </w:r>
            <w:r>
              <w:rPr>
                <w:rFonts w:ascii="宋体" w:hAnsi="宋体" w:cs="宋体" w:hint="eastAsia"/>
                <w:sz w:val="28"/>
                <w:szCs w:val="28"/>
              </w:rPr>
              <w:t>246.9Nm</w:t>
            </w:r>
            <w:r>
              <w:rPr>
                <w:rFonts w:ascii="宋体" w:hAnsi="宋体" w:cs="宋体" w:hint="eastAsia"/>
                <w:sz w:val="28"/>
                <w:szCs w:val="28"/>
                <w:vertAlign w:val="superscript"/>
              </w:rPr>
              <w:t>3</w:t>
            </w:r>
            <w:r>
              <w:rPr>
                <w:rFonts w:ascii="宋体" w:hAnsi="宋体" w:cs="宋体" w:hint="eastAsia"/>
                <w:sz w:val="28"/>
                <w:szCs w:val="28"/>
              </w:rPr>
              <w:t>/h</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电功率：</w:t>
            </w:r>
            <w:r>
              <w:rPr>
                <w:rFonts w:ascii="宋体" w:hAnsi="宋体" w:cs="宋体" w:hint="eastAsia"/>
                <w:sz w:val="28"/>
                <w:szCs w:val="28"/>
              </w:rPr>
              <w:t>9KM,</w:t>
            </w:r>
          </w:p>
          <w:p w:rsidR="002D0DFB" w:rsidRDefault="005318B1">
            <w:pPr>
              <w:spacing w:line="400" w:lineRule="exact"/>
              <w:rPr>
                <w:rFonts w:ascii="宋体" w:hAnsi="宋体" w:cs="宋体"/>
                <w:sz w:val="28"/>
                <w:szCs w:val="28"/>
              </w:rPr>
            </w:pPr>
            <w:r>
              <w:rPr>
                <w:rFonts w:ascii="宋体" w:hAnsi="宋体" w:cs="宋体" w:hint="eastAsia"/>
                <w:sz w:val="28"/>
                <w:szCs w:val="28"/>
              </w:rPr>
              <w:t>排烟温度：</w:t>
            </w:r>
            <w:r>
              <w:rPr>
                <w:rFonts w:ascii="宋体" w:hAnsi="宋体" w:cs="宋体" w:hint="eastAsia"/>
                <w:sz w:val="28"/>
                <w:szCs w:val="28"/>
              </w:rPr>
              <w:t>130</w:t>
            </w:r>
            <w:r>
              <w:rPr>
                <w:rFonts w:ascii="宋体" w:hAnsi="宋体" w:cs="宋体" w:hint="eastAsia"/>
                <w:sz w:val="28"/>
                <w:szCs w:val="28"/>
                <w:u w:val="single"/>
              </w:rPr>
              <w:t>+10</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体积：</w:t>
            </w:r>
            <w:r>
              <w:rPr>
                <w:rFonts w:ascii="宋体" w:hAnsi="宋体" w:cs="宋体" w:hint="eastAsia"/>
                <w:sz w:val="28"/>
                <w:szCs w:val="28"/>
              </w:rPr>
              <w:t>3650X1600X2260</w:t>
            </w:r>
          </w:p>
        </w:tc>
        <w:tc>
          <w:tcPr>
            <w:tcW w:w="1277" w:type="dxa"/>
          </w:tcPr>
          <w:p w:rsidR="002D0DFB" w:rsidRDefault="005318B1">
            <w:pPr>
              <w:spacing w:line="5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台</w:t>
            </w:r>
          </w:p>
        </w:tc>
      </w:tr>
      <w:tr w:rsidR="002D0DFB">
        <w:tc>
          <w:tcPr>
            <w:tcW w:w="765" w:type="dxa"/>
          </w:tcPr>
          <w:p w:rsidR="002D0DFB" w:rsidRDefault="005318B1">
            <w:pPr>
              <w:spacing w:line="500" w:lineRule="exact"/>
              <w:rPr>
                <w:rFonts w:ascii="宋体" w:hAnsi="宋体" w:cs="宋体"/>
                <w:sz w:val="28"/>
                <w:szCs w:val="28"/>
              </w:rPr>
            </w:pPr>
            <w:r>
              <w:rPr>
                <w:rFonts w:ascii="宋体" w:hAnsi="宋体" w:cs="宋体" w:hint="eastAsia"/>
                <w:sz w:val="28"/>
                <w:szCs w:val="28"/>
              </w:rPr>
              <w:t>4</w:t>
            </w:r>
          </w:p>
        </w:tc>
        <w:tc>
          <w:tcPr>
            <w:tcW w:w="1550" w:type="dxa"/>
          </w:tcPr>
          <w:p w:rsidR="002D0DFB" w:rsidRDefault="005318B1">
            <w:pPr>
              <w:spacing w:line="400" w:lineRule="exact"/>
              <w:rPr>
                <w:rFonts w:ascii="宋体" w:hAnsi="宋体" w:cs="宋体"/>
                <w:sz w:val="28"/>
                <w:szCs w:val="28"/>
              </w:rPr>
            </w:pPr>
            <w:r>
              <w:rPr>
                <w:rFonts w:ascii="宋体" w:hAnsi="宋体" w:cs="宋体" w:hint="eastAsia"/>
                <w:sz w:val="28"/>
                <w:szCs w:val="28"/>
              </w:rPr>
              <w:t>单回路真空锅炉</w:t>
            </w:r>
          </w:p>
        </w:tc>
        <w:tc>
          <w:tcPr>
            <w:tcW w:w="1488" w:type="dxa"/>
          </w:tcPr>
          <w:p w:rsidR="002D0DFB" w:rsidRDefault="005318B1">
            <w:pPr>
              <w:spacing w:line="400" w:lineRule="exact"/>
              <w:rPr>
                <w:rFonts w:ascii="宋体" w:hAnsi="宋体" w:cs="宋体"/>
                <w:sz w:val="28"/>
                <w:szCs w:val="28"/>
              </w:rPr>
            </w:pPr>
            <w:r>
              <w:rPr>
                <w:rFonts w:ascii="宋体" w:hAnsi="宋体" w:cs="宋体" w:hint="eastAsia"/>
                <w:sz w:val="28"/>
                <w:szCs w:val="28"/>
              </w:rPr>
              <w:t>ZRQ-200N</w:t>
            </w:r>
          </w:p>
        </w:tc>
        <w:tc>
          <w:tcPr>
            <w:tcW w:w="4162" w:type="dxa"/>
          </w:tcPr>
          <w:p w:rsidR="002D0DFB" w:rsidRDefault="005318B1">
            <w:pPr>
              <w:spacing w:line="400" w:lineRule="exact"/>
              <w:rPr>
                <w:rFonts w:ascii="宋体" w:hAnsi="宋体" w:cs="宋体"/>
                <w:sz w:val="28"/>
                <w:szCs w:val="28"/>
              </w:rPr>
            </w:pPr>
            <w:r>
              <w:rPr>
                <w:rFonts w:ascii="宋体" w:hAnsi="宋体" w:cs="宋体" w:hint="eastAsia"/>
                <w:sz w:val="28"/>
                <w:szCs w:val="28"/>
              </w:rPr>
              <w:t>供热量：</w:t>
            </w:r>
            <w:r>
              <w:rPr>
                <w:rFonts w:ascii="宋体" w:hAnsi="宋体" w:cs="宋体" w:hint="eastAsia"/>
                <w:sz w:val="28"/>
                <w:szCs w:val="28"/>
              </w:rPr>
              <w:t>80X10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vertAlign w:val="superscript"/>
              </w:rPr>
              <w:t xml:space="preserve">  </w:t>
            </w:r>
            <w:r>
              <w:rPr>
                <w:rFonts w:ascii="宋体" w:hAnsi="宋体" w:cs="宋体" w:hint="eastAsia"/>
                <w:sz w:val="28"/>
                <w:szCs w:val="28"/>
              </w:rPr>
              <w:t xml:space="preserve">930 kw </w:t>
            </w:r>
          </w:p>
          <w:p w:rsidR="002D0DFB" w:rsidRDefault="005318B1">
            <w:pPr>
              <w:spacing w:line="4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换热器：</w:t>
            </w:r>
            <w:r>
              <w:rPr>
                <w:rFonts w:ascii="宋体" w:hAnsi="宋体" w:cs="宋体" w:hint="eastAsia"/>
                <w:sz w:val="28"/>
                <w:szCs w:val="28"/>
              </w:rPr>
              <w:t>80X10</w:t>
            </w:r>
            <w:r>
              <w:rPr>
                <w:rFonts w:ascii="宋体" w:hAnsi="宋体" w:cs="宋体" w:hint="eastAsia"/>
                <w:sz w:val="28"/>
                <w:szCs w:val="28"/>
                <w:vertAlign w:val="superscript"/>
              </w:rPr>
              <w:t xml:space="preserve">4 </w:t>
            </w:r>
            <w:r>
              <w:rPr>
                <w:rFonts w:ascii="宋体" w:hAnsi="宋体" w:cs="宋体" w:hint="eastAsia"/>
                <w:sz w:val="28"/>
                <w:szCs w:val="28"/>
              </w:rPr>
              <w:t>KCaI/h,</w:t>
            </w:r>
            <w:r>
              <w:rPr>
                <w:rFonts w:ascii="宋体" w:hAnsi="宋体" w:cs="宋体" w:hint="eastAsia"/>
                <w:sz w:val="28"/>
                <w:szCs w:val="28"/>
              </w:rPr>
              <w:t>进</w:t>
            </w:r>
            <w:r>
              <w:rPr>
                <w:rFonts w:ascii="宋体" w:hAnsi="宋体" w:cs="宋体" w:hint="eastAsia"/>
                <w:sz w:val="28"/>
                <w:szCs w:val="28"/>
              </w:rPr>
              <w:t>/</w:t>
            </w:r>
            <w:r>
              <w:rPr>
                <w:rFonts w:ascii="宋体" w:hAnsi="宋体" w:cs="宋体" w:hint="eastAsia"/>
                <w:sz w:val="28"/>
                <w:szCs w:val="28"/>
              </w:rPr>
              <w:t>出口温度</w:t>
            </w:r>
            <w:r>
              <w:rPr>
                <w:rFonts w:ascii="宋体" w:hAnsi="宋体" w:cs="宋体" w:hint="eastAsia"/>
                <w:sz w:val="28"/>
                <w:szCs w:val="28"/>
              </w:rPr>
              <w:t>40/60</w:t>
            </w:r>
            <w:r>
              <w:rPr>
                <w:rFonts w:ascii="宋体" w:hAnsi="宋体" w:cs="宋体" w:hint="eastAsia"/>
                <w:sz w:val="28"/>
                <w:szCs w:val="28"/>
              </w:rPr>
              <w:t>℃，管径</w:t>
            </w:r>
            <w:r>
              <w:rPr>
                <w:rFonts w:ascii="宋体" w:hAnsi="宋体" w:cs="宋体" w:hint="eastAsia"/>
                <w:sz w:val="28"/>
                <w:szCs w:val="28"/>
              </w:rPr>
              <w:t>DN800MM</w:t>
            </w:r>
            <w:r>
              <w:rPr>
                <w:rFonts w:ascii="宋体" w:hAnsi="宋体" w:cs="宋体" w:hint="eastAsia"/>
                <w:sz w:val="28"/>
                <w:szCs w:val="28"/>
              </w:rPr>
              <w:t>，管程设计压力</w:t>
            </w:r>
            <w:r>
              <w:rPr>
                <w:rFonts w:ascii="宋体" w:hAnsi="宋体" w:cs="宋体" w:hint="eastAsia"/>
                <w:sz w:val="28"/>
                <w:szCs w:val="28"/>
              </w:rPr>
              <w:t>1.6Mpa</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燃料消耗量：天然气</w:t>
            </w:r>
            <w:r>
              <w:rPr>
                <w:rFonts w:ascii="宋体" w:hAnsi="宋体" w:cs="宋体" w:hint="eastAsia"/>
                <w:sz w:val="28"/>
                <w:szCs w:val="28"/>
              </w:rPr>
              <w:t>98.8.Nm</w:t>
            </w:r>
            <w:r>
              <w:rPr>
                <w:rFonts w:ascii="宋体" w:hAnsi="宋体" w:cs="宋体" w:hint="eastAsia"/>
                <w:sz w:val="28"/>
                <w:szCs w:val="28"/>
                <w:vertAlign w:val="superscript"/>
              </w:rPr>
              <w:t>3</w:t>
            </w:r>
            <w:r>
              <w:rPr>
                <w:rFonts w:ascii="宋体" w:hAnsi="宋体" w:cs="宋体" w:hint="eastAsia"/>
                <w:sz w:val="28"/>
                <w:szCs w:val="28"/>
              </w:rPr>
              <w:t>/h</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电功率：</w:t>
            </w:r>
            <w:r>
              <w:rPr>
                <w:rFonts w:ascii="宋体" w:hAnsi="宋体" w:cs="宋体" w:hint="eastAsia"/>
                <w:sz w:val="28"/>
                <w:szCs w:val="28"/>
              </w:rPr>
              <w:t>1.8KM,</w:t>
            </w:r>
          </w:p>
          <w:p w:rsidR="002D0DFB" w:rsidRDefault="005318B1">
            <w:pPr>
              <w:spacing w:line="400" w:lineRule="exact"/>
              <w:rPr>
                <w:rFonts w:ascii="宋体" w:hAnsi="宋体" w:cs="宋体"/>
                <w:sz w:val="28"/>
                <w:szCs w:val="28"/>
              </w:rPr>
            </w:pPr>
            <w:r>
              <w:rPr>
                <w:rFonts w:ascii="宋体" w:hAnsi="宋体" w:cs="宋体" w:hint="eastAsia"/>
                <w:sz w:val="28"/>
                <w:szCs w:val="28"/>
              </w:rPr>
              <w:t>排烟温度：</w:t>
            </w:r>
            <w:r>
              <w:rPr>
                <w:rFonts w:ascii="宋体" w:hAnsi="宋体" w:cs="宋体" w:hint="eastAsia"/>
                <w:sz w:val="28"/>
                <w:szCs w:val="28"/>
              </w:rPr>
              <w:t>130</w:t>
            </w:r>
            <w:r>
              <w:rPr>
                <w:rFonts w:ascii="宋体" w:hAnsi="宋体" w:cs="宋体" w:hint="eastAsia"/>
                <w:sz w:val="28"/>
                <w:szCs w:val="28"/>
                <w:u w:val="single"/>
              </w:rPr>
              <w:t>+10</w:t>
            </w:r>
            <w:r>
              <w:rPr>
                <w:rFonts w:ascii="宋体" w:hAnsi="宋体" w:cs="宋体" w:hint="eastAsia"/>
                <w:sz w:val="28"/>
                <w:szCs w:val="28"/>
              </w:rPr>
              <w:t>℃，</w:t>
            </w:r>
          </w:p>
          <w:p w:rsidR="002D0DFB" w:rsidRDefault="005318B1">
            <w:pPr>
              <w:spacing w:line="400" w:lineRule="exact"/>
              <w:rPr>
                <w:rFonts w:ascii="宋体" w:hAnsi="宋体" w:cs="宋体"/>
                <w:sz w:val="28"/>
                <w:szCs w:val="28"/>
              </w:rPr>
            </w:pPr>
            <w:r>
              <w:rPr>
                <w:rFonts w:ascii="宋体" w:hAnsi="宋体" w:cs="宋体" w:hint="eastAsia"/>
                <w:sz w:val="28"/>
                <w:szCs w:val="28"/>
              </w:rPr>
              <w:t>体积：</w:t>
            </w:r>
            <w:r>
              <w:rPr>
                <w:rFonts w:ascii="宋体" w:hAnsi="宋体" w:cs="宋体" w:hint="eastAsia"/>
                <w:sz w:val="28"/>
                <w:szCs w:val="28"/>
              </w:rPr>
              <w:t>2380X1250X1900</w:t>
            </w:r>
          </w:p>
        </w:tc>
        <w:tc>
          <w:tcPr>
            <w:tcW w:w="1277" w:type="dxa"/>
          </w:tcPr>
          <w:p w:rsidR="002D0DFB" w:rsidRDefault="005318B1">
            <w:pPr>
              <w:spacing w:line="50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台</w:t>
            </w:r>
          </w:p>
        </w:tc>
      </w:tr>
      <w:tr w:rsidR="002D0DFB">
        <w:tc>
          <w:tcPr>
            <w:tcW w:w="9242" w:type="dxa"/>
            <w:gridSpan w:val="5"/>
          </w:tcPr>
          <w:p w:rsidR="002D0DFB" w:rsidRDefault="005318B1">
            <w:pPr>
              <w:spacing w:line="500" w:lineRule="exact"/>
              <w:rPr>
                <w:rFonts w:ascii="宋体" w:hAnsi="宋体" w:cs="宋体"/>
                <w:sz w:val="28"/>
                <w:szCs w:val="28"/>
              </w:rPr>
            </w:pPr>
            <w:r>
              <w:rPr>
                <w:rFonts w:ascii="宋体" w:hAnsi="宋体" w:cs="宋体" w:hint="eastAsia"/>
                <w:sz w:val="28"/>
                <w:szCs w:val="28"/>
              </w:rPr>
              <w:t>备注：参数仅供参考，实际以现场踏勘情况为准。</w:t>
            </w:r>
          </w:p>
        </w:tc>
      </w:tr>
    </w:tbl>
    <w:p w:rsidR="002D0DFB" w:rsidRDefault="002D0DFB"/>
    <w:p w:rsidR="002D0DFB" w:rsidRDefault="005318B1">
      <w:pPr>
        <w:numPr>
          <w:ilvl w:val="255"/>
          <w:numId w:val="0"/>
        </w:numPr>
        <w:spacing w:line="500" w:lineRule="exact"/>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二、</w:t>
      </w:r>
      <w:r>
        <w:rPr>
          <w:rFonts w:ascii="宋体" w:hAnsi="宋体" w:cs="宋体" w:hint="eastAsia"/>
          <w:b/>
          <w:bCs/>
          <w:sz w:val="28"/>
          <w:szCs w:val="28"/>
        </w:rPr>
        <w:t>项目</w:t>
      </w:r>
      <w:r>
        <w:rPr>
          <w:rFonts w:ascii="宋体" w:hAnsi="宋体" w:cs="宋体" w:hint="eastAsia"/>
          <w:b/>
          <w:bCs/>
          <w:sz w:val="28"/>
          <w:szCs w:val="28"/>
        </w:rPr>
        <w:t>要求</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 xml:space="preserve">2.1 </w:t>
      </w:r>
      <w:r>
        <w:rPr>
          <w:rFonts w:ascii="宋体" w:hAnsi="宋体" w:cs="宋体" w:hint="eastAsia"/>
          <w:sz w:val="28"/>
          <w:szCs w:val="28"/>
        </w:rPr>
        <w:t>现有</w:t>
      </w:r>
      <w:r>
        <w:rPr>
          <w:rFonts w:ascii="宋体" w:hAnsi="宋体" w:cs="宋体" w:hint="eastAsia"/>
          <w:sz w:val="28"/>
          <w:szCs w:val="28"/>
        </w:rPr>
        <w:t>4</w:t>
      </w:r>
      <w:r>
        <w:rPr>
          <w:rFonts w:ascii="宋体" w:hAnsi="宋体" w:cs="宋体" w:hint="eastAsia"/>
          <w:sz w:val="28"/>
          <w:szCs w:val="28"/>
        </w:rPr>
        <w:t>台真空热水机组氮排放无法满足环保要求，且</w:t>
      </w:r>
      <w:r>
        <w:rPr>
          <w:rFonts w:ascii="宋体" w:hAnsi="宋体" w:cs="宋体" w:hint="eastAsia"/>
          <w:sz w:val="28"/>
          <w:szCs w:val="28"/>
        </w:rPr>
        <w:t>3</w:t>
      </w:r>
      <w:r>
        <w:rPr>
          <w:rFonts w:ascii="宋体" w:hAnsi="宋体" w:cs="宋体" w:hint="eastAsia"/>
          <w:sz w:val="28"/>
          <w:szCs w:val="28"/>
        </w:rPr>
        <w:t>台设备使用年已达</w:t>
      </w:r>
      <w:r>
        <w:rPr>
          <w:rFonts w:ascii="宋体" w:hAnsi="宋体" w:cs="宋体" w:hint="eastAsia"/>
          <w:sz w:val="28"/>
          <w:szCs w:val="28"/>
        </w:rPr>
        <w:t>10</w:t>
      </w:r>
      <w:r>
        <w:rPr>
          <w:rFonts w:ascii="宋体" w:hAnsi="宋体" w:cs="宋体" w:hint="eastAsia"/>
          <w:sz w:val="28"/>
          <w:szCs w:val="28"/>
        </w:rPr>
        <w:t>年以上，本项目拟更新改造现有</w:t>
      </w:r>
      <w:r>
        <w:rPr>
          <w:rFonts w:ascii="宋体" w:hAnsi="宋体" w:cs="宋体" w:hint="eastAsia"/>
          <w:sz w:val="28"/>
          <w:szCs w:val="28"/>
        </w:rPr>
        <w:t>4</w:t>
      </w:r>
      <w:r>
        <w:rPr>
          <w:rFonts w:ascii="宋体" w:hAnsi="宋体" w:cs="宋体" w:hint="eastAsia"/>
          <w:sz w:val="28"/>
          <w:szCs w:val="28"/>
        </w:rPr>
        <w:t>台真空热水机组为满足环保排放要求且具有冷凝回收功能的新设备。</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本项目需供应商包工、包料、包质量、包安装、包工期、包税金、包安全文明环保、包措施费等。</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3</w:t>
      </w:r>
      <w:r>
        <w:rPr>
          <w:rFonts w:ascii="宋体" w:hAnsi="宋体" w:cs="宋体" w:hint="eastAsia"/>
          <w:sz w:val="28"/>
          <w:szCs w:val="28"/>
        </w:rPr>
        <w:t>改造后</w:t>
      </w:r>
      <w:r>
        <w:rPr>
          <w:rFonts w:ascii="宋体" w:hAnsi="宋体" w:cs="宋体" w:hint="eastAsia"/>
          <w:sz w:val="28"/>
          <w:szCs w:val="28"/>
        </w:rPr>
        <w:t>全</w:t>
      </w:r>
      <w:r>
        <w:rPr>
          <w:rFonts w:ascii="宋体" w:hAnsi="宋体" w:cs="宋体" w:hint="eastAsia"/>
          <w:sz w:val="28"/>
          <w:szCs w:val="28"/>
        </w:rPr>
        <w:t>新真空热水机组要求必须为国内一线知名品牌（可参考</w:t>
      </w:r>
      <w:r>
        <w:rPr>
          <w:rFonts w:ascii="宋体" w:hAnsi="宋体" w:cs="宋体" w:hint="eastAsia"/>
          <w:sz w:val="28"/>
          <w:szCs w:val="28"/>
        </w:rPr>
        <w:lastRenderedPageBreak/>
        <w:t>特富、力聚、博格及同等品牌但不仅限于参考品牌），并具有冷凝回收功能且为</w:t>
      </w:r>
      <w:r>
        <w:rPr>
          <w:rFonts w:ascii="宋体" w:hAnsi="宋体" w:cs="宋体" w:hint="eastAsia"/>
          <w:sz w:val="28"/>
          <w:szCs w:val="28"/>
        </w:rPr>
        <w:t>1</w:t>
      </w:r>
      <w:r>
        <w:rPr>
          <w:rFonts w:ascii="宋体" w:hAnsi="宋体" w:cs="宋体" w:hint="eastAsia"/>
          <w:sz w:val="28"/>
          <w:szCs w:val="28"/>
        </w:rPr>
        <w:t>级能效。</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 xml:space="preserve">2.4 </w:t>
      </w:r>
      <w:r>
        <w:rPr>
          <w:rFonts w:ascii="宋体" w:hAnsi="宋体" w:cs="宋体" w:hint="eastAsia"/>
          <w:sz w:val="28"/>
          <w:szCs w:val="28"/>
        </w:rPr>
        <w:t>原管线及其排布保持不变。</w:t>
      </w:r>
    </w:p>
    <w:p w:rsidR="002D0DFB" w:rsidRDefault="005318B1">
      <w:pPr>
        <w:spacing w:line="500" w:lineRule="exact"/>
        <w:rPr>
          <w:rFonts w:ascii="宋体" w:hAnsi="宋体" w:cs="宋体"/>
          <w:b/>
          <w:bCs/>
          <w:sz w:val="28"/>
          <w:szCs w:val="28"/>
        </w:rPr>
      </w:pPr>
      <w:r>
        <w:rPr>
          <w:rFonts w:ascii="宋体" w:hAnsi="宋体" w:cs="宋体" w:hint="eastAsia"/>
          <w:b/>
          <w:bCs/>
          <w:sz w:val="28"/>
          <w:szCs w:val="28"/>
        </w:rPr>
        <w:t>三、项目总体技术要求</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3.1</w:t>
      </w:r>
      <w:r>
        <w:rPr>
          <w:rFonts w:ascii="宋体" w:hAnsi="宋体" w:cs="宋体" w:hint="eastAsia"/>
          <w:sz w:val="28"/>
          <w:szCs w:val="28"/>
        </w:rPr>
        <w:t>真空热水机组必须符合国家技术及质量有关要求及规定，生产厂家必须具备相关部门颁发的生产及设计资质；</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真空热水机组须为国产优质产品，真空热水机组配置燃烧器须为真空热水机组同品牌燃烧器；</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烟气排放需要满足上海地方标准《真空热水机组大气污染物排放标准》（</w:t>
      </w:r>
      <w:r>
        <w:rPr>
          <w:rFonts w:ascii="宋体" w:hAnsi="宋体" w:cs="宋体" w:hint="eastAsia"/>
          <w:sz w:val="28"/>
          <w:szCs w:val="28"/>
        </w:rPr>
        <w:t>DB31/387-2018</w:t>
      </w:r>
      <w:r>
        <w:rPr>
          <w:rFonts w:ascii="宋体" w:hAnsi="宋体" w:cs="宋体" w:hint="eastAsia"/>
          <w:sz w:val="28"/>
          <w:szCs w:val="28"/>
        </w:rPr>
        <w:t>）。</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3.4</w:t>
      </w:r>
      <w:r>
        <w:rPr>
          <w:rFonts w:ascii="宋体" w:hAnsi="宋体" w:cs="宋体" w:hint="eastAsia"/>
          <w:sz w:val="28"/>
          <w:szCs w:val="28"/>
        </w:rPr>
        <w:t>真空热水机组的生产</w:t>
      </w:r>
      <w:r>
        <w:rPr>
          <w:rFonts w:ascii="宋体" w:hAnsi="宋体" w:cs="宋体" w:hint="eastAsia"/>
          <w:sz w:val="28"/>
          <w:szCs w:val="28"/>
        </w:rPr>
        <w:t>商必须具有生产及安装同类型及功能的相关设备的经验，其生产的设备必须为常规定型产品，同类型真空热水机组设备；</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真空热水机组附属的管道、阀门及有管配件均须符合系统压力的要求；</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真空热水机组燃气要求需满足现场实际燃气供应参数；</w:t>
      </w:r>
    </w:p>
    <w:p w:rsidR="002D0DFB" w:rsidRDefault="005318B1">
      <w:pPr>
        <w:spacing w:line="500" w:lineRule="exact"/>
        <w:ind w:firstLineChars="200" w:firstLine="560"/>
        <w:rPr>
          <w:rFonts w:ascii="宋体" w:hAnsi="宋体" w:cs="宋体"/>
          <w:sz w:val="28"/>
          <w:szCs w:val="28"/>
        </w:rPr>
      </w:pPr>
      <w:r>
        <w:rPr>
          <w:rFonts w:ascii="宋体" w:hAnsi="宋体" w:cs="宋体" w:hint="eastAsia"/>
          <w:sz w:val="28"/>
          <w:szCs w:val="28"/>
        </w:rPr>
        <w:t>*3.7</w:t>
      </w:r>
      <w:r>
        <w:rPr>
          <w:rFonts w:ascii="宋体" w:hAnsi="宋体" w:cs="宋体" w:hint="eastAsia"/>
          <w:sz w:val="28"/>
          <w:szCs w:val="28"/>
        </w:rPr>
        <w:t>必须在上海有维修保养及技术支持服务。</w:t>
      </w:r>
    </w:p>
    <w:p w:rsidR="002D0DFB" w:rsidRDefault="005318B1">
      <w:pPr>
        <w:spacing w:line="500" w:lineRule="exact"/>
        <w:rPr>
          <w:rFonts w:ascii="宋体" w:hAnsi="宋体" w:cs="宋体"/>
          <w:b/>
          <w:bCs/>
          <w:sz w:val="28"/>
          <w:szCs w:val="28"/>
        </w:rPr>
      </w:pPr>
      <w:r>
        <w:rPr>
          <w:rFonts w:ascii="宋体" w:hAnsi="宋体" w:cs="宋体" w:hint="eastAsia"/>
          <w:b/>
          <w:bCs/>
          <w:sz w:val="28"/>
          <w:szCs w:val="28"/>
        </w:rPr>
        <w:t>四、真空热水机组技术要求</w:t>
      </w:r>
    </w:p>
    <w:p w:rsidR="002D0DFB" w:rsidRDefault="005318B1">
      <w:pPr>
        <w:spacing w:line="440" w:lineRule="exact"/>
        <w:rPr>
          <w:rFonts w:ascii="宋体" w:hAnsi="宋体" w:cs="宋体"/>
          <w:b/>
          <w:bCs/>
          <w:sz w:val="28"/>
          <w:szCs w:val="28"/>
        </w:rPr>
      </w:pPr>
      <w:r>
        <w:rPr>
          <w:rFonts w:ascii="宋体" w:hAnsi="宋体" w:cs="宋体" w:hint="eastAsia"/>
          <w:b/>
          <w:bCs/>
          <w:sz w:val="28"/>
          <w:szCs w:val="28"/>
        </w:rPr>
        <w:t>4.1</w:t>
      </w:r>
      <w:r>
        <w:rPr>
          <w:rFonts w:ascii="宋体" w:hAnsi="宋体" w:cs="宋体" w:hint="eastAsia"/>
          <w:b/>
          <w:bCs/>
          <w:sz w:val="28"/>
          <w:szCs w:val="28"/>
        </w:rPr>
        <w:t>真空热水机组基本要求</w:t>
      </w:r>
    </w:p>
    <w:p w:rsidR="002D0DFB" w:rsidRDefault="005318B1">
      <w:pPr>
        <w:numPr>
          <w:ilvl w:val="0"/>
          <w:numId w:val="14"/>
        </w:numPr>
        <w:spacing w:line="440" w:lineRule="exact"/>
        <w:rPr>
          <w:rFonts w:ascii="宋体" w:hAnsi="宋体" w:cs="宋体"/>
          <w:sz w:val="28"/>
          <w:szCs w:val="28"/>
        </w:rPr>
      </w:pPr>
      <w:r>
        <w:rPr>
          <w:rFonts w:ascii="宋体" w:hAnsi="宋体" w:cs="宋体" w:hint="eastAsia"/>
          <w:sz w:val="28"/>
          <w:szCs w:val="28"/>
        </w:rPr>
        <w:t>真空热水机组必须由原厂整体装配生产，包括炉壳、炉膛、导热管、燃烧器、安全阀、电器及控制屏等所有提供机组满足运行所必须的装置；</w:t>
      </w:r>
    </w:p>
    <w:p w:rsidR="002D0DFB" w:rsidRDefault="005318B1">
      <w:pPr>
        <w:numPr>
          <w:ilvl w:val="0"/>
          <w:numId w:val="14"/>
        </w:numPr>
        <w:spacing w:line="440" w:lineRule="exact"/>
        <w:rPr>
          <w:rFonts w:ascii="宋体" w:hAnsi="宋体" w:cs="宋体"/>
          <w:sz w:val="28"/>
          <w:szCs w:val="28"/>
        </w:rPr>
      </w:pPr>
      <w:r>
        <w:rPr>
          <w:rFonts w:ascii="宋体" w:hAnsi="宋体" w:cs="宋体" w:hint="eastAsia"/>
          <w:sz w:val="28"/>
          <w:szCs w:val="28"/>
        </w:rPr>
        <w:t>真空热水机组应具备设备表上规定的功能及材料，真空</w:t>
      </w:r>
      <w:r>
        <w:rPr>
          <w:rFonts w:ascii="宋体" w:hAnsi="宋体" w:cs="宋体" w:hint="eastAsia"/>
          <w:sz w:val="28"/>
          <w:szCs w:val="28"/>
        </w:rPr>
        <w:t>热水机组及附属设备的布置须符合国家有关要求；</w:t>
      </w:r>
    </w:p>
    <w:p w:rsidR="002D0DFB" w:rsidRDefault="005318B1">
      <w:pPr>
        <w:numPr>
          <w:ilvl w:val="0"/>
          <w:numId w:val="14"/>
        </w:numPr>
        <w:spacing w:line="440" w:lineRule="exact"/>
        <w:rPr>
          <w:rFonts w:ascii="宋体" w:hAnsi="宋体" w:cs="宋体"/>
          <w:sz w:val="28"/>
          <w:szCs w:val="28"/>
        </w:rPr>
      </w:pPr>
      <w:r>
        <w:rPr>
          <w:rFonts w:ascii="宋体" w:hAnsi="宋体" w:cs="宋体" w:hint="eastAsia"/>
          <w:sz w:val="28"/>
          <w:szCs w:val="28"/>
        </w:rPr>
        <w:t>真空热水机组必须为冷凝真空热水机组，在</w:t>
      </w:r>
      <w:r>
        <w:rPr>
          <w:rFonts w:ascii="宋体" w:hAnsi="宋体" w:cs="宋体" w:hint="eastAsia"/>
          <w:sz w:val="28"/>
          <w:szCs w:val="28"/>
        </w:rPr>
        <w:t>25%</w:t>
      </w:r>
      <w:r>
        <w:rPr>
          <w:rFonts w:ascii="宋体" w:hAnsi="宋体" w:cs="宋体" w:hint="eastAsia"/>
          <w:sz w:val="28"/>
          <w:szCs w:val="28"/>
        </w:rPr>
        <w:t>至</w:t>
      </w:r>
      <w:r>
        <w:rPr>
          <w:rFonts w:ascii="宋体" w:hAnsi="宋体" w:cs="宋体" w:hint="eastAsia"/>
          <w:sz w:val="28"/>
          <w:szCs w:val="28"/>
        </w:rPr>
        <w:t>100%</w:t>
      </w:r>
      <w:r>
        <w:rPr>
          <w:rFonts w:ascii="宋体" w:hAnsi="宋体" w:cs="宋体" w:hint="eastAsia"/>
          <w:sz w:val="28"/>
          <w:szCs w:val="28"/>
        </w:rPr>
        <w:t>满载操作时，应保持至少</w:t>
      </w:r>
      <w:r>
        <w:rPr>
          <w:rFonts w:ascii="宋体" w:hAnsi="宋体" w:cs="宋体" w:hint="eastAsia"/>
          <w:sz w:val="28"/>
          <w:szCs w:val="28"/>
        </w:rPr>
        <w:t>98%</w:t>
      </w:r>
      <w:r>
        <w:rPr>
          <w:rFonts w:ascii="宋体" w:hAnsi="宋体" w:cs="宋体" w:hint="eastAsia"/>
          <w:sz w:val="28"/>
          <w:szCs w:val="28"/>
        </w:rPr>
        <w:t>的热效率。</w:t>
      </w:r>
    </w:p>
    <w:p w:rsidR="002D0DFB" w:rsidRDefault="005318B1">
      <w:pPr>
        <w:numPr>
          <w:ilvl w:val="0"/>
          <w:numId w:val="14"/>
        </w:numPr>
        <w:spacing w:line="440" w:lineRule="exact"/>
        <w:rPr>
          <w:rFonts w:ascii="宋体" w:hAnsi="宋体" w:cs="宋体"/>
          <w:sz w:val="28"/>
          <w:szCs w:val="28"/>
        </w:rPr>
      </w:pPr>
      <w:r>
        <w:rPr>
          <w:rFonts w:ascii="宋体" w:hAnsi="宋体" w:cs="宋体" w:hint="eastAsia"/>
          <w:sz w:val="28"/>
          <w:szCs w:val="28"/>
        </w:rPr>
        <w:t>本项目为改造项目，真空热水机组设备尺寸、接口位置、参数能力等应可以直接替换现有真空热水机组，无需对现有建筑及系统管道做变更；</w:t>
      </w:r>
    </w:p>
    <w:p w:rsidR="002D0DFB" w:rsidRDefault="005318B1">
      <w:pPr>
        <w:spacing w:line="440" w:lineRule="exact"/>
        <w:rPr>
          <w:rFonts w:ascii="宋体" w:hAnsi="宋体" w:cs="宋体"/>
          <w:b/>
          <w:bCs/>
          <w:sz w:val="28"/>
          <w:szCs w:val="28"/>
        </w:rPr>
      </w:pPr>
      <w:r>
        <w:rPr>
          <w:rFonts w:ascii="宋体" w:hAnsi="宋体" w:cs="宋体" w:hint="eastAsia"/>
          <w:b/>
          <w:bCs/>
          <w:sz w:val="28"/>
          <w:szCs w:val="28"/>
        </w:rPr>
        <w:lastRenderedPageBreak/>
        <w:t xml:space="preserve">4.2 </w:t>
      </w:r>
      <w:r>
        <w:rPr>
          <w:rFonts w:ascii="宋体" w:hAnsi="宋体" w:cs="宋体" w:hint="eastAsia"/>
          <w:b/>
          <w:bCs/>
          <w:sz w:val="28"/>
          <w:szCs w:val="28"/>
        </w:rPr>
        <w:t>真空热水机组本体要求</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真空热水机组应为卧式、水平火管式设计，机械强制通风；</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火管须采用优质钢管，两端经膨胀和翻边嵌入管板，或采用焊接工艺；</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真空热水机组本体材质为不低于</w:t>
      </w:r>
      <w:r>
        <w:rPr>
          <w:rFonts w:ascii="宋体" w:hAnsi="宋体" w:cs="宋体" w:hint="eastAsia"/>
          <w:sz w:val="28"/>
          <w:szCs w:val="28"/>
        </w:rPr>
        <w:t>Q235</w:t>
      </w:r>
      <w:r>
        <w:rPr>
          <w:rFonts w:ascii="宋体" w:hAnsi="宋体" w:cs="宋体" w:hint="eastAsia"/>
          <w:sz w:val="28"/>
          <w:szCs w:val="28"/>
        </w:rPr>
        <w:t>的真空热水机组钢；</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真空真空热水机组换热器材质应为</w:t>
      </w:r>
      <w:r>
        <w:rPr>
          <w:rFonts w:ascii="宋体" w:hAnsi="宋体" w:cs="宋体" w:hint="eastAsia"/>
          <w:sz w:val="28"/>
          <w:szCs w:val="28"/>
        </w:rPr>
        <w:t>SUS304</w:t>
      </w:r>
      <w:r>
        <w:rPr>
          <w:rFonts w:ascii="宋体" w:hAnsi="宋体" w:cs="宋体" w:hint="eastAsia"/>
          <w:sz w:val="28"/>
          <w:szCs w:val="28"/>
        </w:rPr>
        <w:t>不锈钢；</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真空热水机组应配置观火孔，用耐火玻璃密封；</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后门应有检修孔，便于检查。</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真空热水机组保温应采用硅酸铝纤维隔热材料，保温厚度不宜小于</w:t>
      </w:r>
      <w:r>
        <w:rPr>
          <w:rFonts w:ascii="宋体" w:hAnsi="宋体" w:cs="宋体" w:hint="eastAsia"/>
          <w:sz w:val="28"/>
          <w:szCs w:val="28"/>
        </w:rPr>
        <w:t>50mm</w:t>
      </w:r>
      <w:r>
        <w:rPr>
          <w:rFonts w:ascii="宋体" w:hAnsi="宋体" w:cs="宋体" w:hint="eastAsia"/>
          <w:sz w:val="28"/>
          <w:szCs w:val="28"/>
        </w:rPr>
        <w:t>；</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真空热水机组外壳应为钢板，并经喷塑工艺防腐；</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真空热水机组炉胆应为波纹炉胆考虑热膨胀，能良好抵受热膨胀；</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管板与壳体，炉胆应采用对接接头，并采用全焊透的</w:t>
      </w:r>
      <w:r>
        <w:rPr>
          <w:rFonts w:ascii="宋体" w:hAnsi="宋体" w:cs="宋体" w:hint="eastAsia"/>
          <w:sz w:val="28"/>
          <w:szCs w:val="28"/>
        </w:rPr>
        <w:t>T</w:t>
      </w:r>
      <w:r>
        <w:rPr>
          <w:rFonts w:ascii="宋体" w:hAnsi="宋体" w:cs="宋体" w:hint="eastAsia"/>
          <w:sz w:val="28"/>
          <w:szCs w:val="28"/>
        </w:rPr>
        <w:t>型接头，不得采用搭接接头；</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真空热水机组的主焊缝不得存在裂纹，未焊透及未融合等危险缺陷，壳体环焊缝及纵焊缝必须</w:t>
      </w:r>
      <w:r>
        <w:rPr>
          <w:rFonts w:ascii="宋体" w:hAnsi="宋体" w:cs="宋体" w:hint="eastAsia"/>
          <w:sz w:val="28"/>
          <w:szCs w:val="28"/>
        </w:rPr>
        <w:t>100%</w:t>
      </w:r>
      <w:r>
        <w:rPr>
          <w:rFonts w:ascii="宋体" w:hAnsi="宋体" w:cs="宋体" w:hint="eastAsia"/>
          <w:sz w:val="28"/>
          <w:szCs w:val="28"/>
        </w:rPr>
        <w:t>探伤；</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真空热水机组运行噪音以</w:t>
      </w:r>
      <w:r>
        <w:rPr>
          <w:rFonts w:ascii="宋体" w:hAnsi="宋体" w:cs="宋体" w:hint="eastAsia"/>
          <w:sz w:val="28"/>
          <w:szCs w:val="28"/>
        </w:rPr>
        <w:t>ARI575</w:t>
      </w:r>
      <w:r>
        <w:rPr>
          <w:rFonts w:ascii="宋体" w:hAnsi="宋体" w:cs="宋体" w:hint="eastAsia"/>
          <w:sz w:val="28"/>
          <w:szCs w:val="28"/>
        </w:rPr>
        <w:t>或同等国际标准测量方法进行测量，不可超过</w:t>
      </w:r>
      <w:r>
        <w:rPr>
          <w:rFonts w:ascii="宋体" w:hAnsi="宋体" w:cs="宋体" w:hint="eastAsia"/>
          <w:sz w:val="28"/>
          <w:szCs w:val="28"/>
        </w:rPr>
        <w:t>70dBA</w:t>
      </w:r>
      <w:r>
        <w:rPr>
          <w:rFonts w:ascii="宋体" w:hAnsi="宋体" w:cs="宋体" w:hint="eastAsia"/>
          <w:sz w:val="28"/>
          <w:szCs w:val="28"/>
        </w:rPr>
        <w:t>；</w:t>
      </w:r>
    </w:p>
    <w:p w:rsidR="002D0DFB" w:rsidRDefault="005318B1">
      <w:pPr>
        <w:numPr>
          <w:ilvl w:val="0"/>
          <w:numId w:val="15"/>
        </w:numPr>
        <w:spacing w:line="440" w:lineRule="exact"/>
        <w:rPr>
          <w:rFonts w:ascii="宋体" w:hAnsi="宋体" w:cs="宋体"/>
          <w:sz w:val="28"/>
          <w:szCs w:val="28"/>
        </w:rPr>
      </w:pPr>
      <w:r>
        <w:rPr>
          <w:rFonts w:ascii="宋体" w:hAnsi="宋体" w:cs="宋体" w:hint="eastAsia"/>
          <w:sz w:val="28"/>
          <w:szCs w:val="28"/>
        </w:rPr>
        <w:t>每台真空热水机组应有下列附件：</w:t>
      </w:r>
    </w:p>
    <w:p w:rsidR="002D0DFB" w:rsidRDefault="005318B1">
      <w:pPr>
        <w:numPr>
          <w:ilvl w:val="0"/>
          <w:numId w:val="16"/>
        </w:numPr>
        <w:spacing w:line="440" w:lineRule="exact"/>
        <w:rPr>
          <w:rFonts w:ascii="宋体" w:hAnsi="宋体" w:cs="宋体"/>
          <w:sz w:val="28"/>
          <w:szCs w:val="28"/>
        </w:rPr>
      </w:pPr>
      <w:r>
        <w:rPr>
          <w:rFonts w:ascii="宋体" w:hAnsi="宋体" w:cs="宋体" w:hint="eastAsia"/>
          <w:sz w:val="28"/>
          <w:szCs w:val="28"/>
        </w:rPr>
        <w:t>真空度表；</w:t>
      </w:r>
    </w:p>
    <w:p w:rsidR="002D0DFB" w:rsidRDefault="005318B1">
      <w:pPr>
        <w:numPr>
          <w:ilvl w:val="0"/>
          <w:numId w:val="16"/>
        </w:numPr>
        <w:spacing w:line="440" w:lineRule="exact"/>
        <w:rPr>
          <w:rFonts w:ascii="宋体" w:hAnsi="宋体" w:cs="宋体"/>
          <w:sz w:val="28"/>
          <w:szCs w:val="28"/>
        </w:rPr>
      </w:pPr>
      <w:r>
        <w:rPr>
          <w:rFonts w:ascii="宋体" w:hAnsi="宋体" w:cs="宋体" w:hint="eastAsia"/>
          <w:sz w:val="28"/>
          <w:szCs w:val="28"/>
        </w:rPr>
        <w:t>真空泵；</w:t>
      </w:r>
    </w:p>
    <w:p w:rsidR="002D0DFB" w:rsidRDefault="005318B1">
      <w:pPr>
        <w:numPr>
          <w:ilvl w:val="0"/>
          <w:numId w:val="16"/>
        </w:numPr>
        <w:spacing w:line="440" w:lineRule="exact"/>
        <w:rPr>
          <w:rFonts w:ascii="宋体" w:hAnsi="宋体" w:cs="宋体"/>
          <w:sz w:val="28"/>
          <w:szCs w:val="28"/>
        </w:rPr>
      </w:pPr>
      <w:r>
        <w:rPr>
          <w:rFonts w:ascii="宋体" w:hAnsi="宋体" w:cs="宋体" w:hint="eastAsia"/>
          <w:sz w:val="28"/>
          <w:szCs w:val="28"/>
        </w:rPr>
        <w:t>温度计；</w:t>
      </w:r>
    </w:p>
    <w:p w:rsidR="002D0DFB" w:rsidRDefault="005318B1">
      <w:pPr>
        <w:numPr>
          <w:ilvl w:val="0"/>
          <w:numId w:val="16"/>
        </w:numPr>
        <w:spacing w:line="440" w:lineRule="exact"/>
        <w:rPr>
          <w:rFonts w:ascii="宋体" w:hAnsi="宋体" w:cs="宋体"/>
          <w:sz w:val="28"/>
          <w:szCs w:val="28"/>
        </w:rPr>
      </w:pPr>
      <w:r>
        <w:rPr>
          <w:rFonts w:ascii="宋体" w:hAnsi="宋体" w:cs="宋体" w:hint="eastAsia"/>
          <w:sz w:val="28"/>
          <w:szCs w:val="28"/>
        </w:rPr>
        <w:t>燃烧室具有耐热玻璃自洁式观察孔；</w:t>
      </w:r>
    </w:p>
    <w:p w:rsidR="002D0DFB" w:rsidRDefault="005318B1">
      <w:pPr>
        <w:numPr>
          <w:ilvl w:val="0"/>
          <w:numId w:val="16"/>
        </w:numPr>
        <w:spacing w:line="440" w:lineRule="exact"/>
        <w:rPr>
          <w:rFonts w:ascii="宋体" w:hAnsi="宋体" w:cs="宋体"/>
          <w:sz w:val="28"/>
          <w:szCs w:val="28"/>
        </w:rPr>
      </w:pPr>
      <w:r>
        <w:rPr>
          <w:rFonts w:ascii="宋体" w:hAnsi="宋体" w:cs="宋体" w:hint="eastAsia"/>
          <w:sz w:val="28"/>
          <w:szCs w:val="28"/>
        </w:rPr>
        <w:t>必须具备紧急停止开关；</w:t>
      </w:r>
    </w:p>
    <w:p w:rsidR="002D0DFB" w:rsidRDefault="005318B1">
      <w:pPr>
        <w:spacing w:line="440" w:lineRule="exact"/>
        <w:rPr>
          <w:rFonts w:ascii="宋体" w:hAnsi="宋体" w:cs="宋体"/>
          <w:b/>
          <w:bCs/>
          <w:sz w:val="28"/>
          <w:szCs w:val="28"/>
        </w:rPr>
      </w:pPr>
      <w:r>
        <w:rPr>
          <w:rFonts w:ascii="宋体" w:hAnsi="宋体" w:cs="宋体" w:hint="eastAsia"/>
          <w:b/>
          <w:bCs/>
          <w:sz w:val="28"/>
          <w:szCs w:val="28"/>
        </w:rPr>
        <w:t xml:space="preserve">4.3 </w:t>
      </w:r>
      <w:r>
        <w:rPr>
          <w:rFonts w:ascii="宋体" w:hAnsi="宋体" w:cs="宋体" w:hint="eastAsia"/>
          <w:b/>
          <w:bCs/>
          <w:sz w:val="28"/>
          <w:szCs w:val="28"/>
        </w:rPr>
        <w:t>真空热水机组燃烧系统要求</w:t>
      </w:r>
    </w:p>
    <w:p w:rsidR="002D0DFB" w:rsidRDefault="005318B1">
      <w:pPr>
        <w:numPr>
          <w:ilvl w:val="0"/>
          <w:numId w:val="17"/>
        </w:numPr>
        <w:spacing w:line="440" w:lineRule="exact"/>
        <w:rPr>
          <w:rFonts w:ascii="宋体" w:hAnsi="宋体" w:cs="宋体"/>
        </w:rPr>
      </w:pPr>
      <w:r>
        <w:rPr>
          <w:rFonts w:ascii="宋体" w:hAnsi="宋体" w:cs="宋体" w:hint="eastAsia"/>
          <w:sz w:val="28"/>
          <w:szCs w:val="28"/>
        </w:rPr>
        <w:t>机组应设有完整的燃烧系统，包含燃烧机，稳压阀，过滤装置，燃气检漏装置等；</w:t>
      </w:r>
    </w:p>
    <w:p w:rsidR="002D0DFB" w:rsidRDefault="005318B1">
      <w:pPr>
        <w:numPr>
          <w:ilvl w:val="0"/>
          <w:numId w:val="17"/>
        </w:numPr>
        <w:spacing w:line="440" w:lineRule="exact"/>
        <w:rPr>
          <w:rFonts w:ascii="宋体" w:hAnsi="宋体" w:cs="宋体"/>
          <w:sz w:val="28"/>
          <w:szCs w:val="28"/>
        </w:rPr>
      </w:pPr>
      <w:r>
        <w:rPr>
          <w:rFonts w:ascii="宋体" w:hAnsi="宋体" w:cs="宋体" w:hint="eastAsia"/>
          <w:sz w:val="28"/>
          <w:szCs w:val="28"/>
        </w:rPr>
        <w:t>燃烧机主要安装装置有空气进风调节阀，火焰探测器，燃气快速切断阀，风压开关，过载保护等，确保燃烧器安全运行；</w:t>
      </w:r>
    </w:p>
    <w:p w:rsidR="002D0DFB" w:rsidRDefault="005318B1">
      <w:pPr>
        <w:numPr>
          <w:ilvl w:val="0"/>
          <w:numId w:val="17"/>
        </w:numPr>
        <w:spacing w:line="440" w:lineRule="exact"/>
        <w:rPr>
          <w:rFonts w:ascii="宋体" w:hAnsi="宋体" w:cs="宋体"/>
          <w:sz w:val="28"/>
          <w:szCs w:val="28"/>
        </w:rPr>
      </w:pPr>
      <w:r>
        <w:rPr>
          <w:rFonts w:ascii="宋体" w:hAnsi="宋体" w:cs="宋体" w:hint="eastAsia"/>
          <w:sz w:val="28"/>
          <w:szCs w:val="28"/>
        </w:rPr>
        <w:t>真空热水机组燃烧器必须为超低氮燃烧器，排放标准满足当地环保要求，其中氮氧化物排放≤</w:t>
      </w:r>
      <w:r>
        <w:rPr>
          <w:rFonts w:ascii="宋体" w:hAnsi="宋体" w:cs="宋体" w:hint="eastAsia"/>
          <w:sz w:val="28"/>
          <w:szCs w:val="28"/>
        </w:rPr>
        <w:t>30</w:t>
      </w:r>
      <w:r>
        <w:rPr>
          <w:rFonts w:ascii="宋体" w:hAnsi="宋体" w:cs="宋体" w:hint="eastAsia"/>
          <w:sz w:val="28"/>
          <w:szCs w:val="28"/>
        </w:rPr>
        <w:t xml:space="preserve"> mg/m</w:t>
      </w:r>
      <w:r>
        <w:rPr>
          <w:rFonts w:ascii="宋体" w:hAnsi="宋体" w:cs="宋体" w:hint="eastAsia"/>
          <w:sz w:val="28"/>
          <w:szCs w:val="28"/>
        </w:rPr>
        <w:t>³。</w:t>
      </w:r>
    </w:p>
    <w:p w:rsidR="002D0DFB" w:rsidRDefault="005318B1">
      <w:pPr>
        <w:numPr>
          <w:ilvl w:val="0"/>
          <w:numId w:val="17"/>
        </w:numPr>
        <w:spacing w:line="440" w:lineRule="exact"/>
        <w:rPr>
          <w:rFonts w:ascii="宋体" w:hAnsi="宋体" w:cs="宋体"/>
          <w:sz w:val="28"/>
          <w:szCs w:val="28"/>
        </w:rPr>
      </w:pPr>
      <w:r>
        <w:rPr>
          <w:rFonts w:ascii="宋体" w:hAnsi="宋体" w:cs="宋体" w:hint="eastAsia"/>
          <w:sz w:val="28"/>
          <w:szCs w:val="28"/>
        </w:rPr>
        <w:lastRenderedPageBreak/>
        <w:t>在整个运行范围，燃烧器应为比例调节，调节比</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p>
    <w:p w:rsidR="002D0DFB" w:rsidRDefault="005318B1">
      <w:pPr>
        <w:spacing w:line="440" w:lineRule="exact"/>
        <w:rPr>
          <w:rFonts w:ascii="宋体" w:hAnsi="宋体" w:cs="宋体"/>
          <w:b/>
          <w:bCs/>
          <w:sz w:val="28"/>
          <w:szCs w:val="28"/>
        </w:rPr>
      </w:pPr>
      <w:r>
        <w:rPr>
          <w:rFonts w:ascii="宋体" w:hAnsi="宋体" w:cs="宋体" w:hint="eastAsia"/>
          <w:b/>
          <w:bCs/>
          <w:sz w:val="28"/>
          <w:szCs w:val="28"/>
        </w:rPr>
        <w:t xml:space="preserve">4.4 </w:t>
      </w:r>
      <w:r>
        <w:rPr>
          <w:rFonts w:ascii="宋体" w:hAnsi="宋体" w:cs="宋体" w:hint="eastAsia"/>
          <w:b/>
          <w:bCs/>
          <w:sz w:val="28"/>
          <w:szCs w:val="28"/>
        </w:rPr>
        <w:t>真空热水机组控制系统</w:t>
      </w:r>
    </w:p>
    <w:p w:rsidR="002D0DFB" w:rsidRDefault="005318B1">
      <w:pPr>
        <w:spacing w:line="44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每台真空热水机组配一个控制器，内置于真空热水机组本体，真空热水机组控制器应采用电脑控制系统（中文界面），自动化控制性能高，稳定性好，可实现自动</w:t>
      </w:r>
      <w:r>
        <w:rPr>
          <w:rFonts w:ascii="宋体" w:hAnsi="宋体" w:cs="宋体" w:hint="eastAsia"/>
          <w:sz w:val="28"/>
          <w:szCs w:val="28"/>
        </w:rPr>
        <w:t>-</w:t>
      </w:r>
      <w:r>
        <w:rPr>
          <w:rFonts w:ascii="宋体" w:hAnsi="宋体" w:cs="宋体" w:hint="eastAsia"/>
          <w:sz w:val="28"/>
          <w:szCs w:val="28"/>
        </w:rPr>
        <w:t>手动的相互切换操作。</w:t>
      </w:r>
    </w:p>
    <w:p w:rsidR="002D0DFB" w:rsidRDefault="005318B1">
      <w:pPr>
        <w:spacing w:line="44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）控制器必须提供</w:t>
      </w:r>
      <w:r>
        <w:rPr>
          <w:rFonts w:ascii="宋体" w:hAnsi="宋体" w:cs="宋体" w:hint="eastAsia"/>
          <w:sz w:val="28"/>
          <w:szCs w:val="28"/>
        </w:rPr>
        <w:t>RS485</w:t>
      </w:r>
      <w:r>
        <w:rPr>
          <w:rFonts w:ascii="宋体" w:hAnsi="宋体" w:cs="宋体" w:hint="eastAsia"/>
          <w:sz w:val="28"/>
          <w:szCs w:val="28"/>
        </w:rPr>
        <w:t>接口，支持</w:t>
      </w:r>
      <w:r>
        <w:rPr>
          <w:rFonts w:ascii="宋体" w:hAnsi="宋体" w:cs="宋体" w:hint="eastAsia"/>
          <w:sz w:val="28"/>
          <w:szCs w:val="28"/>
        </w:rPr>
        <w:t>ModbusRTU</w:t>
      </w:r>
      <w:r>
        <w:rPr>
          <w:rFonts w:ascii="宋体" w:hAnsi="宋体" w:cs="宋体" w:hint="eastAsia"/>
          <w:sz w:val="28"/>
          <w:szCs w:val="28"/>
        </w:rPr>
        <w:t>协议，并完全开放通讯协议，确保可实现与</w:t>
      </w:r>
      <w:r>
        <w:rPr>
          <w:rFonts w:ascii="宋体" w:hAnsi="宋体" w:cs="宋体" w:hint="eastAsia"/>
          <w:sz w:val="28"/>
          <w:szCs w:val="28"/>
        </w:rPr>
        <w:t>BA</w:t>
      </w:r>
      <w:r>
        <w:rPr>
          <w:rFonts w:ascii="宋体" w:hAnsi="宋体" w:cs="宋体" w:hint="eastAsia"/>
          <w:sz w:val="28"/>
          <w:szCs w:val="28"/>
        </w:rPr>
        <w:t>系统通讯，实现远程管理控制。</w:t>
      </w:r>
    </w:p>
    <w:p w:rsidR="002D0DFB" w:rsidRDefault="005318B1">
      <w:pPr>
        <w:spacing w:line="440" w:lineRule="exact"/>
        <w:rPr>
          <w:rFonts w:ascii="宋体" w:hAnsi="宋体" w:cs="宋体"/>
          <w:sz w:val="28"/>
          <w:szCs w:val="28"/>
        </w:rPr>
      </w:pPr>
      <w:bookmarkStart w:id="18" w:name="_Toc270629881"/>
      <w:r>
        <w:rPr>
          <w:rFonts w:ascii="宋体" w:hAnsi="宋体" w:cs="宋体" w:hint="eastAsia"/>
          <w:sz w:val="28"/>
          <w:szCs w:val="28"/>
        </w:rPr>
        <w:t>3</w:t>
      </w:r>
      <w:r>
        <w:rPr>
          <w:rFonts w:ascii="宋体" w:hAnsi="宋体" w:cs="宋体" w:hint="eastAsia"/>
          <w:sz w:val="28"/>
          <w:szCs w:val="28"/>
        </w:rPr>
        <w:t>）自动检测和调节功能</w:t>
      </w:r>
      <w:bookmarkEnd w:id="18"/>
    </w:p>
    <w:p w:rsidR="002D0DFB" w:rsidRDefault="005318B1">
      <w:pPr>
        <w:spacing w:line="440" w:lineRule="exact"/>
        <w:ind w:firstLineChars="200" w:firstLine="560"/>
        <w:rPr>
          <w:rFonts w:ascii="宋体" w:hAnsi="宋体" w:cs="宋体"/>
          <w:sz w:val="28"/>
          <w:szCs w:val="28"/>
        </w:rPr>
      </w:pPr>
      <w:r>
        <w:rPr>
          <w:rFonts w:ascii="宋体" w:hAnsi="宋体" w:cs="宋体" w:hint="eastAsia"/>
          <w:sz w:val="28"/>
          <w:szCs w:val="28"/>
        </w:rPr>
        <w:t>真空热水机组设备应具有控制、监测、显示和调节功能，可实现全自动运行作业。应包括并不限于以下</w:t>
      </w:r>
      <w:r>
        <w:rPr>
          <w:rFonts w:ascii="宋体" w:hAnsi="宋体" w:cs="宋体" w:hint="eastAsia"/>
          <w:sz w:val="28"/>
          <w:szCs w:val="28"/>
        </w:rPr>
        <w:t>功能：</w:t>
      </w:r>
    </w:p>
    <w:p w:rsidR="002D0DFB" w:rsidRDefault="005318B1">
      <w:pPr>
        <w:numPr>
          <w:ilvl w:val="0"/>
          <w:numId w:val="18"/>
        </w:numPr>
        <w:spacing w:line="440" w:lineRule="exact"/>
        <w:rPr>
          <w:rFonts w:ascii="宋体" w:hAnsi="宋体" w:cs="宋体"/>
          <w:sz w:val="28"/>
          <w:szCs w:val="28"/>
        </w:rPr>
      </w:pPr>
      <w:r>
        <w:rPr>
          <w:rFonts w:ascii="宋体" w:hAnsi="宋体" w:cs="宋体" w:hint="eastAsia"/>
          <w:sz w:val="28"/>
          <w:szCs w:val="28"/>
        </w:rPr>
        <w:t>真空热水机组自动调节内容：</w:t>
      </w:r>
    </w:p>
    <w:p w:rsidR="002D0DFB" w:rsidRDefault="005318B1">
      <w:pPr>
        <w:spacing w:line="440" w:lineRule="exact"/>
        <w:rPr>
          <w:rFonts w:ascii="宋体" w:hAnsi="宋体" w:cs="宋体"/>
          <w:sz w:val="28"/>
          <w:szCs w:val="28"/>
        </w:rPr>
      </w:pPr>
      <w:r>
        <w:rPr>
          <w:rFonts w:ascii="宋体" w:hAnsi="宋体" w:cs="宋体" w:hint="eastAsia"/>
          <w:sz w:val="28"/>
          <w:szCs w:val="28"/>
        </w:rPr>
        <w:tab/>
        <w:t xml:space="preserve">   </w:t>
      </w:r>
      <w:r>
        <w:rPr>
          <w:rFonts w:ascii="宋体" w:hAnsi="宋体" w:cs="宋体" w:hint="eastAsia"/>
          <w:sz w:val="28"/>
          <w:szCs w:val="28"/>
        </w:rPr>
        <w:t>真空热水机组出水温度自动调节</w:t>
      </w:r>
    </w:p>
    <w:p w:rsidR="002D0DFB" w:rsidRDefault="005318B1">
      <w:pPr>
        <w:numPr>
          <w:ilvl w:val="0"/>
          <w:numId w:val="18"/>
        </w:numPr>
        <w:spacing w:line="440" w:lineRule="exact"/>
        <w:rPr>
          <w:rFonts w:ascii="宋体" w:hAnsi="宋体" w:cs="宋体"/>
          <w:sz w:val="28"/>
          <w:szCs w:val="28"/>
        </w:rPr>
      </w:pPr>
      <w:r>
        <w:rPr>
          <w:rFonts w:ascii="宋体" w:hAnsi="宋体" w:cs="宋体" w:hint="eastAsia"/>
          <w:sz w:val="28"/>
          <w:szCs w:val="28"/>
        </w:rPr>
        <w:t>真空热水机组仪表检测内容：</w:t>
      </w:r>
    </w:p>
    <w:p w:rsidR="002D0DFB" w:rsidRDefault="005318B1">
      <w:pPr>
        <w:spacing w:line="44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真空热水机组进、出水温度，真空热水机组真空度，炉水温度</w:t>
      </w:r>
    </w:p>
    <w:p w:rsidR="002D0DFB" w:rsidRDefault="005318B1">
      <w:pPr>
        <w:numPr>
          <w:ilvl w:val="0"/>
          <w:numId w:val="18"/>
        </w:numPr>
        <w:spacing w:line="440" w:lineRule="exact"/>
        <w:rPr>
          <w:rFonts w:ascii="宋体" w:hAnsi="宋体" w:cs="宋体"/>
          <w:sz w:val="28"/>
          <w:szCs w:val="28"/>
        </w:rPr>
      </w:pPr>
      <w:r>
        <w:rPr>
          <w:rFonts w:ascii="宋体" w:hAnsi="宋体" w:cs="宋体" w:hint="eastAsia"/>
          <w:sz w:val="28"/>
          <w:szCs w:val="28"/>
        </w:rPr>
        <w:t>真空热水机组自动检测和调节内容：</w:t>
      </w:r>
    </w:p>
    <w:p w:rsidR="002D0DFB" w:rsidRDefault="005318B1">
      <w:pPr>
        <w:spacing w:line="440" w:lineRule="exac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真空热水机组燃烧负荷自动调节</w:t>
      </w:r>
    </w:p>
    <w:p w:rsidR="002D0DFB" w:rsidRDefault="005318B1">
      <w:pPr>
        <w:spacing w:line="44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自动点火程序控制</w:t>
      </w:r>
    </w:p>
    <w:p w:rsidR="002D0DFB" w:rsidRDefault="005318B1">
      <w:pPr>
        <w:spacing w:line="44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炉膛火焰自动检测、炉膛自动程序吹扫。</w:t>
      </w:r>
      <w:bookmarkStart w:id="19" w:name="_Toc228681254"/>
      <w:bookmarkStart w:id="20" w:name="_Toc270629883"/>
      <w:bookmarkStart w:id="21" w:name="_6安全要求"/>
      <w:bookmarkStart w:id="22" w:name="_Toc219108928"/>
    </w:p>
    <w:p w:rsidR="002D0DFB" w:rsidRDefault="005318B1">
      <w:pPr>
        <w:spacing w:line="440" w:lineRule="exact"/>
        <w:rPr>
          <w:rFonts w:ascii="宋体" w:hAnsi="宋体" w:cs="宋体"/>
          <w:b/>
          <w:bCs/>
          <w:sz w:val="28"/>
          <w:szCs w:val="28"/>
        </w:rPr>
      </w:pPr>
      <w:r>
        <w:rPr>
          <w:rFonts w:ascii="宋体" w:hAnsi="宋体" w:cs="宋体" w:hint="eastAsia"/>
          <w:b/>
          <w:bCs/>
          <w:sz w:val="28"/>
          <w:szCs w:val="28"/>
        </w:rPr>
        <w:t>4.5</w:t>
      </w:r>
      <w:r>
        <w:rPr>
          <w:rFonts w:ascii="宋体" w:hAnsi="宋体" w:cs="宋体" w:hint="eastAsia"/>
          <w:b/>
          <w:bCs/>
          <w:sz w:val="28"/>
          <w:szCs w:val="28"/>
        </w:rPr>
        <w:t>、安全要求</w:t>
      </w:r>
      <w:bookmarkEnd w:id="19"/>
      <w:bookmarkEnd w:id="20"/>
    </w:p>
    <w:bookmarkEnd w:id="21"/>
    <w:p w:rsidR="002D0DFB" w:rsidRDefault="005318B1">
      <w:pPr>
        <w:pStyle w:val="15"/>
        <w:widowControl/>
        <w:autoSpaceDE w:val="0"/>
        <w:autoSpaceDN w:val="0"/>
        <w:spacing w:line="440" w:lineRule="exact"/>
        <w:ind w:firstLineChars="200" w:firstLine="560"/>
        <w:textAlignment w:val="bottom"/>
        <w:rPr>
          <w:rFonts w:hAnsi="宋体" w:cs="宋体"/>
          <w:szCs w:val="28"/>
        </w:rPr>
      </w:pPr>
      <w:r>
        <w:rPr>
          <w:rFonts w:hAnsi="宋体" w:cs="宋体" w:hint="eastAsia"/>
          <w:szCs w:val="28"/>
        </w:rPr>
        <w:t>真空热水机组安全保护设备具备在真空热水机组超压、低压、超温、真空热水机组熄火、突然停电及燃烧系统压力高于、低于设定值</w:t>
      </w:r>
      <w:r>
        <w:rPr>
          <w:rFonts w:hAnsi="宋体" w:cs="宋体" w:hint="eastAsia"/>
          <w:szCs w:val="28"/>
        </w:rPr>
        <w:t>,</w:t>
      </w:r>
      <w:r>
        <w:rPr>
          <w:rFonts w:hAnsi="宋体" w:cs="宋体" w:hint="eastAsia"/>
          <w:szCs w:val="28"/>
        </w:rPr>
        <w:t>和真空热水机组控制、燃烧器故障时有效及时地将运行中的设备停机，确保设备和人身的安全。真空热水机组安全保护功能应具有并不限于以下内容：</w:t>
      </w:r>
    </w:p>
    <w:p w:rsidR="002D0DFB" w:rsidRDefault="005318B1">
      <w:pPr>
        <w:pStyle w:val="15"/>
        <w:widowControl/>
        <w:numPr>
          <w:ilvl w:val="0"/>
          <w:numId w:val="19"/>
        </w:numPr>
        <w:tabs>
          <w:tab w:val="clear" w:pos="1828"/>
          <w:tab w:val="left" w:pos="425"/>
          <w:tab w:val="left" w:pos="900"/>
        </w:tabs>
        <w:autoSpaceDE w:val="0"/>
        <w:autoSpaceDN w:val="0"/>
        <w:spacing w:line="440" w:lineRule="exact"/>
        <w:ind w:hanging="1468"/>
        <w:textAlignment w:val="bottom"/>
        <w:rPr>
          <w:rFonts w:hAnsi="宋体" w:cs="宋体"/>
          <w:szCs w:val="28"/>
        </w:rPr>
      </w:pPr>
      <w:r>
        <w:rPr>
          <w:rFonts w:hAnsi="宋体" w:cs="宋体" w:hint="eastAsia"/>
          <w:szCs w:val="28"/>
        </w:rPr>
        <w:t>点火失败声光报警</w:t>
      </w:r>
    </w:p>
    <w:p w:rsidR="002D0DFB" w:rsidRDefault="005318B1">
      <w:pPr>
        <w:pStyle w:val="15"/>
        <w:widowControl/>
        <w:numPr>
          <w:ilvl w:val="0"/>
          <w:numId w:val="19"/>
        </w:numPr>
        <w:tabs>
          <w:tab w:val="clear" w:pos="1828"/>
          <w:tab w:val="left" w:pos="425"/>
          <w:tab w:val="left" w:pos="900"/>
        </w:tabs>
        <w:autoSpaceDE w:val="0"/>
        <w:autoSpaceDN w:val="0"/>
        <w:spacing w:line="440" w:lineRule="exact"/>
        <w:ind w:hanging="1468"/>
        <w:textAlignment w:val="bottom"/>
        <w:rPr>
          <w:rFonts w:hAnsi="宋体" w:cs="宋体"/>
          <w:szCs w:val="28"/>
        </w:rPr>
      </w:pPr>
      <w:r>
        <w:rPr>
          <w:rFonts w:hAnsi="宋体" w:cs="宋体" w:hint="eastAsia"/>
          <w:szCs w:val="28"/>
        </w:rPr>
        <w:t>燃烧器故障声光报警</w:t>
      </w:r>
    </w:p>
    <w:p w:rsidR="002D0DFB" w:rsidRDefault="005318B1">
      <w:pPr>
        <w:pStyle w:val="15"/>
        <w:widowControl/>
        <w:numPr>
          <w:ilvl w:val="0"/>
          <w:numId w:val="19"/>
        </w:numPr>
        <w:tabs>
          <w:tab w:val="clear" w:pos="1828"/>
          <w:tab w:val="left" w:pos="900"/>
        </w:tabs>
        <w:autoSpaceDE w:val="0"/>
        <w:autoSpaceDN w:val="0"/>
        <w:spacing w:line="440" w:lineRule="exact"/>
        <w:ind w:hanging="1468"/>
        <w:textAlignment w:val="bottom"/>
        <w:rPr>
          <w:rFonts w:hAnsi="宋体" w:cs="宋体"/>
          <w:szCs w:val="28"/>
        </w:rPr>
      </w:pPr>
      <w:r>
        <w:rPr>
          <w:rFonts w:hAnsi="宋体" w:cs="宋体" w:hint="eastAsia"/>
          <w:szCs w:val="28"/>
        </w:rPr>
        <w:t>真空热水机组供水超温声光报警及联锁保护</w:t>
      </w:r>
    </w:p>
    <w:p w:rsidR="002D0DFB" w:rsidRDefault="005318B1">
      <w:pPr>
        <w:pStyle w:val="15"/>
        <w:widowControl/>
        <w:numPr>
          <w:ilvl w:val="0"/>
          <w:numId w:val="19"/>
        </w:numPr>
        <w:tabs>
          <w:tab w:val="clear" w:pos="1828"/>
          <w:tab w:val="left" w:pos="900"/>
        </w:tabs>
        <w:autoSpaceDE w:val="0"/>
        <w:autoSpaceDN w:val="0"/>
        <w:spacing w:line="440" w:lineRule="exact"/>
        <w:ind w:hanging="1468"/>
        <w:textAlignment w:val="bottom"/>
        <w:rPr>
          <w:rFonts w:hAnsi="宋体" w:cs="宋体"/>
          <w:szCs w:val="28"/>
        </w:rPr>
      </w:pPr>
      <w:r>
        <w:rPr>
          <w:rFonts w:hAnsi="宋体" w:cs="宋体" w:hint="eastAsia"/>
          <w:szCs w:val="28"/>
        </w:rPr>
        <w:t>真空热水机组排烟温度超高声光报警</w:t>
      </w:r>
    </w:p>
    <w:p w:rsidR="002D0DFB" w:rsidRDefault="005318B1">
      <w:pPr>
        <w:pStyle w:val="15"/>
        <w:widowControl/>
        <w:numPr>
          <w:ilvl w:val="0"/>
          <w:numId w:val="19"/>
        </w:numPr>
        <w:tabs>
          <w:tab w:val="clear" w:pos="1828"/>
          <w:tab w:val="left" w:pos="900"/>
        </w:tabs>
        <w:autoSpaceDE w:val="0"/>
        <w:autoSpaceDN w:val="0"/>
        <w:spacing w:line="440" w:lineRule="exact"/>
        <w:ind w:hanging="1468"/>
        <w:textAlignment w:val="bottom"/>
        <w:rPr>
          <w:rFonts w:hAnsi="宋体" w:cs="宋体"/>
          <w:szCs w:val="28"/>
        </w:rPr>
      </w:pPr>
      <w:r>
        <w:rPr>
          <w:rFonts w:hAnsi="宋体" w:cs="宋体" w:hint="eastAsia"/>
          <w:szCs w:val="28"/>
        </w:rPr>
        <w:t>燃烧器熄火联锁保护</w:t>
      </w:r>
    </w:p>
    <w:p w:rsidR="002D0DFB" w:rsidRDefault="005318B1">
      <w:pPr>
        <w:pStyle w:val="15"/>
        <w:widowControl/>
        <w:numPr>
          <w:ilvl w:val="0"/>
          <w:numId w:val="19"/>
        </w:numPr>
        <w:tabs>
          <w:tab w:val="clear" w:pos="1828"/>
          <w:tab w:val="left" w:pos="900"/>
        </w:tabs>
        <w:autoSpaceDE w:val="0"/>
        <w:autoSpaceDN w:val="0"/>
        <w:spacing w:line="440" w:lineRule="exact"/>
        <w:ind w:hanging="1468"/>
        <w:textAlignment w:val="bottom"/>
        <w:rPr>
          <w:rFonts w:hAnsi="宋体" w:cs="宋体"/>
          <w:szCs w:val="28"/>
        </w:rPr>
      </w:pPr>
      <w:r>
        <w:rPr>
          <w:rFonts w:hAnsi="宋体" w:cs="宋体" w:hint="eastAsia"/>
          <w:szCs w:val="28"/>
        </w:rPr>
        <w:t>燃烧器故障保护</w:t>
      </w:r>
    </w:p>
    <w:p w:rsidR="002D0DFB" w:rsidRDefault="005318B1">
      <w:pPr>
        <w:pStyle w:val="15"/>
        <w:widowControl/>
        <w:numPr>
          <w:ilvl w:val="0"/>
          <w:numId w:val="19"/>
        </w:numPr>
        <w:tabs>
          <w:tab w:val="clear" w:pos="1828"/>
          <w:tab w:val="left" w:pos="425"/>
          <w:tab w:val="left" w:pos="900"/>
          <w:tab w:val="left" w:pos="1080"/>
        </w:tabs>
        <w:autoSpaceDE w:val="0"/>
        <w:autoSpaceDN w:val="0"/>
        <w:spacing w:line="440" w:lineRule="exact"/>
        <w:ind w:hanging="1468"/>
        <w:textAlignment w:val="bottom"/>
        <w:rPr>
          <w:rFonts w:hAnsi="宋体" w:cs="宋体"/>
          <w:szCs w:val="28"/>
        </w:rPr>
      </w:pPr>
      <w:r>
        <w:rPr>
          <w:rFonts w:hAnsi="宋体" w:cs="宋体" w:hint="eastAsia"/>
          <w:szCs w:val="28"/>
        </w:rPr>
        <w:t>自动停机保护，内容如下：</w:t>
      </w:r>
    </w:p>
    <w:p w:rsidR="002D0DFB" w:rsidRDefault="005318B1">
      <w:pPr>
        <w:pStyle w:val="15"/>
        <w:widowControl/>
        <w:numPr>
          <w:ilvl w:val="1"/>
          <w:numId w:val="19"/>
        </w:numPr>
        <w:tabs>
          <w:tab w:val="clear" w:pos="840"/>
          <w:tab w:val="left" w:pos="1080"/>
        </w:tabs>
        <w:autoSpaceDE w:val="0"/>
        <w:autoSpaceDN w:val="0"/>
        <w:spacing w:line="440" w:lineRule="exact"/>
        <w:ind w:hanging="120"/>
        <w:textAlignment w:val="bottom"/>
        <w:rPr>
          <w:rFonts w:hAnsi="宋体" w:cs="宋体"/>
          <w:szCs w:val="28"/>
        </w:rPr>
      </w:pPr>
      <w:r>
        <w:rPr>
          <w:rFonts w:hAnsi="宋体" w:cs="宋体" w:hint="eastAsia"/>
          <w:szCs w:val="28"/>
        </w:rPr>
        <w:lastRenderedPageBreak/>
        <w:t>燃烧器故障自动停炉、人工复位。</w:t>
      </w:r>
    </w:p>
    <w:p w:rsidR="002D0DFB" w:rsidRDefault="005318B1">
      <w:pPr>
        <w:pStyle w:val="15"/>
        <w:widowControl/>
        <w:numPr>
          <w:ilvl w:val="1"/>
          <w:numId w:val="19"/>
        </w:numPr>
        <w:tabs>
          <w:tab w:val="clear" w:pos="840"/>
          <w:tab w:val="left" w:pos="1080"/>
        </w:tabs>
        <w:autoSpaceDE w:val="0"/>
        <w:autoSpaceDN w:val="0"/>
        <w:spacing w:line="440" w:lineRule="exact"/>
        <w:ind w:hanging="120"/>
        <w:textAlignment w:val="bottom"/>
        <w:rPr>
          <w:rFonts w:hAnsi="宋体" w:cs="宋体"/>
          <w:szCs w:val="28"/>
        </w:rPr>
      </w:pPr>
      <w:r>
        <w:rPr>
          <w:rFonts w:hAnsi="宋体" w:cs="宋体" w:hint="eastAsia"/>
          <w:szCs w:val="28"/>
        </w:rPr>
        <w:t>真空热水机组供水超温自动停炉（不停热水循环泵）、人工复位</w:t>
      </w:r>
      <w:r>
        <w:rPr>
          <w:rFonts w:hAnsi="宋体" w:cs="宋体" w:hint="eastAsia"/>
          <w:szCs w:val="28"/>
        </w:rPr>
        <w:t xml:space="preserve"> </w:t>
      </w:r>
      <w:r>
        <w:rPr>
          <w:rFonts w:hAnsi="宋体" w:cs="宋体" w:hint="eastAsia"/>
          <w:szCs w:val="28"/>
        </w:rPr>
        <w:t>。</w:t>
      </w:r>
    </w:p>
    <w:p w:rsidR="002D0DFB" w:rsidRDefault="005318B1">
      <w:pPr>
        <w:pStyle w:val="15"/>
        <w:widowControl/>
        <w:numPr>
          <w:ilvl w:val="1"/>
          <w:numId w:val="19"/>
        </w:numPr>
        <w:tabs>
          <w:tab w:val="clear" w:pos="840"/>
          <w:tab w:val="left" w:pos="1080"/>
        </w:tabs>
        <w:autoSpaceDE w:val="0"/>
        <w:autoSpaceDN w:val="0"/>
        <w:spacing w:line="440" w:lineRule="exact"/>
        <w:ind w:hanging="120"/>
        <w:textAlignment w:val="bottom"/>
        <w:rPr>
          <w:rFonts w:hAnsi="宋体" w:cs="宋体"/>
          <w:szCs w:val="28"/>
        </w:rPr>
      </w:pPr>
      <w:r>
        <w:rPr>
          <w:rFonts w:hAnsi="宋体" w:cs="宋体" w:hint="eastAsia"/>
          <w:szCs w:val="28"/>
        </w:rPr>
        <w:t>安全联锁装置的电源中断自动停炉、人工复位。</w:t>
      </w:r>
    </w:p>
    <w:p w:rsidR="002D0DFB" w:rsidRDefault="005318B1">
      <w:pPr>
        <w:pStyle w:val="15"/>
        <w:widowControl/>
        <w:numPr>
          <w:ilvl w:val="1"/>
          <w:numId w:val="19"/>
        </w:numPr>
        <w:tabs>
          <w:tab w:val="clear" w:pos="840"/>
          <w:tab w:val="left" w:pos="425"/>
          <w:tab w:val="left" w:pos="1080"/>
        </w:tabs>
        <w:autoSpaceDE w:val="0"/>
        <w:autoSpaceDN w:val="0"/>
        <w:spacing w:line="440" w:lineRule="exact"/>
        <w:ind w:hanging="120"/>
        <w:textAlignment w:val="bottom"/>
        <w:rPr>
          <w:rFonts w:hAnsi="宋体" w:cs="宋体"/>
          <w:szCs w:val="28"/>
        </w:rPr>
      </w:pPr>
      <w:r>
        <w:rPr>
          <w:rFonts w:hAnsi="宋体" w:cs="宋体" w:hint="eastAsia"/>
          <w:szCs w:val="28"/>
        </w:rPr>
        <w:t>故障待机保护</w:t>
      </w:r>
      <w:bookmarkEnd w:id="22"/>
    </w:p>
    <w:p w:rsidR="002D0DFB" w:rsidRDefault="005318B1">
      <w:pPr>
        <w:adjustRightInd w:val="0"/>
        <w:snapToGrid w:val="0"/>
        <w:rPr>
          <w:rFonts w:ascii="宋体" w:hAnsi="宋体" w:cs="宋体"/>
          <w:sz w:val="28"/>
          <w:szCs w:val="28"/>
        </w:rPr>
      </w:pPr>
      <w:r>
        <w:rPr>
          <w:rFonts w:ascii="宋体" w:hAnsi="宋体" w:cs="宋体" w:hint="eastAsia"/>
          <w:sz w:val="28"/>
          <w:szCs w:val="28"/>
        </w:rPr>
        <w:br w:type="page"/>
      </w:r>
      <w:r>
        <w:rPr>
          <w:rFonts w:ascii="宋体" w:hAnsi="宋体" w:cs="宋体" w:hint="eastAsia"/>
          <w:b/>
          <w:bCs/>
          <w:sz w:val="28"/>
          <w:szCs w:val="28"/>
        </w:rPr>
        <w:lastRenderedPageBreak/>
        <w:t>五、</w:t>
      </w:r>
      <w:r>
        <w:rPr>
          <w:rFonts w:ascii="宋体" w:hAnsi="宋体" w:cs="宋体" w:hint="eastAsia"/>
          <w:b/>
          <w:bCs/>
          <w:sz w:val="28"/>
          <w:szCs w:val="28"/>
        </w:rPr>
        <w:t xml:space="preserve"> </w:t>
      </w:r>
      <w:r>
        <w:rPr>
          <w:rFonts w:ascii="宋体" w:hAnsi="宋体" w:cs="宋体" w:hint="eastAsia"/>
          <w:b/>
          <w:bCs/>
          <w:sz w:val="28"/>
          <w:szCs w:val="28"/>
        </w:rPr>
        <w:t>真空热水机组技术规格</w:t>
      </w:r>
    </w:p>
    <w:p w:rsidR="002D0DFB" w:rsidRDefault="005318B1">
      <w:pPr>
        <w:ind w:firstLineChars="200" w:firstLine="560"/>
        <w:rPr>
          <w:rFonts w:ascii="宋体" w:hAnsi="宋体" w:cs="宋体"/>
          <w:sz w:val="28"/>
          <w:szCs w:val="28"/>
        </w:rPr>
      </w:pPr>
      <w:r>
        <w:rPr>
          <w:rFonts w:ascii="宋体" w:hAnsi="宋体" w:cs="宋体" w:hint="eastAsia"/>
          <w:sz w:val="28"/>
          <w:szCs w:val="28"/>
        </w:rPr>
        <w:t>真空热水机组技术规格参照现有机组为准，现有参数如下：</w:t>
      </w:r>
    </w:p>
    <w:p w:rsidR="002D0DFB" w:rsidRDefault="005318B1">
      <w:pPr>
        <w:ind w:firstLineChars="200" w:firstLine="560"/>
        <w:rPr>
          <w:rFonts w:ascii="宋体" w:hAnsi="宋体" w:cs="宋体"/>
          <w:sz w:val="28"/>
          <w:szCs w:val="28"/>
        </w:rPr>
      </w:pPr>
      <w:r>
        <w:rPr>
          <w:rFonts w:ascii="宋体" w:hAnsi="宋体" w:cs="宋体" w:hint="eastAsia"/>
          <w:noProof/>
          <w:sz w:val="28"/>
          <w:szCs w:val="28"/>
        </w:rPr>
        <w:drawing>
          <wp:inline distT="0" distB="0" distL="114300" distR="114300">
            <wp:extent cx="5408295" cy="3260090"/>
            <wp:effectExtent l="0" t="0" r="1905" b="16510"/>
            <wp:docPr id="2" name="图片 20" descr="7f3d7f841c0ce1199b321cb6b5f9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7f3d7f841c0ce1199b321cb6b5f9ddc"/>
                    <pic:cNvPicPr>
                      <a:picLocks noChangeAspect="1"/>
                    </pic:cNvPicPr>
                  </pic:nvPicPr>
                  <pic:blipFill>
                    <a:blip r:embed="rId9"/>
                    <a:stretch>
                      <a:fillRect/>
                    </a:stretch>
                  </pic:blipFill>
                  <pic:spPr>
                    <a:xfrm>
                      <a:off x="0" y="0"/>
                      <a:ext cx="5408295" cy="3260090"/>
                    </a:xfrm>
                    <a:prstGeom prst="rect">
                      <a:avLst/>
                    </a:prstGeom>
                    <a:noFill/>
                    <a:ln w="9525">
                      <a:noFill/>
                    </a:ln>
                  </pic:spPr>
                </pic:pic>
              </a:graphicData>
            </a:graphic>
          </wp:inline>
        </w:drawing>
      </w:r>
    </w:p>
    <w:p w:rsidR="002D0DFB" w:rsidRDefault="002D0DFB">
      <w:pPr>
        <w:ind w:firstLineChars="200" w:firstLine="560"/>
        <w:rPr>
          <w:rFonts w:ascii="宋体" w:hAnsi="宋体" w:cs="宋体"/>
          <w:sz w:val="28"/>
          <w:szCs w:val="28"/>
        </w:rPr>
      </w:pPr>
    </w:p>
    <w:p w:rsidR="002D0DFB" w:rsidRDefault="002D0DFB">
      <w:pPr>
        <w:ind w:firstLineChars="200" w:firstLine="560"/>
        <w:rPr>
          <w:rFonts w:ascii="宋体" w:hAnsi="宋体" w:cs="宋体"/>
          <w:sz w:val="28"/>
          <w:szCs w:val="28"/>
        </w:rPr>
      </w:pPr>
    </w:p>
    <w:p w:rsidR="002D0DFB" w:rsidRDefault="002D0DFB">
      <w:pPr>
        <w:ind w:firstLineChars="200" w:firstLine="560"/>
        <w:rPr>
          <w:rFonts w:ascii="宋体" w:hAnsi="宋体" w:cs="宋体"/>
          <w:sz w:val="28"/>
          <w:szCs w:val="28"/>
        </w:rPr>
      </w:pPr>
    </w:p>
    <w:p w:rsidR="002D0DFB" w:rsidRDefault="005318B1">
      <w:pPr>
        <w:ind w:firstLineChars="200" w:firstLine="560"/>
        <w:rPr>
          <w:rFonts w:ascii="宋体" w:hAnsi="宋体" w:cs="宋体"/>
          <w:sz w:val="28"/>
          <w:szCs w:val="28"/>
        </w:rPr>
      </w:pPr>
      <w:r>
        <w:rPr>
          <w:rFonts w:ascii="宋体" w:hAnsi="宋体" w:cs="宋体" w:hint="eastAsia"/>
          <w:noProof/>
          <w:sz w:val="28"/>
          <w:szCs w:val="28"/>
        </w:rPr>
        <w:drawing>
          <wp:inline distT="0" distB="0" distL="114300" distR="114300">
            <wp:extent cx="5393690" cy="3489960"/>
            <wp:effectExtent l="0" t="0" r="16510" b="15240"/>
            <wp:docPr id="3" name="图片 21" descr="e0fb776a13678fb80f2a0eedab8f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e0fb776a13678fb80f2a0eedab8ffb1"/>
                    <pic:cNvPicPr>
                      <a:picLocks noChangeAspect="1"/>
                    </pic:cNvPicPr>
                  </pic:nvPicPr>
                  <pic:blipFill>
                    <a:blip r:embed="rId10"/>
                    <a:stretch>
                      <a:fillRect/>
                    </a:stretch>
                  </pic:blipFill>
                  <pic:spPr>
                    <a:xfrm>
                      <a:off x="0" y="0"/>
                      <a:ext cx="5393690" cy="3489960"/>
                    </a:xfrm>
                    <a:prstGeom prst="rect">
                      <a:avLst/>
                    </a:prstGeom>
                    <a:noFill/>
                    <a:ln w="9525">
                      <a:noFill/>
                    </a:ln>
                  </pic:spPr>
                </pic:pic>
              </a:graphicData>
            </a:graphic>
          </wp:inline>
        </w:drawing>
      </w:r>
    </w:p>
    <w:p w:rsidR="002D0DFB" w:rsidRDefault="002D0DFB">
      <w:pPr>
        <w:ind w:firstLineChars="200" w:firstLine="560"/>
        <w:rPr>
          <w:rFonts w:ascii="宋体" w:hAnsi="宋体" w:cs="宋体"/>
          <w:sz w:val="28"/>
          <w:szCs w:val="28"/>
        </w:rPr>
      </w:pPr>
    </w:p>
    <w:p w:rsidR="002D0DFB" w:rsidRDefault="005318B1">
      <w:pPr>
        <w:adjustRightInd w:val="0"/>
        <w:snapToGrid w:val="0"/>
        <w:spacing w:line="360" w:lineRule="auto"/>
        <w:rPr>
          <w:rFonts w:ascii="宋体" w:hAnsi="宋体" w:cs="宋体"/>
          <w:b/>
          <w:color w:val="000000"/>
          <w:sz w:val="36"/>
          <w:szCs w:val="36"/>
        </w:rPr>
      </w:pPr>
      <w:r>
        <w:rPr>
          <w:rFonts w:ascii="宋体" w:hAnsi="宋体" w:cs="宋体" w:hint="eastAsia"/>
          <w:noProof/>
          <w:sz w:val="28"/>
          <w:szCs w:val="28"/>
        </w:rPr>
        <w:lastRenderedPageBreak/>
        <w:drawing>
          <wp:anchor distT="0" distB="0" distL="114300" distR="114300" simplePos="0" relativeHeight="251658240" behindDoc="0" locked="0" layoutInCell="1" allowOverlap="1">
            <wp:simplePos x="0" y="0"/>
            <wp:positionH relativeFrom="column">
              <wp:posOffset>71120</wp:posOffset>
            </wp:positionH>
            <wp:positionV relativeFrom="paragraph">
              <wp:posOffset>3138170</wp:posOffset>
            </wp:positionV>
            <wp:extent cx="5354320" cy="3364230"/>
            <wp:effectExtent l="0" t="0" r="17780" b="7620"/>
            <wp:wrapSquare wrapText="bothSides"/>
            <wp:docPr id="1" name="图片 3" descr="99b6843d3fddbd95f352d6214b51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9b6843d3fddbd95f352d6214b5171f"/>
                    <pic:cNvPicPr>
                      <a:picLocks noChangeAspect="1"/>
                    </pic:cNvPicPr>
                  </pic:nvPicPr>
                  <pic:blipFill>
                    <a:blip r:embed="rId11"/>
                    <a:stretch>
                      <a:fillRect/>
                    </a:stretch>
                  </pic:blipFill>
                  <pic:spPr>
                    <a:xfrm>
                      <a:off x="0" y="0"/>
                      <a:ext cx="5354320" cy="3364230"/>
                    </a:xfrm>
                    <a:prstGeom prst="rect">
                      <a:avLst/>
                    </a:prstGeom>
                    <a:noFill/>
                    <a:ln w="9525">
                      <a:noFill/>
                    </a:ln>
                  </pic:spPr>
                </pic:pic>
              </a:graphicData>
            </a:graphic>
          </wp:anchor>
        </w:drawing>
      </w:r>
      <w:r>
        <w:rPr>
          <w:rFonts w:ascii="宋体" w:hAnsi="宋体" w:cs="宋体" w:hint="eastAsia"/>
          <w:noProof/>
          <w:sz w:val="28"/>
          <w:szCs w:val="28"/>
        </w:rPr>
        <w:drawing>
          <wp:inline distT="0" distB="0" distL="114300" distR="114300">
            <wp:extent cx="5303520" cy="2717165"/>
            <wp:effectExtent l="0" t="0" r="11430" b="6985"/>
            <wp:docPr id="4" name="图片 22" descr="be115e69ee63a1e30b0db40d7d64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be115e69ee63a1e30b0db40d7d647dd"/>
                    <pic:cNvPicPr>
                      <a:picLocks noChangeAspect="1"/>
                    </pic:cNvPicPr>
                  </pic:nvPicPr>
                  <pic:blipFill>
                    <a:blip r:embed="rId12"/>
                    <a:stretch>
                      <a:fillRect/>
                    </a:stretch>
                  </pic:blipFill>
                  <pic:spPr>
                    <a:xfrm>
                      <a:off x="0" y="0"/>
                      <a:ext cx="5303520" cy="2717165"/>
                    </a:xfrm>
                    <a:prstGeom prst="rect">
                      <a:avLst/>
                    </a:prstGeom>
                    <a:noFill/>
                    <a:ln w="9525">
                      <a:noFill/>
                    </a:ln>
                  </pic:spPr>
                </pic:pic>
              </a:graphicData>
            </a:graphic>
          </wp:inline>
        </w:drawing>
      </w:r>
      <w:r>
        <w:rPr>
          <w:rFonts w:ascii="宋体" w:hAnsi="宋体" w:cs="宋体" w:hint="eastAsia"/>
        </w:rPr>
        <w:br w:type="page"/>
      </w:r>
      <w:bookmarkStart w:id="23" w:name="_Toc20296_WPSOffice_Level1"/>
      <w:bookmarkEnd w:id="13"/>
      <w:r>
        <w:rPr>
          <w:rFonts w:ascii="宋体" w:hAnsi="宋体" w:cs="宋体" w:hint="eastAsia"/>
          <w:b/>
          <w:color w:val="000000"/>
          <w:sz w:val="36"/>
          <w:szCs w:val="36"/>
        </w:rPr>
        <w:lastRenderedPageBreak/>
        <w:t>第六章</w:t>
      </w:r>
      <w:r>
        <w:rPr>
          <w:rFonts w:ascii="宋体" w:hAnsi="宋体" w:cs="宋体" w:hint="eastAsia"/>
          <w:b/>
          <w:color w:val="000000"/>
          <w:sz w:val="36"/>
          <w:szCs w:val="36"/>
        </w:rPr>
        <w:t xml:space="preserve">  </w:t>
      </w:r>
      <w:r>
        <w:rPr>
          <w:rFonts w:ascii="宋体" w:hAnsi="宋体" w:cs="宋体" w:hint="eastAsia"/>
          <w:b/>
          <w:color w:val="000000"/>
          <w:sz w:val="36"/>
          <w:szCs w:val="36"/>
        </w:rPr>
        <w:t>附件</w:t>
      </w:r>
      <w:bookmarkEnd w:id="23"/>
    </w:p>
    <w:p w:rsidR="002D0DFB" w:rsidRDefault="005318B1">
      <w:pPr>
        <w:adjustRightInd w:val="0"/>
        <w:snapToGrid w:val="0"/>
        <w:spacing w:line="360" w:lineRule="auto"/>
        <w:outlineLvl w:val="1"/>
        <w:rPr>
          <w:rFonts w:ascii="宋体" w:hAnsi="宋体" w:cs="宋体"/>
          <w:sz w:val="30"/>
          <w:szCs w:val="30"/>
        </w:rPr>
      </w:pPr>
      <w:r>
        <w:rPr>
          <w:rFonts w:ascii="宋体" w:hAnsi="宋体" w:cs="宋体" w:hint="eastAsia"/>
          <w:sz w:val="30"/>
          <w:szCs w:val="30"/>
        </w:rPr>
        <w:t>一、竞争性谈判响应声明</w:t>
      </w:r>
    </w:p>
    <w:p w:rsidR="002D0DFB" w:rsidRDefault="002D0DFB">
      <w:pPr>
        <w:adjustRightInd w:val="0"/>
        <w:snapToGrid w:val="0"/>
        <w:spacing w:line="360" w:lineRule="auto"/>
        <w:jc w:val="center"/>
        <w:rPr>
          <w:rFonts w:ascii="宋体" w:hAnsi="宋体" w:cs="宋体"/>
          <w:sz w:val="30"/>
          <w:szCs w:val="30"/>
        </w:rPr>
      </w:pPr>
    </w:p>
    <w:p w:rsidR="002D0DFB" w:rsidRDefault="005318B1">
      <w:pPr>
        <w:adjustRightInd w:val="0"/>
        <w:snapToGrid w:val="0"/>
        <w:spacing w:line="360" w:lineRule="auto"/>
        <w:jc w:val="center"/>
        <w:rPr>
          <w:rFonts w:ascii="宋体" w:hAnsi="宋体" w:cs="宋体"/>
          <w:sz w:val="30"/>
          <w:szCs w:val="30"/>
        </w:rPr>
      </w:pPr>
      <w:r>
        <w:rPr>
          <w:rFonts w:ascii="宋体" w:hAnsi="宋体" w:cs="宋体" w:hint="eastAsia"/>
          <w:sz w:val="30"/>
          <w:szCs w:val="30"/>
        </w:rPr>
        <w:t>竞争性谈判响应声明</w:t>
      </w:r>
    </w:p>
    <w:p w:rsidR="002D0DFB" w:rsidRDefault="002D0DFB">
      <w:pPr>
        <w:spacing w:line="360" w:lineRule="auto"/>
        <w:ind w:firstLineChars="200" w:firstLine="420"/>
        <w:rPr>
          <w:rFonts w:ascii="宋体" w:hAnsi="宋体" w:cs="宋体"/>
        </w:rPr>
      </w:pP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、在研究了</w:t>
      </w:r>
      <w:r>
        <w:rPr>
          <w:rFonts w:ascii="宋体" w:hAnsi="宋体" w:cs="宋体" w:hint="eastAsia"/>
          <w:b/>
          <w:bCs/>
          <w:u w:val="single"/>
        </w:rPr>
        <w:t xml:space="preserve"> </w:t>
      </w:r>
      <w:r>
        <w:rPr>
          <w:rFonts w:ascii="宋体" w:hAnsi="宋体" w:cs="宋体" w:hint="eastAsia"/>
          <w:u w:val="single"/>
        </w:rPr>
        <w:t xml:space="preserve"> </w:t>
      </w:r>
      <w:r>
        <w:rPr>
          <w:rFonts w:ascii="宋体" w:hAnsi="宋体" w:cs="宋体" w:hint="eastAsia"/>
          <w:u w:val="single"/>
        </w:rPr>
        <w:t>真空热水机组节能减排改造工程</w:t>
      </w:r>
      <w:r>
        <w:rPr>
          <w:rFonts w:ascii="宋体" w:hAnsi="宋体" w:cs="宋体" w:hint="eastAsia"/>
          <w:u w:val="single"/>
        </w:rPr>
        <w:t xml:space="preserve"> </w:t>
      </w:r>
      <w:r>
        <w:rPr>
          <w:rFonts w:ascii="宋体" w:hAnsi="宋体" w:cs="宋体" w:hint="eastAsia"/>
          <w:b/>
          <w:bCs/>
          <w:u w:val="single"/>
        </w:rPr>
        <w:t xml:space="preserve"> </w:t>
      </w:r>
      <w:r>
        <w:rPr>
          <w:rFonts w:ascii="宋体" w:hAnsi="宋体" w:cs="宋体" w:hint="eastAsia"/>
        </w:rPr>
        <w:t>竞争性谈判邀请文件（含补充文件）后，我方愿意按</w:t>
      </w:r>
      <w:r>
        <w:rPr>
          <w:rFonts w:ascii="宋体" w:hAnsi="宋体" w:cs="宋体" w:hint="eastAsia"/>
        </w:rPr>
        <w:t>__</w:t>
      </w:r>
      <w:r>
        <w:rPr>
          <w:rFonts w:ascii="宋体" w:hAnsi="宋体" w:cs="宋体" w:hint="eastAsia"/>
          <w:u w:val="single"/>
        </w:rPr>
        <w:t>人民币</w:t>
      </w:r>
      <w:r>
        <w:rPr>
          <w:rFonts w:ascii="宋体" w:hAnsi="宋体" w:cs="宋体" w:hint="eastAsia"/>
        </w:rPr>
        <w:t>___</w:t>
      </w:r>
      <w:r>
        <w:rPr>
          <w:rFonts w:ascii="宋体" w:hAnsi="宋体" w:cs="宋体" w:hint="eastAsia"/>
        </w:rPr>
        <w:t>（币种）</w:t>
      </w:r>
      <w:r>
        <w:rPr>
          <w:rFonts w:ascii="宋体" w:hAnsi="宋体" w:cs="宋体" w:hint="eastAsia"/>
          <w:u w:val="single"/>
        </w:rPr>
        <w:t xml:space="preserve">      </w:t>
      </w:r>
      <w:r>
        <w:rPr>
          <w:rFonts w:ascii="宋体" w:hAnsi="宋体" w:cs="宋体" w:hint="eastAsia"/>
        </w:rPr>
        <w:t>元（大写</w:t>
      </w:r>
      <w:r>
        <w:rPr>
          <w:rFonts w:ascii="宋体" w:hAnsi="宋体" w:cs="宋体" w:hint="eastAsia"/>
          <w:u w:val="single"/>
        </w:rPr>
        <w:t xml:space="preserve">       </w:t>
      </w:r>
      <w:r>
        <w:rPr>
          <w:rFonts w:ascii="宋体" w:hAnsi="宋体" w:cs="宋体" w:hint="eastAsia"/>
        </w:rPr>
        <w:t>元）的总价，遵照竞争性谈判采购文件（含补充文件）的要求承担本竞争性谈判项目的实施，完成本次竞争性谈判范围的全部项目内容及工作。</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、如果你单位接受我方的响应文件，我方将保证在</w:t>
      </w:r>
      <w:r>
        <w:rPr>
          <w:rFonts w:ascii="宋体" w:hAnsi="宋体" w:cs="宋体" w:hint="eastAsia"/>
          <w:u w:val="single"/>
        </w:rPr>
        <w:t xml:space="preserve">       </w:t>
      </w:r>
      <w:r>
        <w:rPr>
          <w:rFonts w:ascii="宋体" w:hAnsi="宋体" w:cs="宋体" w:hint="eastAsia"/>
        </w:rPr>
        <w:t>个日历天的工期内完成本竞争性谈判项目的全部工作内容，并达到竞争性谈判规定的要求。</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、我方同意从规定的开标之日起</w:t>
      </w:r>
      <w:r>
        <w:rPr>
          <w:rFonts w:ascii="宋体" w:hAnsi="宋体" w:cs="宋体" w:hint="eastAsia"/>
          <w:u w:val="single"/>
        </w:rPr>
        <w:t xml:space="preserve">   </w:t>
      </w:r>
      <w:r>
        <w:rPr>
          <w:rFonts w:ascii="宋体" w:hAnsi="宋体" w:cs="宋体" w:hint="eastAsia"/>
          <w:u w:val="single"/>
        </w:rPr>
        <w:t>个日历天</w:t>
      </w:r>
      <w:r>
        <w:rPr>
          <w:rFonts w:ascii="宋体" w:hAnsi="宋体" w:cs="宋体" w:hint="eastAsia"/>
        </w:rPr>
        <w:t>的响应文件有效期内严格遵守响应文件的各项承诺。在此期限届满之前，本响应文件始终将对我方具有约束力，并随时接受中标。</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4</w:t>
      </w:r>
      <w:r>
        <w:rPr>
          <w:rFonts w:ascii="宋体" w:hAnsi="宋体" w:cs="宋体" w:hint="eastAsia"/>
        </w:rPr>
        <w:t>、在合同书正式签署生效之前，本响应文件连同你单位的成交通知书将构成我们双方之间共</w:t>
      </w:r>
      <w:r>
        <w:rPr>
          <w:rFonts w:ascii="宋体" w:hAnsi="宋体" w:cs="宋体" w:hint="eastAsia"/>
        </w:rPr>
        <w:t>同遵守的文件，对双方具有约束力。</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5</w:t>
      </w:r>
      <w:r>
        <w:rPr>
          <w:rFonts w:ascii="宋体" w:hAnsi="宋体" w:cs="宋体" w:hint="eastAsia"/>
        </w:rPr>
        <w:t>、我方同意客服公司不负担我们的任何响应费用。</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6</w:t>
      </w:r>
      <w:r>
        <w:rPr>
          <w:rFonts w:ascii="宋体" w:hAnsi="宋体" w:cs="宋体" w:hint="eastAsia"/>
        </w:rPr>
        <w:t>、我方承诺，我单位与客服公司无任何关联。</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7</w:t>
      </w:r>
      <w:r>
        <w:rPr>
          <w:rFonts w:ascii="宋体" w:hAnsi="宋体" w:cs="宋体" w:hint="eastAsia"/>
        </w:rPr>
        <w:t>、我方承诺，我单位不会因任何诉讼</w:t>
      </w:r>
      <w:r>
        <w:rPr>
          <w:rFonts w:ascii="宋体" w:hAnsi="宋体" w:cs="宋体" w:hint="eastAsia"/>
        </w:rPr>
        <w:t>/</w:t>
      </w:r>
      <w:r>
        <w:rPr>
          <w:rFonts w:ascii="宋体" w:hAnsi="宋体" w:cs="宋体" w:hint="eastAsia"/>
        </w:rPr>
        <w:t>动产抵押</w:t>
      </w:r>
      <w:r>
        <w:rPr>
          <w:rFonts w:ascii="宋体" w:hAnsi="宋体" w:cs="宋体" w:hint="eastAsia"/>
        </w:rPr>
        <w:t>/</w:t>
      </w:r>
      <w:r>
        <w:rPr>
          <w:rFonts w:ascii="宋体" w:hAnsi="宋体" w:cs="宋体" w:hint="eastAsia"/>
        </w:rPr>
        <w:t>股权质押</w:t>
      </w:r>
      <w:r>
        <w:rPr>
          <w:rFonts w:ascii="宋体" w:hAnsi="宋体" w:cs="宋体" w:hint="eastAsia"/>
        </w:rPr>
        <w:t>/</w:t>
      </w:r>
      <w:r>
        <w:rPr>
          <w:rFonts w:ascii="宋体" w:hAnsi="宋体" w:cs="宋体" w:hint="eastAsia"/>
        </w:rPr>
        <w:t>行政处罚等情况影响与你单位就该项目所签订合同的正常履约。</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8</w:t>
      </w:r>
      <w:r>
        <w:rPr>
          <w:rFonts w:ascii="宋体" w:hAnsi="宋体" w:cs="宋体" w:hint="eastAsia"/>
        </w:rPr>
        <w:t>、我方承诺，我方参与客服公司竞争性谈判项目，严格遵守法律法规、客服公司规章制度和竞争性谈判采购文件的规定，不会发生围标串标的行为。如有违反，你单位有权撤消我单位成交资格另定成交单位，并遵照法律法规、客服公司规章制度进行处理。</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9</w:t>
      </w:r>
      <w:r>
        <w:rPr>
          <w:rFonts w:ascii="宋体" w:hAnsi="宋体" w:cs="宋体" w:hint="eastAsia"/>
        </w:rPr>
        <w:t>、我方承诺近</w:t>
      </w:r>
      <w:r>
        <w:rPr>
          <w:rFonts w:ascii="宋体" w:hAnsi="宋体" w:cs="宋体" w:hint="eastAsia"/>
        </w:rPr>
        <w:t>2</w:t>
      </w:r>
      <w:r>
        <w:rPr>
          <w:rFonts w:ascii="宋体" w:hAnsi="宋体" w:cs="宋体" w:hint="eastAsia"/>
        </w:rPr>
        <w:t>年内无重大伤亡事故。</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11</w:t>
      </w:r>
      <w:r>
        <w:rPr>
          <w:rFonts w:ascii="宋体" w:hAnsi="宋体" w:cs="宋体" w:hint="eastAsia"/>
        </w:rPr>
        <w:t>、我方承诺，未经客服公司书面同意，不得在对外发布时使用、复制和伪造客服公司已申请或注册的商标，包括客服公司名称、相关标识及项目名称，或与飞机、产品或服务有关的标识；</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12</w:t>
      </w:r>
      <w:r>
        <w:rPr>
          <w:rFonts w:ascii="宋体" w:hAnsi="宋体" w:cs="宋体" w:hint="eastAsia"/>
        </w:rPr>
        <w:t>、我方（二选一）：</w:t>
      </w:r>
    </w:p>
    <w:p w:rsidR="002D0DFB" w:rsidRDefault="005318B1">
      <w:pPr>
        <w:adjustRightInd w:val="0"/>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 xml:space="preserve"> </w:t>
      </w:r>
      <w:r>
        <w:rPr>
          <w:rFonts w:ascii="宋体" w:hAnsi="宋体" w:cs="宋体" w:hint="eastAsia"/>
        </w:rPr>
        <w:t>未被列入管制</w:t>
      </w:r>
      <w:r>
        <w:rPr>
          <w:rFonts w:ascii="宋体" w:hAnsi="宋体" w:cs="宋体" w:hint="eastAsia"/>
        </w:rPr>
        <w:t>/</w:t>
      </w:r>
      <w:r>
        <w:rPr>
          <w:rFonts w:ascii="宋体" w:hAnsi="宋体" w:cs="宋体" w:hint="eastAsia"/>
        </w:rPr>
        <w:t>制裁清单；</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已被列入管制</w:t>
      </w:r>
      <w:r>
        <w:rPr>
          <w:rFonts w:ascii="宋体" w:hAnsi="宋体" w:cs="宋体" w:hint="eastAsia"/>
        </w:rPr>
        <w:t>/</w:t>
      </w:r>
      <w:r>
        <w:rPr>
          <w:rFonts w:ascii="宋体" w:hAnsi="宋体" w:cs="宋体" w:hint="eastAsia"/>
        </w:rPr>
        <w:t>制裁清单，名称：</w:t>
      </w:r>
      <w:r>
        <w:rPr>
          <w:rFonts w:ascii="宋体" w:hAnsi="宋体" w:cs="宋体" w:hint="eastAsia"/>
        </w:rPr>
        <w:t>______________</w:t>
      </w:r>
      <w:r>
        <w:rPr>
          <w:rFonts w:ascii="宋体" w:hAnsi="宋体" w:cs="宋体" w:hint="eastAsia"/>
        </w:rPr>
        <w:t>______</w:t>
      </w:r>
      <w:r>
        <w:rPr>
          <w:rFonts w:ascii="宋体" w:hAnsi="宋体" w:cs="宋体" w:hint="eastAsia"/>
        </w:rPr>
        <w:t>；</w:t>
      </w:r>
    </w:p>
    <w:p w:rsidR="002D0DFB" w:rsidRDefault="005318B1">
      <w:pPr>
        <w:adjustRightInd w:val="0"/>
        <w:snapToGrid w:val="0"/>
        <w:spacing w:line="360" w:lineRule="auto"/>
        <w:ind w:firstLineChars="200" w:firstLine="420"/>
        <w:rPr>
          <w:rFonts w:ascii="宋体" w:hAnsi="宋体" w:cs="宋体"/>
        </w:rPr>
      </w:pPr>
      <w:r>
        <w:rPr>
          <w:rFonts w:ascii="宋体" w:hAnsi="宋体" w:cs="宋体" w:hint="eastAsia"/>
        </w:rPr>
        <w:lastRenderedPageBreak/>
        <w:t>13</w:t>
      </w:r>
      <w:r>
        <w:rPr>
          <w:rFonts w:ascii="宋体" w:hAnsi="宋体" w:cs="宋体" w:hint="eastAsia"/>
        </w:rPr>
        <w:t>、若为成交供应商，我方承诺在合同履约期内质量体系认证证书在有效期内。</w:t>
      </w:r>
    </w:p>
    <w:p w:rsidR="002D0DFB" w:rsidRDefault="002D0DFB">
      <w:pPr>
        <w:adjustRightInd w:val="0"/>
        <w:snapToGrid w:val="0"/>
        <w:spacing w:line="360" w:lineRule="auto"/>
        <w:ind w:firstLineChars="200" w:firstLine="420"/>
        <w:rPr>
          <w:rFonts w:ascii="宋体" w:hAnsi="宋体" w:cs="宋体"/>
        </w:rPr>
      </w:pPr>
    </w:p>
    <w:p w:rsidR="002D0DFB" w:rsidRDefault="005318B1">
      <w:pPr>
        <w:adjustRightInd w:val="0"/>
        <w:snapToGrid w:val="0"/>
        <w:spacing w:line="360" w:lineRule="auto"/>
        <w:rPr>
          <w:rFonts w:ascii="宋体" w:hAnsi="宋体" w:cs="宋体"/>
        </w:rPr>
      </w:pPr>
      <w:r>
        <w:rPr>
          <w:rFonts w:ascii="宋体" w:hAnsi="宋体" w:cs="宋体" w:hint="eastAsia"/>
        </w:rPr>
        <w:t>响应单位：</w:t>
      </w:r>
      <w:r>
        <w:rPr>
          <w:rFonts w:ascii="宋体" w:hAnsi="宋体" w:cs="宋体" w:hint="eastAsia"/>
        </w:rPr>
        <w:t>(</w:t>
      </w:r>
      <w:r>
        <w:rPr>
          <w:rFonts w:ascii="宋体" w:hAnsi="宋体" w:cs="宋体" w:hint="eastAsia"/>
        </w:rPr>
        <w:t>盖单位公章</w:t>
      </w:r>
      <w:r>
        <w:rPr>
          <w:rFonts w:ascii="宋体" w:hAnsi="宋体" w:cs="宋体" w:hint="eastAsia"/>
        </w:rPr>
        <w:t>)</w:t>
      </w:r>
    </w:p>
    <w:p w:rsidR="002D0DFB" w:rsidRDefault="005318B1">
      <w:pPr>
        <w:spacing w:line="360" w:lineRule="auto"/>
        <w:rPr>
          <w:rFonts w:ascii="宋体" w:hAnsi="宋体" w:cs="宋体"/>
        </w:rPr>
      </w:pPr>
      <w:r>
        <w:rPr>
          <w:rFonts w:ascii="宋体" w:hAnsi="宋体" w:cs="宋体" w:hint="eastAsia"/>
        </w:rPr>
        <w:t>单位地址及邮政编码：</w:t>
      </w:r>
    </w:p>
    <w:p w:rsidR="002D0DFB" w:rsidRDefault="005318B1">
      <w:pPr>
        <w:adjustRightInd w:val="0"/>
        <w:snapToGrid w:val="0"/>
        <w:spacing w:line="360" w:lineRule="auto"/>
        <w:rPr>
          <w:rFonts w:ascii="宋体" w:hAnsi="宋体" w:cs="宋体"/>
        </w:rPr>
      </w:pPr>
      <w:r>
        <w:rPr>
          <w:rFonts w:ascii="宋体" w:hAnsi="宋体" w:cs="宋体" w:hint="eastAsia"/>
        </w:rPr>
        <w:t>法定代表人或授权代表（签字或盖章）：</w:t>
      </w:r>
    </w:p>
    <w:p w:rsidR="002D0DFB" w:rsidRDefault="005318B1">
      <w:pPr>
        <w:adjustRightInd w:val="0"/>
        <w:snapToGrid w:val="0"/>
        <w:spacing w:line="360" w:lineRule="auto"/>
        <w:rPr>
          <w:rFonts w:ascii="宋体" w:hAnsi="宋体" w:cs="宋体"/>
        </w:rPr>
      </w:pPr>
      <w:r>
        <w:rPr>
          <w:rFonts w:ascii="宋体" w:hAnsi="宋体" w:cs="宋体" w:hint="eastAsia"/>
        </w:rPr>
        <w:t>联系电话（传真）：</w:t>
      </w:r>
      <w:r>
        <w:rPr>
          <w:rFonts w:ascii="宋体" w:hAnsi="宋体" w:cs="宋体" w:hint="eastAsia"/>
        </w:rPr>
        <w:t xml:space="preserve">  </w:t>
      </w:r>
    </w:p>
    <w:p w:rsidR="002D0DFB" w:rsidRDefault="005318B1">
      <w:pPr>
        <w:adjustRightInd w:val="0"/>
        <w:snapToGrid w:val="0"/>
        <w:spacing w:line="360" w:lineRule="auto"/>
        <w:jc w:val="right"/>
        <w:rPr>
          <w:rFonts w:ascii="宋体" w:hAnsi="宋体" w:cs="宋体"/>
        </w:rPr>
        <w:sectPr w:rsidR="002D0DFB">
          <w:pgSz w:w="11906" w:h="16838"/>
          <w:pgMar w:top="1803" w:right="1440" w:bottom="1803" w:left="1440" w:header="851" w:footer="992" w:gutter="0"/>
          <w:cols w:space="720"/>
          <w:docGrid w:linePitch="315"/>
        </w:sect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2D0DFB" w:rsidRDefault="002D0DFB">
      <w:pPr>
        <w:adjustRightInd w:val="0"/>
        <w:snapToGrid w:val="0"/>
        <w:spacing w:line="360" w:lineRule="auto"/>
        <w:jc w:val="right"/>
        <w:rPr>
          <w:rFonts w:ascii="宋体" w:hAnsi="宋体" w:cs="宋体"/>
        </w:rPr>
      </w:pPr>
    </w:p>
    <w:p w:rsidR="002D0DFB" w:rsidRDefault="002D0DFB">
      <w:pPr>
        <w:adjustRightInd w:val="0"/>
        <w:snapToGrid w:val="0"/>
        <w:spacing w:line="360" w:lineRule="auto"/>
        <w:jc w:val="right"/>
        <w:rPr>
          <w:rFonts w:ascii="宋体" w:hAnsi="宋体" w:cs="宋体"/>
        </w:rPr>
      </w:pPr>
    </w:p>
    <w:p w:rsidR="002D0DFB" w:rsidRDefault="005318B1">
      <w:pPr>
        <w:adjustRightInd w:val="0"/>
        <w:snapToGrid w:val="0"/>
        <w:spacing w:line="360" w:lineRule="auto"/>
        <w:jc w:val="right"/>
        <w:rPr>
          <w:rFonts w:ascii="宋体" w:hAnsi="宋体" w:cs="宋体"/>
        </w:rPr>
      </w:pPr>
      <w:r>
        <w:rPr>
          <w:rFonts w:ascii="宋体" w:hAnsi="宋体" w:cs="宋体" w:hint="eastAsia"/>
        </w:rPr>
        <w:br w:type="page"/>
      </w:r>
    </w:p>
    <w:p w:rsidR="002D0DFB" w:rsidRDefault="005318B1">
      <w:pPr>
        <w:wordWrap w:val="0"/>
        <w:adjustRightInd w:val="0"/>
        <w:snapToGrid w:val="0"/>
        <w:spacing w:line="360" w:lineRule="auto"/>
        <w:rPr>
          <w:rFonts w:ascii="宋体" w:hAnsi="宋体" w:cs="宋体"/>
          <w:sz w:val="30"/>
          <w:szCs w:val="30"/>
        </w:rPr>
      </w:pPr>
      <w:bookmarkStart w:id="24" w:name="_Hlk35922021"/>
      <w:r>
        <w:rPr>
          <w:rFonts w:ascii="宋体" w:hAnsi="宋体" w:cs="宋体" w:hint="eastAsia"/>
          <w:sz w:val="30"/>
          <w:szCs w:val="30"/>
        </w:rPr>
        <w:lastRenderedPageBreak/>
        <w:t>二、</w:t>
      </w:r>
      <w:bookmarkEnd w:id="24"/>
      <w:r>
        <w:rPr>
          <w:rFonts w:ascii="宋体" w:hAnsi="宋体" w:cs="宋体" w:hint="eastAsia"/>
          <w:sz w:val="30"/>
          <w:szCs w:val="30"/>
        </w:rPr>
        <w:t>报价表</w:t>
      </w:r>
    </w:p>
    <w:tbl>
      <w:tblPr>
        <w:tblpPr w:leftFromText="180" w:rightFromText="180" w:vertAnchor="page" w:horzAnchor="page" w:tblpX="1497" w:tblpY="3951"/>
        <w:tblOverlap w:val="never"/>
        <w:tblW w:w="8737" w:type="dxa"/>
        <w:tblLayout w:type="fixed"/>
        <w:tblCellMar>
          <w:left w:w="0" w:type="dxa"/>
          <w:right w:w="0" w:type="dxa"/>
        </w:tblCellMar>
        <w:tblLook w:val="04A0" w:firstRow="1" w:lastRow="0" w:firstColumn="1" w:lastColumn="0" w:noHBand="0" w:noVBand="1"/>
      </w:tblPr>
      <w:tblGrid>
        <w:gridCol w:w="620"/>
        <w:gridCol w:w="1683"/>
        <w:gridCol w:w="734"/>
        <w:gridCol w:w="666"/>
        <w:gridCol w:w="1400"/>
        <w:gridCol w:w="1400"/>
        <w:gridCol w:w="1167"/>
        <w:gridCol w:w="1067"/>
      </w:tblGrid>
      <w:tr w:rsidR="002D0DFB">
        <w:trPr>
          <w:trHeight w:val="700"/>
        </w:trPr>
        <w:tc>
          <w:tcPr>
            <w:tcW w:w="5103" w:type="dxa"/>
            <w:gridSpan w:val="5"/>
            <w:tcBorders>
              <w:top w:val="nil"/>
              <w:left w:val="nil"/>
              <w:bottom w:val="nil"/>
              <w:right w:val="nil"/>
            </w:tcBorders>
            <w:tcMar>
              <w:top w:w="15" w:type="dxa"/>
              <w:left w:w="15" w:type="dxa"/>
              <w:right w:w="15" w:type="dxa"/>
            </w:tcMar>
            <w:vAlign w:val="center"/>
          </w:tcPr>
          <w:p w:rsidR="002D0DFB" w:rsidRDefault="002D0DFB">
            <w:pPr>
              <w:widowControl/>
              <w:jc w:val="center"/>
              <w:textAlignment w:val="center"/>
              <w:rPr>
                <w:rFonts w:ascii="宋体" w:hAnsi="宋体" w:cs="宋体"/>
                <w:b/>
                <w:color w:val="000000"/>
                <w:kern w:val="0"/>
                <w:sz w:val="28"/>
                <w:szCs w:val="28"/>
                <w:lang w:bidi="ar"/>
              </w:rPr>
            </w:pPr>
          </w:p>
        </w:tc>
        <w:tc>
          <w:tcPr>
            <w:tcW w:w="3634" w:type="dxa"/>
            <w:gridSpan w:val="3"/>
            <w:tcBorders>
              <w:top w:val="nil"/>
              <w:left w:val="nil"/>
              <w:bottom w:val="nil"/>
              <w:right w:val="nil"/>
            </w:tcBorders>
            <w:tcMar>
              <w:top w:w="15" w:type="dxa"/>
              <w:left w:w="15" w:type="dxa"/>
              <w:right w:w="15" w:type="dxa"/>
            </w:tcMar>
            <w:vAlign w:val="center"/>
          </w:tcPr>
          <w:p w:rsidR="002D0DFB" w:rsidRDefault="005318B1">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真空热水机组报价单</w:t>
            </w:r>
          </w:p>
        </w:tc>
      </w:tr>
      <w:tr w:rsidR="002D0DFB">
        <w:trPr>
          <w:trHeight w:hRule="exact" w:val="674"/>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名称</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单价</w:t>
            </w:r>
          </w:p>
          <w:p w:rsidR="002D0DFB" w:rsidRDefault="005318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（含税元）</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合计</w:t>
            </w:r>
          </w:p>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（含税元）</w:t>
            </w: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品牌型号</w:t>
            </w: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2D0DFB">
        <w:trPr>
          <w:trHeight w:hRule="exact" w:val="720"/>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（新）燃气真空热水机组</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jc w:val="right"/>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jc w:val="right"/>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5318B1">
            <w:pPr>
              <w:jc w:val="center"/>
              <w:rPr>
                <w:rFonts w:ascii="宋体" w:hAnsi="宋体" w:cs="宋体"/>
                <w:color w:val="000000"/>
                <w:sz w:val="20"/>
                <w:szCs w:val="20"/>
              </w:rPr>
            </w:pPr>
            <w:r>
              <w:rPr>
                <w:rFonts w:ascii="宋体" w:hAnsi="宋体" w:cs="宋体" w:hint="eastAsia"/>
                <w:color w:val="000000"/>
                <w:sz w:val="20"/>
                <w:szCs w:val="20"/>
              </w:rPr>
              <w:t>单回路</w:t>
            </w:r>
            <w:r>
              <w:rPr>
                <w:rFonts w:ascii="宋体" w:hAnsi="宋体" w:cs="宋体" w:hint="eastAsia"/>
                <w:color w:val="000000"/>
                <w:sz w:val="20"/>
                <w:szCs w:val="20"/>
              </w:rPr>
              <w:t xml:space="preserve"> </w:t>
            </w:r>
          </w:p>
          <w:p w:rsidR="002D0DFB" w:rsidRDefault="005318B1">
            <w:pPr>
              <w:jc w:val="center"/>
              <w:rPr>
                <w:rFonts w:ascii="宋体" w:hAnsi="宋体" w:cs="宋体"/>
                <w:color w:val="000000"/>
                <w:sz w:val="20"/>
                <w:szCs w:val="20"/>
              </w:rPr>
            </w:pPr>
            <w:r>
              <w:rPr>
                <w:rFonts w:ascii="宋体" w:hAnsi="宋体" w:cs="宋体" w:hint="eastAsia"/>
                <w:color w:val="000000"/>
                <w:sz w:val="20"/>
                <w:szCs w:val="20"/>
              </w:rPr>
              <w:t>2326KW</w:t>
            </w:r>
          </w:p>
        </w:tc>
      </w:tr>
      <w:tr w:rsidR="002D0DFB">
        <w:trPr>
          <w:trHeight w:hRule="exact" w:val="724"/>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（新）燃气真空热水机组</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jc w:val="right"/>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jc w:val="right"/>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5318B1">
            <w:pPr>
              <w:jc w:val="center"/>
              <w:rPr>
                <w:rFonts w:ascii="宋体" w:hAnsi="宋体" w:cs="宋体"/>
                <w:color w:val="000000"/>
                <w:sz w:val="20"/>
                <w:szCs w:val="20"/>
              </w:rPr>
            </w:pPr>
            <w:r>
              <w:rPr>
                <w:rFonts w:ascii="宋体" w:hAnsi="宋体" w:cs="宋体" w:hint="eastAsia"/>
                <w:color w:val="000000"/>
                <w:sz w:val="20"/>
                <w:szCs w:val="20"/>
              </w:rPr>
              <w:t>单回路</w:t>
            </w:r>
            <w:r>
              <w:rPr>
                <w:rFonts w:ascii="宋体" w:hAnsi="宋体" w:cs="宋体" w:hint="eastAsia"/>
                <w:color w:val="000000"/>
                <w:sz w:val="20"/>
                <w:szCs w:val="20"/>
              </w:rPr>
              <w:t xml:space="preserve">  </w:t>
            </w:r>
          </w:p>
          <w:p w:rsidR="002D0DFB" w:rsidRDefault="005318B1">
            <w:pPr>
              <w:jc w:val="center"/>
              <w:rPr>
                <w:rFonts w:ascii="宋体" w:hAnsi="宋体" w:cs="宋体"/>
                <w:color w:val="000000"/>
                <w:sz w:val="20"/>
                <w:szCs w:val="20"/>
              </w:rPr>
            </w:pPr>
            <w:r>
              <w:rPr>
                <w:rFonts w:ascii="宋体" w:hAnsi="宋体" w:cs="宋体" w:hint="eastAsia"/>
                <w:color w:val="000000"/>
                <w:sz w:val="20"/>
                <w:szCs w:val="20"/>
              </w:rPr>
              <w:t>930KW</w:t>
            </w:r>
          </w:p>
        </w:tc>
      </w:tr>
      <w:tr w:rsidR="002D0DFB">
        <w:trPr>
          <w:trHeight w:hRule="exact" w:val="674"/>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（新）燃气真空热水机组</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jc w:val="right"/>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jc w:val="right"/>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5318B1">
            <w:pPr>
              <w:jc w:val="center"/>
              <w:rPr>
                <w:rFonts w:ascii="宋体" w:hAnsi="宋体" w:cs="宋体"/>
                <w:color w:val="000000"/>
                <w:sz w:val="20"/>
                <w:szCs w:val="20"/>
              </w:rPr>
            </w:pPr>
            <w:r>
              <w:rPr>
                <w:rFonts w:ascii="宋体" w:hAnsi="宋体" w:cs="宋体" w:hint="eastAsia"/>
                <w:color w:val="000000"/>
                <w:sz w:val="20"/>
                <w:szCs w:val="20"/>
              </w:rPr>
              <w:t>双回路</w:t>
            </w:r>
            <w:r>
              <w:rPr>
                <w:rFonts w:ascii="宋体" w:hAnsi="宋体" w:cs="宋体" w:hint="eastAsia"/>
                <w:color w:val="000000"/>
                <w:sz w:val="20"/>
                <w:szCs w:val="20"/>
              </w:rPr>
              <w:t xml:space="preserve">  2326KW</w:t>
            </w:r>
          </w:p>
        </w:tc>
      </w:tr>
      <w:tr w:rsidR="002D0DFB">
        <w:trPr>
          <w:trHeight w:hRule="exact" w:val="673"/>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（新）燃气真空热水机组</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套</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5318B1">
            <w:pPr>
              <w:jc w:val="center"/>
              <w:rPr>
                <w:rFonts w:ascii="宋体" w:hAnsi="宋体" w:cs="宋体"/>
                <w:color w:val="000000"/>
                <w:sz w:val="20"/>
                <w:szCs w:val="20"/>
              </w:rPr>
            </w:pPr>
            <w:r>
              <w:rPr>
                <w:rFonts w:ascii="宋体" w:hAnsi="宋体" w:cs="宋体" w:hint="eastAsia"/>
                <w:color w:val="000000"/>
                <w:sz w:val="20"/>
                <w:szCs w:val="20"/>
              </w:rPr>
              <w:t>双回路</w:t>
            </w:r>
            <w:r>
              <w:rPr>
                <w:rFonts w:ascii="宋体" w:hAnsi="宋体" w:cs="宋体" w:hint="eastAsia"/>
                <w:color w:val="000000"/>
                <w:sz w:val="20"/>
                <w:szCs w:val="20"/>
              </w:rPr>
              <w:t xml:space="preserve">  2326KW</w:t>
            </w:r>
          </w:p>
        </w:tc>
      </w:tr>
      <w:tr w:rsidR="002D0DFB">
        <w:trPr>
          <w:trHeight w:hRule="exact" w:val="623"/>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拆除、安装辅材及人工、调试等</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批</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2D0DFB">
            <w:pPr>
              <w:jc w:val="center"/>
              <w:rPr>
                <w:rFonts w:ascii="宋体" w:hAnsi="宋体" w:cs="宋体"/>
                <w:color w:val="000000"/>
                <w:sz w:val="20"/>
                <w:szCs w:val="20"/>
              </w:rPr>
            </w:pPr>
          </w:p>
        </w:tc>
      </w:tr>
      <w:tr w:rsidR="002D0DFB">
        <w:trPr>
          <w:trHeight w:hRule="exact" w:val="540"/>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墙体拆除、修复等</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批</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2D0DFB">
            <w:pPr>
              <w:jc w:val="center"/>
              <w:rPr>
                <w:rFonts w:ascii="宋体" w:hAnsi="宋体" w:cs="宋体"/>
                <w:color w:val="000000"/>
                <w:sz w:val="20"/>
                <w:szCs w:val="20"/>
              </w:rPr>
            </w:pPr>
          </w:p>
        </w:tc>
      </w:tr>
      <w:tr w:rsidR="002D0DFB">
        <w:trPr>
          <w:trHeight w:hRule="exact" w:val="606"/>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能效检测、环保检测</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台</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sz w:val="22"/>
                <w:szCs w:val="22"/>
              </w:rPr>
              <w:t>4</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2D0DFB">
            <w:pPr>
              <w:jc w:val="center"/>
              <w:rPr>
                <w:rFonts w:ascii="宋体" w:hAnsi="宋体" w:cs="宋体"/>
                <w:color w:val="000000"/>
                <w:sz w:val="20"/>
                <w:szCs w:val="20"/>
              </w:rPr>
            </w:pPr>
          </w:p>
        </w:tc>
      </w:tr>
      <w:tr w:rsidR="002D0DFB">
        <w:trPr>
          <w:trHeight w:hRule="exact" w:val="656"/>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sz w:val="22"/>
                <w:szCs w:val="22"/>
              </w:rPr>
              <w:t>其他（如有</w:t>
            </w:r>
            <w:r>
              <w:rPr>
                <w:rFonts w:ascii="宋体" w:hAnsi="宋体" w:cs="宋体" w:hint="eastAsia"/>
                <w:color w:val="000000"/>
                <w:sz w:val="22"/>
                <w:szCs w:val="22"/>
              </w:rPr>
              <w:t>、</w:t>
            </w:r>
            <w:r>
              <w:rPr>
                <w:rFonts w:ascii="宋体" w:hAnsi="宋体" w:cs="宋体" w:hint="eastAsia"/>
                <w:color w:val="000000"/>
                <w:sz w:val="22"/>
                <w:szCs w:val="22"/>
              </w:rPr>
              <w:t>自行补充）</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highlight w:val="yellow"/>
              </w:rPr>
            </w:pPr>
            <w:r>
              <w:rPr>
                <w:rFonts w:ascii="宋体" w:hAnsi="宋体" w:cs="宋体" w:hint="eastAsia"/>
                <w:color w:val="000000"/>
                <w:sz w:val="22"/>
                <w:szCs w:val="22"/>
              </w:rPr>
              <w:t>批</w:t>
            </w:r>
          </w:p>
        </w:tc>
        <w:tc>
          <w:tcPr>
            <w:tcW w:w="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highlight w:val="yellow"/>
              </w:rPr>
            </w:pPr>
            <w:r>
              <w:rPr>
                <w:rFonts w:ascii="宋体" w:hAnsi="宋体" w:cs="宋体" w:hint="eastAsia"/>
                <w:color w:val="000000"/>
                <w:sz w:val="22"/>
                <w:szCs w:val="22"/>
              </w:rPr>
              <w:t>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highlight w:val="yellow"/>
              </w:rPr>
            </w:p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highlight w:val="yellow"/>
              </w:rPr>
            </w:pPr>
          </w:p>
        </w:tc>
        <w:tc>
          <w:tcPr>
            <w:tcW w:w="1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2D0DFB">
            <w:pPr>
              <w:rPr>
                <w:rFonts w:ascii="宋体" w:hAnsi="宋体" w:cs="宋体"/>
                <w:color w:val="000000"/>
                <w:sz w:val="22"/>
                <w:szCs w:val="22"/>
                <w:highlight w:val="yellow"/>
              </w:rPr>
            </w:pPr>
          </w:p>
        </w:tc>
        <w:tc>
          <w:tcPr>
            <w:tcW w:w="10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2D0DFB" w:rsidRDefault="002D0DFB">
            <w:pPr>
              <w:jc w:val="center"/>
              <w:rPr>
                <w:rFonts w:ascii="宋体" w:hAnsi="宋体" w:cs="宋体"/>
                <w:color w:val="000000"/>
                <w:sz w:val="20"/>
                <w:szCs w:val="20"/>
                <w:highlight w:val="yellow"/>
              </w:rPr>
            </w:pPr>
          </w:p>
        </w:tc>
      </w:tr>
      <w:tr w:rsidR="002D0DFB">
        <w:trPr>
          <w:trHeight w:hRule="exact" w:val="510"/>
        </w:trPr>
        <w:tc>
          <w:tcPr>
            <w:tcW w:w="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08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合计（含税）</w:t>
            </w:r>
          </w:p>
        </w:tc>
        <w:tc>
          <w:tcPr>
            <w:tcW w:w="503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jc w:val="left"/>
              <w:rPr>
                <w:rFonts w:ascii="宋体" w:hAnsi="宋体" w:cs="宋体"/>
                <w:color w:val="000000"/>
                <w:sz w:val="22"/>
                <w:szCs w:val="22"/>
              </w:rPr>
            </w:pPr>
            <w:r>
              <w:rPr>
                <w:rFonts w:ascii="宋体" w:hAnsi="宋体" w:cs="宋体" w:hint="eastAsia"/>
                <w:color w:val="000000"/>
                <w:sz w:val="22"/>
                <w:szCs w:val="22"/>
              </w:rPr>
              <w:t>人民币：</w:t>
            </w:r>
          </w:p>
        </w:tc>
      </w:tr>
      <w:tr w:rsidR="002D0DFB">
        <w:trPr>
          <w:trHeight w:hRule="exact" w:val="510"/>
        </w:trPr>
        <w:tc>
          <w:tcPr>
            <w:tcW w:w="873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D0DFB" w:rsidRDefault="005318B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注：此报价为人民币含税总价包干价。</w:t>
            </w:r>
          </w:p>
        </w:tc>
      </w:tr>
    </w:tbl>
    <w:p w:rsidR="002D0DFB" w:rsidRDefault="005318B1">
      <w:pPr>
        <w:widowControl/>
        <w:tabs>
          <w:tab w:val="left" w:pos="8171"/>
        </w:tabs>
        <w:spacing w:line="360" w:lineRule="auto"/>
        <w:jc w:val="left"/>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三、法定代表人声明（适用于法定代表人响应）</w:t>
      </w:r>
    </w:p>
    <w:p w:rsidR="002D0DFB" w:rsidRDefault="002D0DFB">
      <w:pPr>
        <w:spacing w:line="360" w:lineRule="auto"/>
        <w:jc w:val="center"/>
        <w:rPr>
          <w:rFonts w:ascii="宋体" w:hAnsi="宋体" w:cs="宋体"/>
          <w:b/>
          <w:sz w:val="32"/>
          <w:szCs w:val="32"/>
        </w:rPr>
      </w:pPr>
    </w:p>
    <w:p w:rsidR="002D0DFB" w:rsidRDefault="002D0DFB">
      <w:pPr>
        <w:spacing w:line="360" w:lineRule="auto"/>
        <w:jc w:val="center"/>
        <w:rPr>
          <w:rFonts w:ascii="宋体" w:hAnsi="宋体" w:cs="宋体"/>
          <w:b/>
          <w:sz w:val="32"/>
          <w:szCs w:val="32"/>
        </w:rPr>
      </w:pPr>
    </w:p>
    <w:p w:rsidR="002D0DFB" w:rsidRDefault="005318B1">
      <w:pPr>
        <w:spacing w:line="360" w:lineRule="auto"/>
        <w:jc w:val="center"/>
        <w:rPr>
          <w:rFonts w:ascii="宋体" w:hAnsi="宋体" w:cs="宋体"/>
          <w:b/>
          <w:color w:val="0D0D0D"/>
          <w:sz w:val="36"/>
          <w:szCs w:val="36"/>
        </w:rPr>
      </w:pPr>
      <w:r>
        <w:rPr>
          <w:rFonts w:ascii="宋体" w:hAnsi="宋体" w:cs="宋体" w:hint="eastAsia"/>
          <w:b/>
          <w:sz w:val="36"/>
          <w:szCs w:val="36"/>
        </w:rPr>
        <w:t>法定代表人声明</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本人</w:t>
      </w:r>
      <w:r>
        <w:rPr>
          <w:rFonts w:ascii="宋体" w:hAnsi="宋体" w:cs="宋体" w:hint="eastAsia"/>
          <w:sz w:val="24"/>
          <w:u w:val="single"/>
        </w:rPr>
        <w:t>（法定代表人姓名）</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（响应单位名称）</w:t>
      </w:r>
      <w:r>
        <w:rPr>
          <w:rFonts w:ascii="宋体" w:hAnsi="宋体" w:cs="宋体" w:hint="eastAsia"/>
          <w:sz w:val="24"/>
        </w:rPr>
        <w:t>法定代表人，职务为</w:t>
      </w:r>
      <w:r>
        <w:rPr>
          <w:rFonts w:ascii="宋体" w:hAnsi="宋体" w:cs="宋体" w:hint="eastAsia"/>
          <w:sz w:val="24"/>
          <w:u w:val="single"/>
        </w:rPr>
        <w:t>（职务名称）</w:t>
      </w:r>
      <w:r>
        <w:rPr>
          <w:rFonts w:ascii="宋体" w:hAnsi="宋体" w:cs="宋体" w:hint="eastAsia"/>
          <w:sz w:val="24"/>
        </w:rPr>
        <w:t>。</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特此声明。</w:t>
      </w:r>
    </w:p>
    <w:p w:rsidR="002D0DFB" w:rsidRDefault="005318B1">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附：</w:t>
      </w:r>
      <w:r>
        <w:rPr>
          <w:rFonts w:ascii="宋体" w:hAnsi="宋体" w:cs="宋体" w:hint="eastAsia"/>
          <w:sz w:val="24"/>
        </w:rPr>
        <w:t xml:space="preserve"> </w:t>
      </w:r>
      <w:r>
        <w:rPr>
          <w:rFonts w:ascii="宋体" w:hAnsi="宋体" w:cs="宋体" w:hint="eastAsia"/>
          <w:sz w:val="24"/>
        </w:rPr>
        <w:t>法定代表人身份证复印件（须提供身份证正反两面复印件）</w:t>
      </w:r>
    </w:p>
    <w:p w:rsidR="002D0DFB" w:rsidRDefault="002D0DFB">
      <w:pPr>
        <w:tabs>
          <w:tab w:val="left" w:pos="6300"/>
        </w:tabs>
        <w:snapToGrid w:val="0"/>
        <w:spacing w:line="460" w:lineRule="exact"/>
        <w:jc w:val="right"/>
        <w:rPr>
          <w:rFonts w:ascii="宋体" w:hAnsi="宋体" w:cs="宋体"/>
          <w:sz w:val="24"/>
        </w:rPr>
      </w:pPr>
    </w:p>
    <w:p w:rsidR="002D0DFB" w:rsidRDefault="005318B1">
      <w:pPr>
        <w:adjustRightInd w:val="0"/>
        <w:snapToGrid w:val="0"/>
        <w:spacing w:line="360" w:lineRule="auto"/>
        <w:jc w:val="right"/>
        <w:rPr>
          <w:rFonts w:ascii="宋体" w:hAnsi="宋体" w:cs="宋体"/>
          <w:sz w:val="24"/>
        </w:rPr>
      </w:pPr>
      <w:r>
        <w:rPr>
          <w:rFonts w:ascii="宋体" w:hAnsi="宋体" w:cs="宋体" w:hint="eastAsia"/>
          <w:sz w:val="24"/>
        </w:rPr>
        <w:t>响应单位：</w:t>
      </w:r>
      <w:r>
        <w:rPr>
          <w:rFonts w:ascii="宋体" w:hAnsi="宋体" w:cs="宋体" w:hint="eastAsia"/>
          <w:sz w:val="24"/>
        </w:rPr>
        <w:t>(</w:t>
      </w:r>
      <w:r>
        <w:rPr>
          <w:rFonts w:ascii="宋体" w:hAnsi="宋体" w:cs="宋体" w:hint="eastAsia"/>
          <w:sz w:val="24"/>
        </w:rPr>
        <w:t>盖单位公章</w:t>
      </w:r>
      <w:r>
        <w:rPr>
          <w:rFonts w:ascii="宋体" w:hAnsi="宋体" w:cs="宋体" w:hint="eastAsia"/>
          <w:sz w:val="24"/>
        </w:rPr>
        <w:t xml:space="preserve">) </w:t>
      </w:r>
    </w:p>
    <w:p w:rsidR="002D0DFB" w:rsidRDefault="005318B1">
      <w:pPr>
        <w:adjustRightInd w:val="0"/>
        <w:snapToGrid w:val="0"/>
        <w:spacing w:line="360" w:lineRule="auto"/>
        <w:jc w:val="righ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签字或盖章</w:t>
      </w:r>
      <w:r>
        <w:rPr>
          <w:rFonts w:ascii="宋体" w:hAnsi="宋体" w:cs="宋体" w:hint="eastAsia"/>
          <w:sz w:val="24"/>
        </w:rPr>
        <w:t>)</w:t>
      </w:r>
    </w:p>
    <w:p w:rsidR="002D0DFB" w:rsidRDefault="002D0DFB">
      <w:pPr>
        <w:tabs>
          <w:tab w:val="left" w:pos="6300"/>
        </w:tabs>
        <w:snapToGrid w:val="0"/>
        <w:spacing w:line="460" w:lineRule="exact"/>
        <w:jc w:val="right"/>
        <w:rPr>
          <w:rFonts w:ascii="宋体" w:hAnsi="宋体" w:cs="宋体"/>
          <w:sz w:val="24"/>
        </w:rPr>
      </w:pPr>
    </w:p>
    <w:p w:rsidR="002D0DFB" w:rsidRDefault="005318B1">
      <w:pPr>
        <w:spacing w:line="300" w:lineRule="auto"/>
        <w:ind w:right="42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D0DFB" w:rsidRDefault="005318B1">
      <w:pPr>
        <w:spacing w:line="300" w:lineRule="auto"/>
        <w:ind w:right="420"/>
        <w:outlineLvl w:val="1"/>
        <w:rPr>
          <w:rFonts w:ascii="宋体" w:hAnsi="宋体" w:cs="宋体"/>
          <w:sz w:val="30"/>
          <w:szCs w:val="30"/>
        </w:rPr>
      </w:pPr>
      <w:r>
        <w:rPr>
          <w:rFonts w:ascii="宋体" w:hAnsi="宋体" w:cs="宋体" w:hint="eastAsia"/>
          <w:b/>
          <w:sz w:val="24"/>
        </w:rPr>
        <w:br w:type="page"/>
      </w:r>
      <w:r>
        <w:rPr>
          <w:rFonts w:ascii="宋体" w:hAnsi="宋体" w:cs="宋体" w:hint="eastAsia"/>
          <w:sz w:val="30"/>
          <w:szCs w:val="30"/>
        </w:rPr>
        <w:lastRenderedPageBreak/>
        <w:t>四、法定代表人授权委托书（适用于授权委托人响应）（若法定代表人直接参与项目、无授权委托人的话此表可不填）</w:t>
      </w:r>
    </w:p>
    <w:p w:rsidR="002D0DFB" w:rsidRDefault="002D0DFB">
      <w:pPr>
        <w:widowControl/>
        <w:wordWrap w:val="0"/>
        <w:jc w:val="center"/>
        <w:rPr>
          <w:rFonts w:ascii="宋体" w:hAnsi="宋体" w:cs="宋体"/>
          <w:kern w:val="0"/>
          <w:sz w:val="28"/>
          <w:szCs w:val="28"/>
        </w:rPr>
      </w:pPr>
    </w:p>
    <w:p w:rsidR="002D0DFB" w:rsidRDefault="005318B1">
      <w:pPr>
        <w:spacing w:line="360" w:lineRule="auto"/>
        <w:jc w:val="center"/>
        <w:rPr>
          <w:rFonts w:ascii="宋体" w:hAnsi="宋体" w:cs="宋体"/>
          <w:b/>
          <w:sz w:val="36"/>
          <w:szCs w:val="36"/>
        </w:rPr>
      </w:pPr>
      <w:bookmarkStart w:id="25" w:name="_Hlk35921581"/>
      <w:r>
        <w:rPr>
          <w:rFonts w:ascii="宋体" w:hAnsi="宋体" w:cs="宋体" w:hint="eastAsia"/>
          <w:b/>
          <w:sz w:val="36"/>
          <w:szCs w:val="36"/>
        </w:rPr>
        <w:t>法定代表人授权委托书</w:t>
      </w:r>
    </w:p>
    <w:p w:rsidR="002D0DFB" w:rsidRDefault="002D0DFB">
      <w:pPr>
        <w:widowControl/>
        <w:wordWrap w:val="0"/>
        <w:ind w:firstLine="720"/>
        <w:rPr>
          <w:rFonts w:ascii="宋体" w:hAnsi="宋体" w:cs="宋体"/>
          <w:kern w:val="0"/>
          <w:szCs w:val="21"/>
        </w:rPr>
      </w:pP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本人</w:t>
      </w:r>
      <w:r>
        <w:rPr>
          <w:rFonts w:ascii="宋体" w:hAnsi="宋体" w:cs="宋体" w:hint="eastAsia"/>
          <w:sz w:val="24"/>
          <w:u w:val="single"/>
        </w:rPr>
        <w:t>（法定代表人姓名）</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（响应单位名称）</w:t>
      </w:r>
      <w:r>
        <w:rPr>
          <w:rFonts w:ascii="宋体" w:hAnsi="宋体" w:cs="宋体" w:hint="eastAsia"/>
          <w:sz w:val="24"/>
        </w:rPr>
        <w:t>法定代表人，现授权委托</w:t>
      </w:r>
      <w:r>
        <w:rPr>
          <w:rFonts w:ascii="宋体" w:hAnsi="宋体" w:cs="宋体" w:hint="eastAsia"/>
          <w:sz w:val="24"/>
          <w:u w:val="single"/>
        </w:rPr>
        <w:t xml:space="preserve">  </w:t>
      </w:r>
      <w:r>
        <w:rPr>
          <w:rFonts w:ascii="宋体" w:hAnsi="宋体" w:cs="宋体" w:hint="eastAsia"/>
          <w:sz w:val="24"/>
          <w:u w:val="single"/>
        </w:rPr>
        <w:t>（授权委托人姓名）</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为我方授权委托人，参加</w:t>
      </w:r>
      <w:r>
        <w:rPr>
          <w:rFonts w:ascii="宋体" w:hAnsi="宋体" w:cs="宋体" w:hint="eastAsia"/>
          <w:sz w:val="24"/>
          <w:u w:val="single"/>
        </w:rPr>
        <w:t xml:space="preserve">  </w:t>
      </w:r>
      <w:r>
        <w:rPr>
          <w:rFonts w:ascii="宋体" w:hAnsi="宋体" w:cs="宋体" w:hint="eastAsia"/>
          <w:sz w:val="24"/>
          <w:u w:val="single"/>
        </w:rPr>
        <w:t>真空热水机组节能减排改造工程</w:t>
      </w:r>
      <w:r>
        <w:rPr>
          <w:rFonts w:ascii="宋体" w:hAnsi="宋体" w:cs="宋体" w:hint="eastAsia"/>
          <w:sz w:val="24"/>
          <w:u w:val="single"/>
        </w:rPr>
        <w:t xml:space="preserve">  </w:t>
      </w:r>
      <w:r>
        <w:rPr>
          <w:rFonts w:ascii="宋体" w:hAnsi="宋体" w:cs="宋体" w:hint="eastAsia"/>
          <w:sz w:val="24"/>
        </w:rPr>
        <w:t>的竞争性谈判项目。委托人在本项目的投标、开标、评标、合同谈判及合同的执行和保修保养时签署的一切文件和处理与之有关的一切事物，我均予以承认，并承担其法律后果。</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委托期限：自本委托书签发之日起，至本招标项目履约结束时止。</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代理人无转委托权，特此委托。</w:t>
      </w:r>
    </w:p>
    <w:p w:rsidR="002D0DFB" w:rsidRDefault="005318B1">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附：</w:t>
      </w:r>
      <w:r>
        <w:rPr>
          <w:rFonts w:ascii="宋体" w:hAnsi="宋体" w:cs="宋体" w:hint="eastAsia"/>
          <w:sz w:val="24"/>
        </w:rPr>
        <w:t xml:space="preserve"> </w:t>
      </w:r>
      <w:r>
        <w:rPr>
          <w:rFonts w:ascii="宋体" w:hAnsi="宋体" w:cs="宋体" w:hint="eastAsia"/>
          <w:sz w:val="24"/>
        </w:rPr>
        <w:t>法定代表人身份证复印件（须提供身份证正反两面复印件</w:t>
      </w:r>
      <w:r>
        <w:rPr>
          <w:rFonts w:ascii="宋体" w:hAnsi="宋体" w:cs="宋体" w:hint="eastAsia"/>
          <w:sz w:val="24"/>
        </w:rPr>
        <w:t>）</w:t>
      </w:r>
    </w:p>
    <w:p w:rsidR="002D0DFB" w:rsidRDefault="005318B1">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授权委托人身份证复印件（须提供身份证正反两面复印件）</w:t>
      </w:r>
    </w:p>
    <w:p w:rsidR="002D0DFB" w:rsidRDefault="002D0DFB">
      <w:pPr>
        <w:tabs>
          <w:tab w:val="left" w:pos="6300"/>
        </w:tabs>
        <w:snapToGrid w:val="0"/>
        <w:spacing w:line="460" w:lineRule="exact"/>
        <w:ind w:firstLine="573"/>
        <w:rPr>
          <w:rFonts w:ascii="宋体" w:hAnsi="宋体" w:cs="宋体"/>
          <w:sz w:val="24"/>
        </w:rPr>
      </w:pPr>
    </w:p>
    <w:p w:rsidR="002D0DFB" w:rsidRDefault="005318B1">
      <w:pPr>
        <w:adjustRightInd w:val="0"/>
        <w:snapToGrid w:val="0"/>
        <w:spacing w:line="360" w:lineRule="auto"/>
        <w:jc w:val="right"/>
        <w:rPr>
          <w:rFonts w:ascii="宋体" w:hAnsi="宋体" w:cs="宋体"/>
          <w:sz w:val="24"/>
        </w:rPr>
      </w:pPr>
      <w:r>
        <w:rPr>
          <w:rFonts w:ascii="宋体" w:hAnsi="宋体" w:cs="宋体" w:hint="eastAsia"/>
          <w:sz w:val="24"/>
        </w:rPr>
        <w:t>响应单位：</w:t>
      </w:r>
      <w:r>
        <w:rPr>
          <w:rFonts w:ascii="宋体" w:hAnsi="宋体" w:cs="宋体" w:hint="eastAsia"/>
          <w:sz w:val="24"/>
        </w:rPr>
        <w:t>(</w:t>
      </w:r>
      <w:r>
        <w:rPr>
          <w:rFonts w:ascii="宋体" w:hAnsi="宋体" w:cs="宋体" w:hint="eastAsia"/>
          <w:sz w:val="24"/>
        </w:rPr>
        <w:t>盖单位公章</w:t>
      </w:r>
      <w:r>
        <w:rPr>
          <w:rFonts w:ascii="宋体" w:hAnsi="宋体" w:cs="宋体" w:hint="eastAsia"/>
          <w:sz w:val="24"/>
        </w:rPr>
        <w:t xml:space="preserve">) </w:t>
      </w:r>
    </w:p>
    <w:p w:rsidR="002D0DFB" w:rsidRDefault="005318B1">
      <w:pPr>
        <w:adjustRightInd w:val="0"/>
        <w:snapToGrid w:val="0"/>
        <w:spacing w:line="360" w:lineRule="auto"/>
        <w:jc w:val="righ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签字或盖章</w:t>
      </w:r>
      <w:r>
        <w:rPr>
          <w:rFonts w:ascii="宋体" w:hAnsi="宋体" w:cs="宋体" w:hint="eastAsia"/>
          <w:sz w:val="24"/>
        </w:rPr>
        <w:t>)</w:t>
      </w:r>
    </w:p>
    <w:p w:rsidR="002D0DFB" w:rsidRDefault="005318B1">
      <w:pPr>
        <w:spacing w:line="300" w:lineRule="auto"/>
        <w:ind w:right="42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bookmarkEnd w:id="25"/>
    </w:p>
    <w:p w:rsidR="002D0DFB" w:rsidRDefault="002D0DFB">
      <w:pPr>
        <w:spacing w:line="300" w:lineRule="auto"/>
        <w:ind w:right="420"/>
        <w:rPr>
          <w:rFonts w:ascii="宋体" w:hAnsi="宋体" w:cs="宋体"/>
          <w:sz w:val="24"/>
        </w:rPr>
      </w:pPr>
    </w:p>
    <w:p w:rsidR="002D0DFB" w:rsidRDefault="005318B1">
      <w:pPr>
        <w:spacing w:line="300" w:lineRule="auto"/>
        <w:ind w:right="420"/>
        <w:outlineLvl w:val="1"/>
        <w:rPr>
          <w:rFonts w:ascii="宋体" w:hAnsi="宋体" w:cs="宋体"/>
          <w:sz w:val="30"/>
          <w:szCs w:val="30"/>
        </w:rPr>
      </w:pPr>
      <w:r>
        <w:rPr>
          <w:rFonts w:ascii="宋体" w:hAnsi="宋体" w:cs="宋体" w:hint="eastAsia"/>
          <w:sz w:val="24"/>
        </w:rPr>
        <w:br w:type="page"/>
      </w:r>
      <w:r>
        <w:rPr>
          <w:rFonts w:ascii="宋体" w:hAnsi="宋体" w:cs="宋体" w:hint="eastAsia"/>
          <w:sz w:val="30"/>
          <w:szCs w:val="30"/>
        </w:rPr>
        <w:lastRenderedPageBreak/>
        <w:t>五、廉洁协议</w:t>
      </w:r>
    </w:p>
    <w:p w:rsidR="002D0DFB" w:rsidRDefault="005318B1">
      <w:pPr>
        <w:snapToGrid w:val="0"/>
        <w:spacing w:line="560" w:lineRule="exact"/>
        <w:rPr>
          <w:rFonts w:ascii="宋体" w:hAnsi="宋体" w:cs="宋体"/>
          <w:szCs w:val="32"/>
        </w:rPr>
      </w:pPr>
      <w:r>
        <w:rPr>
          <w:rFonts w:ascii="宋体" w:hAnsi="宋体" w:cs="宋体" w:hint="eastAsia"/>
          <w:szCs w:val="32"/>
        </w:rPr>
        <w:t>项目名称：真空热水机组节能减排改造工程</w:t>
      </w:r>
    </w:p>
    <w:p w:rsidR="002D0DFB" w:rsidRDefault="005318B1">
      <w:pPr>
        <w:snapToGrid w:val="0"/>
        <w:spacing w:line="560" w:lineRule="exact"/>
        <w:rPr>
          <w:rFonts w:ascii="宋体" w:hAnsi="宋体" w:cs="宋体"/>
          <w:szCs w:val="32"/>
        </w:rPr>
      </w:pPr>
      <w:bookmarkStart w:id="26" w:name="_Toc26253_WPSOffice_Level1"/>
      <w:bookmarkStart w:id="27" w:name="_Toc26173_WPSOffice_Level1"/>
      <w:bookmarkStart w:id="28" w:name="_Toc11341_WPSOffice_Level1"/>
      <w:r>
        <w:rPr>
          <w:rFonts w:ascii="宋体" w:hAnsi="宋体" w:cs="宋体" w:hint="eastAsia"/>
          <w:szCs w:val="32"/>
        </w:rPr>
        <w:t>甲</w:t>
      </w:r>
      <w:r>
        <w:rPr>
          <w:rFonts w:ascii="宋体" w:hAnsi="宋体" w:cs="宋体" w:hint="eastAsia"/>
          <w:szCs w:val="32"/>
        </w:rPr>
        <w:t xml:space="preserve">  </w:t>
      </w:r>
      <w:r>
        <w:rPr>
          <w:rFonts w:ascii="宋体" w:hAnsi="宋体" w:cs="宋体" w:hint="eastAsia"/>
          <w:szCs w:val="32"/>
        </w:rPr>
        <w:t>方：</w:t>
      </w:r>
      <w:bookmarkEnd w:id="26"/>
      <w:bookmarkEnd w:id="27"/>
      <w:bookmarkEnd w:id="28"/>
      <w:r>
        <w:rPr>
          <w:rFonts w:ascii="宋体" w:hAnsi="宋体" w:cs="宋体" w:hint="eastAsia"/>
          <w:szCs w:val="32"/>
        </w:rPr>
        <w:t>上海飞机客户服务有限公司</w:t>
      </w:r>
    </w:p>
    <w:p w:rsidR="002D0DFB" w:rsidRDefault="005318B1">
      <w:pPr>
        <w:snapToGrid w:val="0"/>
        <w:spacing w:line="560" w:lineRule="exact"/>
        <w:rPr>
          <w:rFonts w:ascii="宋体" w:hAnsi="宋体" w:cs="宋体"/>
          <w:szCs w:val="32"/>
        </w:rPr>
      </w:pPr>
      <w:bookmarkStart w:id="29" w:name="_Toc27021_WPSOffice_Level1"/>
      <w:bookmarkStart w:id="30" w:name="_Toc9556_WPSOffice_Level1"/>
      <w:bookmarkStart w:id="31" w:name="_Toc25445_WPSOffice_Level1"/>
      <w:r>
        <w:rPr>
          <w:rFonts w:ascii="宋体" w:hAnsi="宋体" w:cs="宋体" w:hint="eastAsia"/>
          <w:szCs w:val="32"/>
        </w:rPr>
        <w:t>乙</w:t>
      </w:r>
      <w:r>
        <w:rPr>
          <w:rFonts w:ascii="宋体" w:hAnsi="宋体" w:cs="宋体" w:hint="eastAsia"/>
          <w:szCs w:val="32"/>
        </w:rPr>
        <w:t xml:space="preserve">  </w:t>
      </w:r>
      <w:r>
        <w:rPr>
          <w:rFonts w:ascii="宋体" w:hAnsi="宋体" w:cs="宋体" w:hint="eastAsia"/>
          <w:szCs w:val="32"/>
        </w:rPr>
        <w:t>方：</w:t>
      </w:r>
      <w:bookmarkEnd w:id="29"/>
      <w:bookmarkEnd w:id="30"/>
      <w:bookmarkEnd w:id="31"/>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一、签订各方应当自觉、严格遵守国家有关法律法规和廉洁从业的各项规定。坚持“公开、公平、公正”的原则开展业务合作，自觉按照合同办事，不得损害国家、企业以及个人的合法权益。</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二、上海飞机客户服务有限公司相关工作人员不得有以下行为：</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1.</w:t>
      </w:r>
      <w:r>
        <w:rPr>
          <w:rFonts w:ascii="宋体" w:hAnsi="宋体" w:cs="宋体" w:hint="eastAsia"/>
          <w:sz w:val="24"/>
        </w:rPr>
        <w:t>以任何形式向合同相对方索要和收受回扣、好处费等。</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2.</w:t>
      </w:r>
      <w:r>
        <w:rPr>
          <w:rFonts w:ascii="宋体" w:hAnsi="宋体" w:cs="宋体" w:hint="eastAsia"/>
          <w:sz w:val="24"/>
        </w:rPr>
        <w:t>接受合同相对方的礼品、礼金、有价证券等，在合同相对方报销任何应由个人支付的费用。</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3.</w:t>
      </w:r>
      <w:r>
        <w:rPr>
          <w:rFonts w:ascii="宋体" w:hAnsi="宋体" w:cs="宋体" w:hint="eastAsia"/>
          <w:sz w:val="24"/>
        </w:rPr>
        <w:t>参加由合同相对方组织安排的高档宴请、娱乐、休闲、健身、保健等活动。</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4.</w:t>
      </w:r>
      <w:r>
        <w:rPr>
          <w:rFonts w:ascii="宋体" w:hAnsi="宋体" w:cs="宋体" w:hint="eastAsia"/>
          <w:sz w:val="24"/>
        </w:rPr>
        <w:t>要求或者接受合同相对方为其住房装修、婚丧嫁娶、家属和子女的工作安排以及出国等提供方便。</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5.</w:t>
      </w:r>
      <w:r>
        <w:rPr>
          <w:rFonts w:ascii="宋体" w:hAnsi="宋体" w:cs="宋体" w:hint="eastAsia"/>
          <w:sz w:val="24"/>
        </w:rPr>
        <w:t>向合同相对方介绍家属或者亲友从事与公司项目有关的材料及货物供应、工程分包及购买服务等经济活动。</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1.</w:t>
      </w:r>
      <w:r>
        <w:rPr>
          <w:rFonts w:ascii="宋体" w:hAnsi="宋体" w:cs="宋体" w:hint="eastAsia"/>
          <w:sz w:val="24"/>
        </w:rPr>
        <w:t>应当通过正常途径开展业务工作，不得向上海飞机客户服务有限公司相关工作人员赠送礼品、礼金、有价证券等。</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2.</w:t>
      </w:r>
      <w:r>
        <w:rPr>
          <w:rFonts w:ascii="宋体" w:hAnsi="宋体" w:cs="宋体" w:hint="eastAsia"/>
          <w:sz w:val="24"/>
        </w:rPr>
        <w:t>除合同中已确定的培训、考察外，不得邀请上海飞机客户服务有限公司相关工作人员外出旅游和进入高档的经营场所活动、消费。</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3.</w:t>
      </w:r>
      <w:r>
        <w:rPr>
          <w:rFonts w:ascii="宋体" w:hAnsi="宋体" w:cs="宋体" w:hint="eastAsia"/>
          <w:sz w:val="24"/>
        </w:rPr>
        <w:t>不得为上海飞机客户服务有限公司相关人员购置或提供交通工具、家电、办公用品等。</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四、</w:t>
      </w:r>
      <w:r>
        <w:rPr>
          <w:rFonts w:ascii="宋体" w:hAnsi="宋体" w:cs="宋体" w:hint="eastAsia"/>
          <w:sz w:val="24"/>
        </w:rPr>
        <w:t>上海飞机客户服务有限公司相关工作人员有经查实违反本协议规定的行为，由所在单位纪检监察部门依据有关规定给予处理，情节严重构成犯罪的，移交司法机关处理。</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lastRenderedPageBreak/>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w:t>
      </w:r>
      <w:r>
        <w:rPr>
          <w:rFonts w:ascii="宋体" w:hAnsi="宋体" w:cs="宋体" w:hint="eastAsia"/>
          <w:sz w:val="24"/>
        </w:rPr>
        <w:t>1</w:t>
      </w:r>
      <w:r>
        <w:rPr>
          <w:rFonts w:ascii="宋体" w:hAnsi="宋体" w:cs="宋体" w:hint="eastAsia"/>
          <w:sz w:val="24"/>
        </w:rPr>
        <w:t>～</w:t>
      </w:r>
      <w:r>
        <w:rPr>
          <w:rFonts w:ascii="宋体" w:hAnsi="宋体" w:cs="宋体" w:hint="eastAsia"/>
          <w:sz w:val="24"/>
        </w:rPr>
        <w:t>5%</w:t>
      </w:r>
      <w:r>
        <w:rPr>
          <w:rFonts w:ascii="宋体" w:hAnsi="宋体" w:cs="宋体" w:hint="eastAsia"/>
          <w:sz w:val="24"/>
        </w:rPr>
        <w:t>的廉洁从业违约金，并可单方面终止合同，且合同相对方在三年内不得参加上海飞机客户服务有限公司有关项目的合作。</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六、签订各方若存在</w:t>
      </w:r>
      <w:r>
        <w:rPr>
          <w:rFonts w:ascii="宋体" w:hAnsi="宋体" w:cs="宋体" w:hint="eastAsia"/>
          <w:sz w:val="24"/>
        </w:rPr>
        <w:t>违反本协议规定之外且与合同有关的其他不廉洁行为，参照本协议规定的违约责任处理。</w:t>
      </w:r>
    </w:p>
    <w:p w:rsidR="002D0DFB" w:rsidRDefault="005318B1">
      <w:pPr>
        <w:tabs>
          <w:tab w:val="left" w:pos="6300"/>
        </w:tabs>
        <w:snapToGrid w:val="0"/>
        <w:spacing w:line="460" w:lineRule="exact"/>
        <w:ind w:firstLine="573"/>
        <w:rPr>
          <w:rFonts w:ascii="宋体" w:hAnsi="宋体" w:cs="宋体"/>
          <w:sz w:val="24"/>
        </w:rPr>
      </w:pPr>
      <w:r>
        <w:rPr>
          <w:rFonts w:ascii="宋体" w:hAnsi="宋体" w:cs="宋体" w:hint="eastAsia"/>
          <w:sz w:val="24"/>
        </w:rPr>
        <w:t>七、本协议作为</w:t>
      </w:r>
      <w:r>
        <w:rPr>
          <w:rFonts w:ascii="宋体" w:hAnsi="宋体" w:cs="宋体" w:hint="eastAsia"/>
          <w:sz w:val="24"/>
          <w:u w:val="single"/>
        </w:rPr>
        <w:t>真空热水机组节能减排改造工程</w:t>
      </w:r>
      <w:r>
        <w:rPr>
          <w:rFonts w:ascii="宋体" w:hAnsi="宋体" w:cs="宋体" w:hint="eastAsia"/>
          <w:sz w:val="24"/>
        </w:rPr>
        <w:t>合同的附件，具有与其同等的法律效力。</w:t>
      </w:r>
    </w:p>
    <w:p w:rsidR="002D0DFB" w:rsidRDefault="002D0DFB">
      <w:pPr>
        <w:spacing w:line="300" w:lineRule="auto"/>
        <w:ind w:right="420"/>
        <w:jc w:val="center"/>
        <w:rPr>
          <w:rFonts w:ascii="宋体" w:hAnsi="宋体"/>
          <w:sz w:val="24"/>
        </w:rPr>
      </w:pPr>
    </w:p>
    <w:sectPr w:rsidR="002D0DFB">
      <w:headerReference w:type="default" r:id="rId13"/>
      <w:footerReference w:type="default" r:id="rId14"/>
      <w:type w:val="continuous"/>
      <w:pgSz w:w="11906" w:h="16838"/>
      <w:pgMar w:top="1803" w:right="1440" w:bottom="1803" w:left="144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B1" w:rsidRDefault="005318B1">
      <w:r>
        <w:separator/>
      </w:r>
    </w:p>
  </w:endnote>
  <w:endnote w:type="continuationSeparator" w:id="0">
    <w:p w:rsidR="005318B1" w:rsidRDefault="0053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FB" w:rsidRDefault="005318B1">
    <w:pPr>
      <w:pStyle w:val="af"/>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D0DFB" w:rsidRDefault="005318B1">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56E91">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56E91">
                            <w:rPr>
                              <w:noProof/>
                            </w:rPr>
                            <w:t>28</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TX59ALcBAABJAwAADgAAAAAAAAAAAAAAAAAuAgAAZHJzL2Uyb0RvYy54&#10;bWxQSwECLQAUAAYACAAAACEAqooLHNgAAAAFAQAADwAAAAAAAAAAAAAAAAARBAAAZHJzL2Rvd25y&#10;ZXYueG1sUEsFBgAAAAAEAAQA8wAAABYFAAAAAA==&#10;" filled="f" stroked="f" strokeweight="1.25pt">
              <v:textbox style="mso-fit-shape-to-text:t" inset="0,0,0,0">
                <w:txbxContent>
                  <w:p w:rsidR="002D0DFB" w:rsidRDefault="005318B1">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56E91">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56E91">
                      <w:rPr>
                        <w:noProof/>
                      </w:rPr>
                      <w:t>28</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2D0DFB" w:rsidRDefault="002D0DF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FB" w:rsidRDefault="005318B1">
    <w:pPr>
      <w:pStyle w:val="af"/>
      <w:jc w:val="center"/>
      <w:rPr>
        <w:rStyle w:val="af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D0DFB" w:rsidRDefault="005318B1">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56E91">
                            <w:rPr>
                              <w:noProof/>
                            </w:rPr>
                            <w:t>28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56E91">
                            <w:rPr>
                              <w:noProof/>
                            </w:rPr>
                            <w:t>28</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Bu7JXS4AQAAUAMAAA4AAAAAAAAAAAAAAAAALgIAAGRycy9lMm9Eb2Mu&#10;eG1sUEsBAi0AFAAGAAgAAAAhAKqKCxzYAAAABQEAAA8AAAAAAAAAAAAAAAAAEgQAAGRycy9kb3du&#10;cmV2LnhtbFBLBQYAAAAABAAEAPMAAAAXBQAAAAA=&#10;" filled="f" stroked="f" strokeweight="1.25pt">
              <v:textbox style="mso-fit-shape-to-text:t" inset="0,0,0,0">
                <w:txbxContent>
                  <w:p w:rsidR="002D0DFB" w:rsidRDefault="005318B1">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56E91">
                      <w:rPr>
                        <w:noProof/>
                      </w:rPr>
                      <w:t>28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56E91">
                      <w:rPr>
                        <w:noProof/>
                      </w:rPr>
                      <w:t>28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B1" w:rsidRDefault="005318B1">
      <w:r>
        <w:separator/>
      </w:r>
    </w:p>
  </w:footnote>
  <w:footnote w:type="continuationSeparator" w:id="0">
    <w:p w:rsidR="005318B1" w:rsidRDefault="0053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FB" w:rsidRDefault="002D0DFB">
    <w:pPr>
      <w:pStyle w:val="af1"/>
      <w:pBdr>
        <w:bottom w:val="none" w:sz="0" w:space="0" w:color="auto"/>
      </w:pBdr>
      <w:jc w:val="both"/>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C8FD0"/>
    <w:multiLevelType w:val="singleLevel"/>
    <w:tmpl w:val="8BFC8FD0"/>
    <w:lvl w:ilvl="0">
      <w:start w:val="1"/>
      <w:numFmt w:val="decimal"/>
      <w:lvlText w:val="%1)"/>
      <w:lvlJc w:val="left"/>
      <w:pPr>
        <w:ind w:left="425" w:hanging="425"/>
      </w:pPr>
      <w:rPr>
        <w:rFonts w:hint="default"/>
      </w:rPr>
    </w:lvl>
  </w:abstractNum>
  <w:abstractNum w:abstractNumId="1" w15:restartNumberingAfterBreak="0">
    <w:nsid w:val="8D46A7DA"/>
    <w:multiLevelType w:val="singleLevel"/>
    <w:tmpl w:val="8D46A7DA"/>
    <w:lvl w:ilvl="0">
      <w:start w:val="1"/>
      <w:numFmt w:val="decimal"/>
      <w:suff w:val="nothing"/>
      <w:lvlText w:val="（%1）"/>
      <w:lvlJc w:val="left"/>
    </w:lvl>
  </w:abstractNum>
  <w:abstractNum w:abstractNumId="2" w15:restartNumberingAfterBreak="0">
    <w:nsid w:val="9466D97B"/>
    <w:multiLevelType w:val="singleLevel"/>
    <w:tmpl w:val="9466D97B"/>
    <w:lvl w:ilvl="0">
      <w:start w:val="1"/>
      <w:numFmt w:val="chineseCounting"/>
      <w:suff w:val="nothing"/>
      <w:lvlText w:val="%1、"/>
      <w:lvlJc w:val="left"/>
      <w:pPr>
        <w:ind w:left="0" w:firstLine="420"/>
      </w:pPr>
      <w:rPr>
        <w:rFonts w:hint="eastAsia"/>
      </w:rPr>
    </w:lvl>
  </w:abstractNum>
  <w:abstractNum w:abstractNumId="3" w15:restartNumberingAfterBreak="0">
    <w:nsid w:val="A081329F"/>
    <w:multiLevelType w:val="singleLevel"/>
    <w:tmpl w:val="A081329F"/>
    <w:lvl w:ilvl="0">
      <w:start w:val="1"/>
      <w:numFmt w:val="decimal"/>
      <w:lvlText w:val="%1)"/>
      <w:lvlJc w:val="left"/>
      <w:pPr>
        <w:ind w:left="425" w:hanging="425"/>
      </w:pPr>
      <w:rPr>
        <w:rFonts w:hint="default"/>
      </w:rPr>
    </w:lvl>
  </w:abstractNum>
  <w:abstractNum w:abstractNumId="4" w15:restartNumberingAfterBreak="0">
    <w:nsid w:val="AC252D41"/>
    <w:multiLevelType w:val="singleLevel"/>
    <w:tmpl w:val="AC252D41"/>
    <w:lvl w:ilvl="0">
      <w:start w:val="1"/>
      <w:numFmt w:val="decimal"/>
      <w:lvlText w:val="%1)"/>
      <w:lvlJc w:val="left"/>
      <w:pPr>
        <w:ind w:left="425" w:hanging="425"/>
      </w:pPr>
      <w:rPr>
        <w:rFonts w:hint="default"/>
      </w:rPr>
    </w:lvl>
  </w:abstractNum>
  <w:abstractNum w:abstractNumId="5" w15:restartNumberingAfterBreak="0">
    <w:nsid w:val="D57742C5"/>
    <w:multiLevelType w:val="singleLevel"/>
    <w:tmpl w:val="D57742C5"/>
    <w:lvl w:ilvl="0">
      <w:start w:val="1"/>
      <w:numFmt w:val="decimal"/>
      <w:suff w:val="nothing"/>
      <w:lvlText w:val="（%1）"/>
      <w:lvlJc w:val="left"/>
    </w:lvl>
  </w:abstractNum>
  <w:abstractNum w:abstractNumId="6" w15:restartNumberingAfterBreak="0">
    <w:nsid w:val="EECD0AED"/>
    <w:multiLevelType w:val="singleLevel"/>
    <w:tmpl w:val="EECD0AED"/>
    <w:lvl w:ilvl="0">
      <w:start w:val="1"/>
      <w:numFmt w:val="decimal"/>
      <w:suff w:val="nothing"/>
      <w:lvlText w:val="（%1）"/>
      <w:lvlJc w:val="left"/>
    </w:lvl>
  </w:abstractNum>
  <w:abstractNum w:abstractNumId="7" w15:restartNumberingAfterBreak="0">
    <w:nsid w:val="F124CEF8"/>
    <w:multiLevelType w:val="singleLevel"/>
    <w:tmpl w:val="F124CEF8"/>
    <w:lvl w:ilvl="0">
      <w:start w:val="1"/>
      <w:numFmt w:val="bullet"/>
      <w:lvlText w:val=""/>
      <w:lvlJc w:val="left"/>
      <w:pPr>
        <w:ind w:left="420" w:hanging="420"/>
      </w:pPr>
      <w:rPr>
        <w:rFonts w:ascii="Wingdings" w:hAnsi="Wingdings" w:hint="default"/>
      </w:rPr>
    </w:lvl>
  </w:abstractNum>
  <w:abstractNum w:abstractNumId="8" w15:restartNumberingAfterBreak="0">
    <w:nsid w:val="FE8355DE"/>
    <w:multiLevelType w:val="singleLevel"/>
    <w:tmpl w:val="FE8355DE"/>
    <w:lvl w:ilvl="0">
      <w:start w:val="1"/>
      <w:numFmt w:val="bullet"/>
      <w:lvlText w:val=""/>
      <w:lvlJc w:val="left"/>
      <w:pPr>
        <w:ind w:left="420" w:hanging="420"/>
      </w:pPr>
      <w:rPr>
        <w:rFonts w:ascii="Wingdings" w:hAnsi="Wingdings" w:hint="default"/>
      </w:rPr>
    </w:lvl>
  </w:abstractNum>
  <w:abstractNum w:abstractNumId="9" w15:restartNumberingAfterBreak="0">
    <w:nsid w:val="1B971DD4"/>
    <w:multiLevelType w:val="multilevel"/>
    <w:tmpl w:val="1B971DD4"/>
    <w:lvl w:ilvl="0">
      <w:start w:val="1"/>
      <w:numFmt w:val="decimal"/>
      <w:lvlText w:val="（%1）"/>
      <w:lvlJc w:val="left"/>
      <w:pPr>
        <w:tabs>
          <w:tab w:val="left" w:pos="1828"/>
        </w:tabs>
        <w:ind w:left="1828"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1066368"/>
    <w:multiLevelType w:val="multilevel"/>
    <w:tmpl w:val="310663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23DA0C3"/>
    <w:multiLevelType w:val="singleLevel"/>
    <w:tmpl w:val="323DA0C3"/>
    <w:lvl w:ilvl="0">
      <w:start w:val="1"/>
      <w:numFmt w:val="decimal"/>
      <w:suff w:val="nothing"/>
      <w:lvlText w:val="%1）"/>
      <w:lvlJc w:val="left"/>
    </w:lvl>
  </w:abstractNum>
  <w:abstractNum w:abstractNumId="12" w15:restartNumberingAfterBreak="0">
    <w:nsid w:val="4C69A584"/>
    <w:multiLevelType w:val="singleLevel"/>
    <w:tmpl w:val="4C69A584"/>
    <w:lvl w:ilvl="0">
      <w:start w:val="1"/>
      <w:numFmt w:val="chineseCounting"/>
      <w:suff w:val="nothing"/>
      <w:lvlText w:val="%1、"/>
      <w:lvlJc w:val="left"/>
      <w:pPr>
        <w:ind w:left="0" w:firstLine="420"/>
      </w:pPr>
      <w:rPr>
        <w:rFonts w:hint="eastAsia"/>
      </w:rPr>
    </w:lvl>
  </w:abstractNum>
  <w:abstractNum w:abstractNumId="13" w15:restartNumberingAfterBreak="0">
    <w:nsid w:val="63A0409D"/>
    <w:multiLevelType w:val="multilevel"/>
    <w:tmpl w:val="63A0409D"/>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4" w15:restartNumberingAfterBreak="0">
    <w:nsid w:val="6A441199"/>
    <w:multiLevelType w:val="multilevel"/>
    <w:tmpl w:val="6A4411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FE60AC7"/>
    <w:multiLevelType w:val="multilevel"/>
    <w:tmpl w:val="6FE60A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318D1E3"/>
    <w:multiLevelType w:val="singleLevel"/>
    <w:tmpl w:val="7318D1E3"/>
    <w:lvl w:ilvl="0">
      <w:start w:val="1"/>
      <w:numFmt w:val="decimal"/>
      <w:suff w:val="nothing"/>
      <w:lvlText w:val="（%1）"/>
      <w:lvlJc w:val="left"/>
    </w:lvl>
  </w:abstractNum>
  <w:abstractNum w:abstractNumId="17" w15:restartNumberingAfterBreak="0">
    <w:nsid w:val="74C321A0"/>
    <w:multiLevelType w:val="multilevel"/>
    <w:tmpl w:val="74C321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2F6DD9"/>
    <w:multiLevelType w:val="singleLevel"/>
    <w:tmpl w:val="752F6DD9"/>
    <w:lvl w:ilvl="0">
      <w:start w:val="1"/>
      <w:numFmt w:val="decimal"/>
      <w:lvlText w:val="%1)"/>
      <w:lvlJc w:val="left"/>
      <w:pPr>
        <w:ind w:left="425" w:hanging="425"/>
      </w:pPr>
      <w:rPr>
        <w:rFonts w:hint="default"/>
      </w:rPr>
    </w:lvl>
  </w:abstractNum>
  <w:num w:numId="1">
    <w:abstractNumId w:val="2"/>
  </w:num>
  <w:num w:numId="2">
    <w:abstractNumId w:val="4"/>
  </w:num>
  <w:num w:numId="3">
    <w:abstractNumId w:val="18"/>
  </w:num>
  <w:num w:numId="4">
    <w:abstractNumId w:val="1"/>
  </w:num>
  <w:num w:numId="5">
    <w:abstractNumId w:val="0"/>
  </w:num>
  <w:num w:numId="6">
    <w:abstractNumId w:val="3"/>
  </w:num>
  <w:num w:numId="7">
    <w:abstractNumId w:val="12"/>
  </w:num>
  <w:num w:numId="8">
    <w:abstractNumId w:val="11"/>
  </w:num>
  <w:num w:numId="9">
    <w:abstractNumId w:val="16"/>
  </w:num>
  <w:num w:numId="10">
    <w:abstractNumId w:val="6"/>
  </w:num>
  <w:num w:numId="11">
    <w:abstractNumId w:val="8"/>
  </w:num>
  <w:num w:numId="12">
    <w:abstractNumId w:val="7"/>
  </w:num>
  <w:num w:numId="13">
    <w:abstractNumId w:val="5"/>
  </w:num>
  <w:num w:numId="14">
    <w:abstractNumId w:val="17"/>
  </w:num>
  <w:num w:numId="15">
    <w:abstractNumId w:val="15"/>
  </w:num>
  <w:num w:numId="16">
    <w:abstractNumId w:val="13"/>
  </w:num>
  <w:num w:numId="17">
    <w:abstractNumId w:val="1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794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3EB"/>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D0DFB"/>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18B1"/>
    <w:rsid w:val="00532001"/>
    <w:rsid w:val="00532A14"/>
    <w:rsid w:val="0053728F"/>
    <w:rsid w:val="00542053"/>
    <w:rsid w:val="005436BD"/>
    <w:rsid w:val="0054404B"/>
    <w:rsid w:val="005443BB"/>
    <w:rsid w:val="00547F96"/>
    <w:rsid w:val="0055187A"/>
    <w:rsid w:val="00551A74"/>
    <w:rsid w:val="00552D2A"/>
    <w:rsid w:val="00556E91"/>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B67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4CD1B06"/>
    <w:rsid w:val="05CE08B1"/>
    <w:rsid w:val="06137317"/>
    <w:rsid w:val="0621036A"/>
    <w:rsid w:val="0642099E"/>
    <w:rsid w:val="065E5F7F"/>
    <w:rsid w:val="0670360C"/>
    <w:rsid w:val="067C4E90"/>
    <w:rsid w:val="069275E1"/>
    <w:rsid w:val="06A12A56"/>
    <w:rsid w:val="06A41E7D"/>
    <w:rsid w:val="06D2003E"/>
    <w:rsid w:val="06EC34E9"/>
    <w:rsid w:val="06F11A7B"/>
    <w:rsid w:val="06F517F0"/>
    <w:rsid w:val="071C7C62"/>
    <w:rsid w:val="072169D1"/>
    <w:rsid w:val="08C63A12"/>
    <w:rsid w:val="08DB2CD5"/>
    <w:rsid w:val="091B523C"/>
    <w:rsid w:val="09290982"/>
    <w:rsid w:val="09381A80"/>
    <w:rsid w:val="096762D6"/>
    <w:rsid w:val="0A005A35"/>
    <w:rsid w:val="0A3F657B"/>
    <w:rsid w:val="0A4E5A18"/>
    <w:rsid w:val="0A5E508E"/>
    <w:rsid w:val="0A9B35F2"/>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756394"/>
    <w:rsid w:val="17A00ACA"/>
    <w:rsid w:val="17D651A8"/>
    <w:rsid w:val="18384C32"/>
    <w:rsid w:val="183F3B06"/>
    <w:rsid w:val="191E4BAF"/>
    <w:rsid w:val="19350136"/>
    <w:rsid w:val="19F426A2"/>
    <w:rsid w:val="1A0D6AD1"/>
    <w:rsid w:val="1A3609FE"/>
    <w:rsid w:val="1A576666"/>
    <w:rsid w:val="1A6C19AE"/>
    <w:rsid w:val="1ABB49D8"/>
    <w:rsid w:val="1B025470"/>
    <w:rsid w:val="1B441DEB"/>
    <w:rsid w:val="1B8B6B3B"/>
    <w:rsid w:val="1BBC79B9"/>
    <w:rsid w:val="1BE57156"/>
    <w:rsid w:val="1BEC650A"/>
    <w:rsid w:val="1C073CE1"/>
    <w:rsid w:val="1CDE5D4F"/>
    <w:rsid w:val="1D0704D7"/>
    <w:rsid w:val="1D8D48EF"/>
    <w:rsid w:val="1D9A47ED"/>
    <w:rsid w:val="1DAE46D7"/>
    <w:rsid w:val="1DC460EA"/>
    <w:rsid w:val="1E4D45F2"/>
    <w:rsid w:val="1E9970B1"/>
    <w:rsid w:val="1EA43DF9"/>
    <w:rsid w:val="1F3A24AA"/>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3E3E"/>
    <w:rsid w:val="230D57A0"/>
    <w:rsid w:val="23156DF1"/>
    <w:rsid w:val="23324E68"/>
    <w:rsid w:val="23464D85"/>
    <w:rsid w:val="235815D7"/>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6F24F3E"/>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9EF5BB2"/>
    <w:rsid w:val="2A176623"/>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0F26159"/>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3955E2"/>
    <w:rsid w:val="393F054C"/>
    <w:rsid w:val="39CE6C84"/>
    <w:rsid w:val="3A013C25"/>
    <w:rsid w:val="3A211E80"/>
    <w:rsid w:val="3A472B36"/>
    <w:rsid w:val="3A604579"/>
    <w:rsid w:val="3A8E58C2"/>
    <w:rsid w:val="3AA730B7"/>
    <w:rsid w:val="3AA91E24"/>
    <w:rsid w:val="3AD547A6"/>
    <w:rsid w:val="3AEE09AC"/>
    <w:rsid w:val="3B0A0CCF"/>
    <w:rsid w:val="3B0D4E28"/>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C690E"/>
    <w:rsid w:val="440D6A4F"/>
    <w:rsid w:val="443F5BBB"/>
    <w:rsid w:val="4465403F"/>
    <w:rsid w:val="446B5259"/>
    <w:rsid w:val="44C21392"/>
    <w:rsid w:val="44FB0FAC"/>
    <w:rsid w:val="4540061E"/>
    <w:rsid w:val="45740B37"/>
    <w:rsid w:val="464F6CC4"/>
    <w:rsid w:val="4650709C"/>
    <w:rsid w:val="46757D3F"/>
    <w:rsid w:val="46C415BB"/>
    <w:rsid w:val="46D74FB8"/>
    <w:rsid w:val="476C65B4"/>
    <w:rsid w:val="47B70E22"/>
    <w:rsid w:val="48312377"/>
    <w:rsid w:val="48920822"/>
    <w:rsid w:val="48B82ACD"/>
    <w:rsid w:val="48CE03CF"/>
    <w:rsid w:val="48D27BEE"/>
    <w:rsid w:val="48DD2548"/>
    <w:rsid w:val="492E569F"/>
    <w:rsid w:val="49721D03"/>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FA330E"/>
    <w:rsid w:val="620E4923"/>
    <w:rsid w:val="6237380D"/>
    <w:rsid w:val="6240283F"/>
    <w:rsid w:val="62A05B67"/>
    <w:rsid w:val="62DB5692"/>
    <w:rsid w:val="62ED43B5"/>
    <w:rsid w:val="62F23955"/>
    <w:rsid w:val="62F903B5"/>
    <w:rsid w:val="63034462"/>
    <w:rsid w:val="63C02B07"/>
    <w:rsid w:val="64557D2B"/>
    <w:rsid w:val="64621220"/>
    <w:rsid w:val="647B209E"/>
    <w:rsid w:val="64AE2D29"/>
    <w:rsid w:val="65354C04"/>
    <w:rsid w:val="655A788A"/>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ACD2489"/>
    <w:rsid w:val="6B3E17E3"/>
    <w:rsid w:val="6B4B26C9"/>
    <w:rsid w:val="6B5C07AB"/>
    <w:rsid w:val="6B607600"/>
    <w:rsid w:val="6B6274F6"/>
    <w:rsid w:val="6B753C3E"/>
    <w:rsid w:val="6B7B2229"/>
    <w:rsid w:val="6BE1078C"/>
    <w:rsid w:val="6C3462E7"/>
    <w:rsid w:val="6C642F64"/>
    <w:rsid w:val="6C8E4F6C"/>
    <w:rsid w:val="6CC05E92"/>
    <w:rsid w:val="6CC61D04"/>
    <w:rsid w:val="6CDC291A"/>
    <w:rsid w:val="6DF878E4"/>
    <w:rsid w:val="6E630391"/>
    <w:rsid w:val="6EEB2869"/>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3284E"/>
    <w:rsid w:val="71EB712A"/>
    <w:rsid w:val="72565222"/>
    <w:rsid w:val="72CD1E30"/>
    <w:rsid w:val="72F27CCF"/>
    <w:rsid w:val="73032DB9"/>
    <w:rsid w:val="732037C2"/>
    <w:rsid w:val="737A49AB"/>
    <w:rsid w:val="74297C7C"/>
    <w:rsid w:val="74B41D21"/>
    <w:rsid w:val="759C7166"/>
    <w:rsid w:val="75A85D90"/>
    <w:rsid w:val="75A9470E"/>
    <w:rsid w:val="75C55A20"/>
    <w:rsid w:val="75C857C9"/>
    <w:rsid w:val="760A6D2F"/>
    <w:rsid w:val="76B03EE3"/>
    <w:rsid w:val="76C36E32"/>
    <w:rsid w:val="7710508A"/>
    <w:rsid w:val="77C11B4C"/>
    <w:rsid w:val="77E97F30"/>
    <w:rsid w:val="77F50C57"/>
    <w:rsid w:val="78AE5CDB"/>
    <w:rsid w:val="78F71D8C"/>
    <w:rsid w:val="79CF2250"/>
    <w:rsid w:val="79ED0498"/>
    <w:rsid w:val="7A926977"/>
    <w:rsid w:val="7AE860C1"/>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43078"/>
    <w:rsid w:val="7FBE7F6C"/>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ABDAAF4"/>
  <w15:docId w15:val="{F541DCE7-0D37-4426-BAF0-9792B7D9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uiPriority="99"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hAnsi="宋体"/>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00" w:lineRule="auto"/>
      <w:jc w:val="center"/>
    </w:pPr>
    <w:rPr>
      <w:b/>
      <w:bCs/>
      <w:sz w:val="44"/>
    </w:rPr>
  </w:style>
  <w:style w:type="paragraph" w:styleId="a4">
    <w:name w:val="Body Text First Indent"/>
    <w:basedOn w:val="a0"/>
    <w:qFormat/>
    <w:pPr>
      <w:spacing w:after="120" w:line="240" w:lineRule="auto"/>
      <w:ind w:firstLineChars="100" w:firstLine="420"/>
      <w:jc w:val="both"/>
    </w:pPr>
    <w:rPr>
      <w:b w:val="0"/>
      <w:bCs w:val="0"/>
      <w:sz w:val="21"/>
    </w:r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a7">
    <w:name w:val="annotation text"/>
    <w:basedOn w:val="a"/>
    <w:link w:val="a8"/>
    <w:qFormat/>
    <w:pPr>
      <w:jc w:val="left"/>
    </w:pPr>
  </w:style>
  <w:style w:type="paragraph" w:styleId="a9">
    <w:name w:val="Body Text Indent"/>
    <w:basedOn w:val="a"/>
    <w:qFormat/>
    <w:pPr>
      <w:spacing w:line="300" w:lineRule="auto"/>
      <w:ind w:firstLineChars="200" w:firstLine="480"/>
    </w:pPr>
    <w:rPr>
      <w:rFonts w:ascii="仿宋_GB2312" w:eastAsia="仿宋_GB2312"/>
      <w:sz w:val="24"/>
      <w:szCs w:val="21"/>
    </w:rPr>
  </w:style>
  <w:style w:type="paragraph" w:styleId="31">
    <w:name w:val="toc 3"/>
    <w:basedOn w:val="a"/>
    <w:next w:val="a"/>
    <w:semiHidden/>
    <w:qFormat/>
    <w:pPr>
      <w:ind w:leftChars="400" w:left="840"/>
    </w:pPr>
  </w:style>
  <w:style w:type="paragraph" w:styleId="aa">
    <w:name w:val="Plain Text"/>
    <w:basedOn w:val="a"/>
    <w:link w:val="ab"/>
    <w:qFormat/>
    <w:rPr>
      <w:rFonts w:ascii="宋体" w:hAnsi="Courier New"/>
      <w:szCs w:val="20"/>
    </w:rPr>
  </w:style>
  <w:style w:type="paragraph" w:styleId="ac">
    <w:name w:val="Date"/>
    <w:basedOn w:val="a"/>
    <w:next w:val="a"/>
    <w:qFormat/>
    <w:pPr>
      <w:widowControl/>
      <w:ind w:leftChars="2500" w:left="100"/>
      <w:jc w:val="left"/>
    </w:pPr>
    <w:rPr>
      <w:rFonts w:ascii="黑体" w:eastAsia="黑体" w:hAnsi="宋体"/>
      <w:b/>
      <w:bCs/>
      <w:color w:val="000000"/>
      <w:kern w:val="0"/>
      <w:sz w:val="44"/>
      <w:szCs w:val="36"/>
    </w:rPr>
  </w:style>
  <w:style w:type="paragraph" w:styleId="21">
    <w:name w:val="Body Text Indent 2"/>
    <w:basedOn w:val="a"/>
    <w:qFormat/>
    <w:pPr>
      <w:spacing w:after="120" w:line="480" w:lineRule="auto"/>
      <w:ind w:leftChars="200" w:left="420"/>
    </w:p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widowControl/>
      <w:tabs>
        <w:tab w:val="center" w:pos="4153"/>
        <w:tab w:val="right" w:pos="8306"/>
      </w:tabs>
      <w:snapToGrid w:val="0"/>
      <w:jc w:val="left"/>
    </w:pPr>
    <w:rPr>
      <w:rFonts w:ascii="宋体" w:hAnsi="宋体"/>
      <w:kern w:val="0"/>
      <w:sz w:val="18"/>
      <w:szCs w:val="18"/>
    </w:rPr>
  </w:style>
  <w:style w:type="paragraph" w:styleId="22">
    <w:name w:val="Body Text First Indent 2"/>
    <w:basedOn w:val="a9"/>
    <w:next w:val="a"/>
    <w:uiPriority w:val="99"/>
    <w:unhideWhenUsed/>
    <w:qFormat/>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23">
    <w:name w:val="toc 2"/>
    <w:basedOn w:val="a"/>
    <w:next w:val="a"/>
    <w:semiHidden/>
    <w:qFormat/>
    <w:pPr>
      <w:ind w:leftChars="200" w:left="420"/>
    </w:pPr>
  </w:style>
  <w:style w:type="paragraph" w:styleId="24">
    <w:name w:val="Body Text 2"/>
    <w:basedOn w:val="a"/>
    <w:link w:val="25"/>
    <w:uiPriority w:val="99"/>
    <w:qFormat/>
    <w:pPr>
      <w:autoSpaceDE w:val="0"/>
      <w:autoSpaceDN w:val="0"/>
      <w:spacing w:afterLines="50" w:line="480" w:lineRule="auto"/>
      <w:jc w:val="center"/>
      <w:textAlignment w:val="baseline"/>
    </w:pPr>
    <w:rPr>
      <w:rFonts w:ascii="宋体" w:hAnsi="宋体"/>
      <w:kern w:val="0"/>
      <w:sz w:val="20"/>
      <w:szCs w:val="21"/>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af4">
    <w:name w:val="Title"/>
    <w:basedOn w:val="a"/>
    <w:next w:val="a"/>
    <w:uiPriority w:val="10"/>
    <w:qFormat/>
    <w:pPr>
      <w:adjustRightInd w:val="0"/>
      <w:spacing w:before="240" w:after="60" w:line="420" w:lineRule="atLeast"/>
      <w:jc w:val="center"/>
      <w:textAlignment w:val="baseline"/>
      <w:outlineLvl w:val="0"/>
    </w:pPr>
    <w:rPr>
      <w:rFonts w:ascii="Arial" w:hAnsi="Arial"/>
      <w:b/>
      <w:kern w:val="0"/>
      <w:sz w:val="32"/>
      <w:szCs w:val="20"/>
    </w:rPr>
  </w:style>
  <w:style w:type="character" w:styleId="af5">
    <w:name w:val="Strong"/>
    <w:qFormat/>
    <w:rPr>
      <w:b/>
      <w:bCs/>
    </w:rPr>
  </w:style>
  <w:style w:type="character" w:styleId="af6">
    <w:name w:val="page number"/>
    <w:basedOn w:val="a1"/>
    <w:qFormat/>
  </w:style>
  <w:style w:type="character" w:styleId="af7">
    <w:name w:val="FollowedHyperlink"/>
    <w:uiPriority w:val="99"/>
    <w:qFormat/>
    <w:rPr>
      <w:color w:val="800080"/>
      <w:u w:val="none"/>
    </w:rPr>
  </w:style>
  <w:style w:type="character" w:styleId="af8">
    <w:name w:val="Emphasis"/>
    <w:qFormat/>
    <w:rPr>
      <w:i/>
    </w:rPr>
  </w:style>
  <w:style w:type="character" w:styleId="af9">
    <w:name w:val="Hyperlink"/>
    <w:uiPriority w:val="99"/>
    <w:qFormat/>
    <w:rPr>
      <w:color w:val="0000FF"/>
      <w:u w:val="none"/>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
    <w:qFormat/>
    <w:rPr>
      <w:rFonts w:ascii="Tahoma" w:hAnsi="Tahoma"/>
      <w:sz w:val="24"/>
      <w:szCs w:val="20"/>
    </w:rPr>
  </w:style>
  <w:style w:type="paragraph" w:customStyle="1" w:styleId="WPSOffice1">
    <w:name w:val="WPSOffice手动目录 1"/>
    <w:qFormat/>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afb">
    <w:name w:val="环小四内容"/>
    <w:basedOn w:val="a"/>
    <w:uiPriority w:val="99"/>
    <w:qFormat/>
    <w:pPr>
      <w:ind w:firstLineChars="200" w:firstLine="200"/>
    </w:pPr>
    <w:rPr>
      <w:rFonts w:hAnsi="宋体"/>
    </w:rPr>
  </w:style>
  <w:style w:type="paragraph" w:customStyle="1" w:styleId="CharCharCharCharCharCharChar1CharCharCharCharCharCharChar">
    <w:name w:val="Char Char Char Char Char Char Char1 Char Char Char Char Char Char 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32">
    <w:name w:val="正文_3"/>
    <w:qFormat/>
    <w:pPr>
      <w:widowControl w:val="0"/>
      <w:jc w:val="both"/>
    </w:pPr>
    <w:rPr>
      <w:kern w:val="2"/>
      <w:sz w:val="21"/>
    </w:rPr>
  </w:style>
  <w:style w:type="paragraph" w:customStyle="1" w:styleId="110">
    <w:name w:val="环小四1.1(三级)"/>
    <w:basedOn w:val="12"/>
    <w:uiPriority w:val="99"/>
    <w:qFormat/>
  </w:style>
  <w:style w:type="paragraph" w:customStyle="1" w:styleId="12">
    <w:name w:val="环小四1（二级）"/>
    <w:uiPriority w:val="99"/>
    <w:qFormat/>
    <w:pPr>
      <w:widowControl w:val="0"/>
      <w:outlineLvl w:val="1"/>
    </w:pPr>
    <w:rPr>
      <w:rFonts w:ascii="宋体"/>
      <w:b/>
      <w:bCs/>
      <w:kern w:val="24"/>
      <w:sz w:val="24"/>
      <w:szCs w:val="36"/>
      <w:lang w:val="zh-CN"/>
    </w:rPr>
  </w:style>
  <w:style w:type="paragraph" w:customStyle="1" w:styleId="111">
    <w:name w:val="环小四1.1.1（三级）"/>
    <w:uiPriority w:val="99"/>
    <w:qFormat/>
    <w:pPr>
      <w:widowControl w:val="0"/>
      <w:outlineLvl w:val="2"/>
    </w:pPr>
    <w:rPr>
      <w:rFonts w:ascii="宋体" w:eastAsia="楷体_GB2312" w:hAnsi="宋体"/>
      <w:b/>
      <w:bCs/>
      <w:kern w:val="24"/>
      <w:sz w:val="24"/>
      <w:szCs w:val="24"/>
    </w:rPr>
  </w:style>
  <w:style w:type="paragraph" w:customStyle="1" w:styleId="13">
    <w:name w:val="正文_1"/>
    <w:qFormat/>
    <w:pPr>
      <w:widowControl w:val="0"/>
      <w:jc w:val="both"/>
    </w:pPr>
    <w:rPr>
      <w:rFonts w:ascii="Calibri" w:hAnsi="Calibri"/>
      <w:kern w:val="2"/>
      <w:sz w:val="21"/>
      <w:szCs w:val="22"/>
    </w:rPr>
  </w:style>
  <w:style w:type="paragraph" w:customStyle="1" w:styleId="14">
    <w:name w:val="正文部分1"/>
    <w:basedOn w:val="a"/>
    <w:uiPriority w:val="99"/>
    <w:qFormat/>
    <w:pPr>
      <w:ind w:firstLineChars="200" w:firstLine="200"/>
    </w:pPr>
    <w:rPr>
      <w:rFonts w:ascii="宋体" w:hAnsi="宋体"/>
      <w:color w:val="000000"/>
      <w:sz w:val="24"/>
    </w:rPr>
  </w:style>
  <w:style w:type="paragraph" w:customStyle="1" w:styleId="15">
    <w:name w:val="纯文本1"/>
    <w:basedOn w:val="a"/>
    <w:qFormat/>
    <w:pPr>
      <w:adjustRightInd w:val="0"/>
      <w:spacing w:line="312" w:lineRule="atLeast"/>
      <w:textAlignment w:val="baseline"/>
    </w:pPr>
    <w:rPr>
      <w:rFonts w:ascii="宋体" w:hAnsi="Courier New"/>
      <w:kern w:val="0"/>
      <w:sz w:val="28"/>
    </w:rPr>
  </w:style>
  <w:style w:type="paragraph" w:customStyle="1" w:styleId="00">
    <w:name w:val="正文_0_0"/>
    <w:qFormat/>
    <w:pPr>
      <w:widowControl w:val="0"/>
      <w:jc w:val="both"/>
    </w:pPr>
    <w:rPr>
      <w:kern w:val="2"/>
      <w:sz w:val="21"/>
    </w:rPr>
  </w:style>
  <w:style w:type="paragraph" w:customStyle="1" w:styleId="afc">
    <w:name w:val="环小四表内容"/>
    <w:basedOn w:val="a"/>
    <w:uiPriority w:val="99"/>
    <w:qFormat/>
    <w:pPr>
      <w:wordWrap w:val="0"/>
      <w:spacing w:line="240" w:lineRule="exact"/>
      <w:jc w:val="center"/>
    </w:pPr>
    <w:rPr>
      <w:rFonts w:hAnsi="宋体"/>
      <w:sz w:val="18"/>
      <w:szCs w:val="21"/>
    </w:rPr>
  </w:style>
  <w:style w:type="paragraph" w:styleId="afd">
    <w:name w:val="List Paragraph"/>
    <w:basedOn w:val="a"/>
    <w:qFormat/>
    <w:pPr>
      <w:ind w:firstLineChars="200" w:firstLine="420"/>
    </w:pPr>
    <w:rPr>
      <w:rFonts w:ascii="Calibri" w:hAnsi="Calibri"/>
      <w:szCs w:val="22"/>
    </w:rPr>
  </w:style>
  <w:style w:type="paragraph" w:customStyle="1" w:styleId="Style50">
    <w:name w:val="_Style 50"/>
    <w:basedOn w:val="a"/>
    <w:next w:val="a"/>
    <w:qFormat/>
    <w:pPr>
      <w:pBdr>
        <w:bottom w:val="single" w:sz="6" w:space="1" w:color="auto"/>
      </w:pBdr>
      <w:jc w:val="center"/>
    </w:pPr>
    <w:rPr>
      <w:rFonts w:ascii="Arial"/>
      <w:vanish/>
      <w:sz w:val="16"/>
    </w:rPr>
  </w:style>
  <w:style w:type="paragraph" w:customStyle="1" w:styleId="Char">
    <w:name w:val="Char"/>
    <w:basedOn w:val="a"/>
    <w:qFormat/>
    <w:rPr>
      <w:rFonts w:ascii="Tahoma" w:hAnsi="Tahoma"/>
      <w:sz w:val="24"/>
      <w:szCs w:val="20"/>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200">
    <w:name w:val="正文_2_0"/>
    <w:uiPriority w:val="99"/>
    <w:qFormat/>
    <w:pPr>
      <w:widowControl w:val="0"/>
      <w:jc w:val="both"/>
    </w:pPr>
    <w:rPr>
      <w:rFonts w:ascii="Calibri" w:hAnsi="Calibri"/>
      <w:kern w:val="2"/>
      <w:sz w:val="21"/>
      <w:szCs w:val="22"/>
    </w:rPr>
  </w:style>
  <w:style w:type="paragraph" w:customStyle="1" w:styleId="26">
    <w:name w:val="正文_2"/>
    <w:qFormat/>
    <w:pPr>
      <w:widowControl w:val="0"/>
      <w:jc w:val="both"/>
    </w:pPr>
    <w:rPr>
      <w:rFonts w:ascii="Calibri" w:hAnsi="Calibri"/>
      <w:kern w:val="2"/>
      <w:sz w:val="21"/>
      <w:szCs w:val="22"/>
    </w:rPr>
  </w:style>
  <w:style w:type="paragraph" w:customStyle="1" w:styleId="27">
    <w:name w:val="样式2"/>
    <w:basedOn w:val="a"/>
    <w:link w:val="2CharChar"/>
    <w:qFormat/>
    <w:pPr>
      <w:spacing w:line="600" w:lineRule="exact"/>
    </w:pPr>
    <w:rPr>
      <w:rFonts w:ascii="仿宋_GB2312" w:eastAsia="仿宋_GB2312" w:hAnsi="宋体"/>
      <w:b/>
      <w:sz w:val="32"/>
      <w:szCs w:val="32"/>
    </w:rPr>
  </w:style>
  <w:style w:type="paragraph" w:customStyle="1" w:styleId="Normal0">
    <w:name w:val="Normal_0"/>
    <w:qFormat/>
    <w:rPr>
      <w:rFonts w:eastAsia="Times New Roman"/>
      <w:sz w:val="24"/>
      <w:szCs w:val="24"/>
    </w:rPr>
  </w:style>
  <w:style w:type="paragraph" w:customStyle="1" w:styleId="absatz1">
    <w:name w:val="absatz1"/>
    <w:basedOn w:val="a"/>
    <w:qFormat/>
    <w:pPr>
      <w:widowControl/>
      <w:tabs>
        <w:tab w:val="left" w:pos="709"/>
      </w:tabs>
      <w:ind w:left="709" w:hanging="709"/>
    </w:pPr>
    <w:rPr>
      <w:kern w:val="0"/>
      <w:sz w:val="24"/>
      <w:szCs w:val="20"/>
    </w:rPr>
  </w:style>
  <w:style w:type="paragraph" w:customStyle="1" w:styleId="Style58">
    <w:name w:val="_Style 58"/>
    <w:basedOn w:val="a"/>
    <w:next w:val="a"/>
    <w:qFormat/>
    <w:pPr>
      <w:pBdr>
        <w:top w:val="single" w:sz="6" w:space="1" w:color="auto"/>
      </w:pBdr>
      <w:jc w:val="center"/>
    </w:pPr>
    <w:rPr>
      <w:rFonts w:ascii="Arial"/>
      <w:vanish/>
      <w:sz w:val="16"/>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ParaCharCharCharCharCharCharCharCharChar1CharCharCharCharCharCharCharChar">
    <w:name w:val="默认段落字体 Para Char Char Char Char Char Char Char Char Char1 Char Char Char Char Char Char Char Char"/>
    <w:basedOn w:val="a6"/>
    <w:qFormat/>
  </w:style>
  <w:style w:type="character" w:customStyle="1" w:styleId="af0">
    <w:name w:val="页脚 字符"/>
    <w:link w:val="af"/>
    <w:uiPriority w:val="99"/>
    <w:qFormat/>
    <w:rPr>
      <w:rFonts w:ascii="宋体" w:hAnsi="宋体"/>
      <w:sz w:val="18"/>
      <w:szCs w:val="18"/>
    </w:rPr>
  </w:style>
  <w:style w:type="character" w:customStyle="1" w:styleId="20">
    <w:name w:val="标题 2 字符"/>
    <w:link w:val="2"/>
    <w:uiPriority w:val="9"/>
    <w:qFormat/>
    <w:rPr>
      <w:rFonts w:ascii="Arial" w:eastAsia="黑体" w:hAnsi="Arial"/>
      <w:b/>
      <w:bCs/>
      <w:kern w:val="2"/>
      <w:sz w:val="32"/>
      <w:szCs w:val="32"/>
      <w:lang w:val="en-US" w:eastAsia="zh-CN" w:bidi="ar-SA"/>
    </w:rPr>
  </w:style>
  <w:style w:type="character" w:customStyle="1" w:styleId="50">
    <w:name w:val="标题 5 字符"/>
    <w:link w:val="5"/>
    <w:uiPriority w:val="9"/>
    <w:qFormat/>
    <w:rPr>
      <w:rFonts w:ascii="宋体" w:hAnsi="宋体" w:cs="宋体"/>
      <w:b/>
      <w:bCs/>
    </w:rPr>
  </w:style>
  <w:style w:type="character" w:customStyle="1" w:styleId="2CharChar">
    <w:name w:val="样式2 Char Char"/>
    <w:link w:val="27"/>
    <w:qFormat/>
    <w:rPr>
      <w:rFonts w:ascii="仿宋_GB2312" w:eastAsia="仿宋_GB2312" w:hAnsi="宋体"/>
      <w:b/>
      <w:kern w:val="2"/>
      <w:sz w:val="32"/>
      <w:szCs w:val="32"/>
      <w:lang w:val="en-US" w:eastAsia="zh-CN" w:bidi="ar-SA"/>
    </w:rPr>
  </w:style>
  <w:style w:type="character" w:customStyle="1" w:styleId="ab">
    <w:name w:val="纯文本 字符"/>
    <w:link w:val="aa"/>
    <w:qFormat/>
    <w:rPr>
      <w:rFonts w:ascii="宋体" w:hAnsi="Courier New"/>
      <w:kern w:val="2"/>
      <w:sz w:val="21"/>
    </w:rPr>
  </w:style>
  <w:style w:type="character" w:customStyle="1" w:styleId="40">
    <w:name w:val="标题 4 字符"/>
    <w:link w:val="4"/>
    <w:uiPriority w:val="9"/>
    <w:qFormat/>
    <w:rPr>
      <w:rFonts w:ascii="宋体" w:hAnsi="宋体" w:cs="宋体"/>
      <w:b/>
      <w:bCs/>
      <w:sz w:val="24"/>
      <w:szCs w:val="24"/>
    </w:rPr>
  </w:style>
  <w:style w:type="character" w:customStyle="1" w:styleId="10">
    <w:name w:val="标题 1 字符"/>
    <w:link w:val="1"/>
    <w:uiPriority w:val="9"/>
    <w:qFormat/>
    <w:rPr>
      <w:b/>
      <w:bCs/>
      <w:kern w:val="44"/>
      <w:sz w:val="44"/>
      <w:szCs w:val="44"/>
    </w:rPr>
  </w:style>
  <w:style w:type="character" w:customStyle="1" w:styleId="25">
    <w:name w:val="正文文本 2 字符"/>
    <w:link w:val="24"/>
    <w:uiPriority w:val="99"/>
    <w:qFormat/>
    <w:locked/>
    <w:rPr>
      <w:rFonts w:ascii="宋体" w:hAnsi="宋体"/>
      <w:kern w:val="0"/>
      <w:sz w:val="20"/>
      <w:szCs w:val="21"/>
    </w:rPr>
  </w:style>
  <w:style w:type="character" w:customStyle="1" w:styleId="ae">
    <w:name w:val="批注框文本 字符"/>
    <w:link w:val="ad"/>
    <w:uiPriority w:val="99"/>
    <w:semiHidden/>
    <w:qFormat/>
    <w:rPr>
      <w:kern w:val="2"/>
      <w:sz w:val="18"/>
      <w:szCs w:val="18"/>
    </w:rPr>
  </w:style>
  <w:style w:type="character" w:customStyle="1" w:styleId="60">
    <w:name w:val="标题 6 字符"/>
    <w:link w:val="6"/>
    <w:uiPriority w:val="9"/>
    <w:qFormat/>
    <w:rPr>
      <w:rFonts w:ascii="宋体" w:hAnsi="宋体" w:cs="宋体"/>
      <w:b/>
      <w:bCs/>
      <w:sz w:val="15"/>
      <w:szCs w:val="15"/>
    </w:rPr>
  </w:style>
  <w:style w:type="character" w:customStyle="1" w:styleId="a8">
    <w:name w:val="批注文字 字符"/>
    <w:link w:val="a7"/>
    <w:qFormat/>
    <w:locked/>
    <w:rPr>
      <w:kern w:val="2"/>
      <w:sz w:val="21"/>
      <w:szCs w:val="24"/>
    </w:rPr>
  </w:style>
  <w:style w:type="character" w:customStyle="1" w:styleId="30">
    <w:name w:val="标题 3 字符"/>
    <w:link w:val="3"/>
    <w:qFormat/>
    <w:rPr>
      <w:b/>
      <w:bCs/>
      <w:kern w:val="2"/>
      <w:sz w:val="32"/>
      <w:szCs w:val="32"/>
    </w:rPr>
  </w:style>
  <w:style w:type="character" w:customStyle="1" w:styleId="af2">
    <w:name w:val="页眉 字符"/>
    <w:link w:val="af1"/>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1938</Words>
  <Characters>11048</Characters>
  <Application>Microsoft Office Word</Application>
  <DocSecurity>0</DocSecurity>
  <Lines>92</Lines>
  <Paragraphs>25</Paragraphs>
  <ScaleCrop>false</ScaleCrop>
  <Company>Founder PC</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单一来源采购邀请函</dc:title>
  <dc:creator>fwt01</dc:creator>
  <cp:lastModifiedBy>411657</cp:lastModifiedBy>
  <cp:revision>4</cp:revision>
  <cp:lastPrinted>2024-06-12T05:42:00Z</cp:lastPrinted>
  <dcterms:created xsi:type="dcterms:W3CDTF">2010-11-10T05:30:00Z</dcterms:created>
  <dcterms:modified xsi:type="dcterms:W3CDTF">2024-06-27T06:42:00Z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